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8.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0.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66182" w14:textId="76899CA0" w:rsidR="000C462F" w:rsidRPr="00013F4B" w:rsidRDefault="000C462F" w:rsidP="000C462F">
      <w:pPr>
        <w:spacing w:line="259" w:lineRule="auto"/>
        <w:jc w:val="right"/>
        <w:rPr>
          <w:rFonts w:ascii="Arial" w:eastAsia="Calibri" w:hAnsi="Arial" w:cs="Arial"/>
          <w:bCs/>
          <w:sz w:val="20"/>
          <w:szCs w:val="22"/>
        </w:rPr>
      </w:pPr>
      <w:bookmarkStart w:id="0" w:name="_Toc507485576"/>
      <w:r w:rsidRPr="00013F4B">
        <w:rPr>
          <w:rFonts w:ascii="Arial" w:eastAsia="Calibri" w:hAnsi="Arial" w:cs="Arial"/>
          <w:bCs/>
          <w:sz w:val="20"/>
          <w:szCs w:val="22"/>
        </w:rPr>
        <w:t>Załącznik nr 1</w:t>
      </w:r>
      <w:r w:rsidRPr="00013F4B">
        <w:rPr>
          <w:rFonts w:ascii="Arial" w:eastAsia="Calibri" w:hAnsi="Arial" w:cs="Arial"/>
          <w:bCs/>
          <w:sz w:val="20"/>
          <w:szCs w:val="22"/>
        </w:rPr>
        <w:br/>
        <w:t xml:space="preserve">do Uchwały Nr </w:t>
      </w:r>
      <w:r w:rsidR="008535F4">
        <w:rPr>
          <w:rFonts w:ascii="Arial" w:eastAsia="Calibri" w:hAnsi="Arial" w:cs="Arial"/>
          <w:bCs/>
          <w:sz w:val="20"/>
          <w:szCs w:val="22"/>
        </w:rPr>
        <w:t>LXV/970/23</w:t>
      </w:r>
    </w:p>
    <w:p w14:paraId="2BE77C43" w14:textId="77777777" w:rsidR="000C462F" w:rsidRPr="00013F4B" w:rsidRDefault="000C462F" w:rsidP="000C462F">
      <w:pPr>
        <w:spacing w:line="259" w:lineRule="auto"/>
        <w:jc w:val="right"/>
        <w:rPr>
          <w:rFonts w:ascii="Arial" w:eastAsia="Calibri" w:hAnsi="Arial" w:cs="Arial"/>
          <w:bCs/>
          <w:sz w:val="20"/>
          <w:szCs w:val="22"/>
        </w:rPr>
      </w:pPr>
      <w:r w:rsidRPr="00013F4B">
        <w:rPr>
          <w:rFonts w:ascii="Arial" w:eastAsia="Calibri" w:hAnsi="Arial" w:cs="Arial"/>
          <w:bCs/>
          <w:sz w:val="20"/>
          <w:szCs w:val="22"/>
        </w:rPr>
        <w:t>Sejmiku Województwa Małopolskiego</w:t>
      </w:r>
    </w:p>
    <w:p w14:paraId="6A96ED7B" w14:textId="4ACD3147" w:rsidR="000C462F" w:rsidRPr="00013F4B" w:rsidRDefault="000C462F" w:rsidP="000C462F">
      <w:pPr>
        <w:spacing w:after="160" w:line="259" w:lineRule="auto"/>
        <w:jc w:val="right"/>
        <w:rPr>
          <w:rFonts w:ascii="Arial" w:eastAsia="Calibri" w:hAnsi="Arial" w:cs="Arial"/>
          <w:bCs/>
          <w:sz w:val="20"/>
          <w:szCs w:val="22"/>
        </w:rPr>
      </w:pPr>
      <w:r w:rsidRPr="00013F4B">
        <w:rPr>
          <w:rFonts w:ascii="Arial" w:eastAsia="Calibri" w:hAnsi="Arial" w:cs="Arial"/>
          <w:bCs/>
          <w:sz w:val="20"/>
          <w:szCs w:val="22"/>
        </w:rPr>
        <w:t xml:space="preserve">z dnia </w:t>
      </w:r>
      <w:r w:rsidR="008535F4">
        <w:rPr>
          <w:rFonts w:ascii="Arial" w:eastAsia="Calibri" w:hAnsi="Arial" w:cs="Arial"/>
          <w:bCs/>
          <w:sz w:val="20"/>
          <w:szCs w:val="22"/>
        </w:rPr>
        <w:t>27.03.2023</w:t>
      </w:r>
      <w:r w:rsidRPr="00013F4B">
        <w:rPr>
          <w:rFonts w:ascii="Arial" w:eastAsia="Calibri" w:hAnsi="Arial" w:cs="Arial"/>
          <w:bCs/>
          <w:sz w:val="20"/>
          <w:szCs w:val="22"/>
        </w:rPr>
        <w:t xml:space="preserve"> roku</w:t>
      </w:r>
    </w:p>
    <w:p w14:paraId="3B216B0A" w14:textId="77777777" w:rsidR="000C462F" w:rsidRPr="00013F4B" w:rsidRDefault="000C462F" w:rsidP="000C462F">
      <w:pPr>
        <w:spacing w:after="2040"/>
        <w:rPr>
          <w:rFonts w:ascii="Arial" w:eastAsia="Calibri" w:hAnsi="Arial" w:cs="Arial"/>
          <w:sz w:val="22"/>
          <w:szCs w:val="22"/>
        </w:rPr>
      </w:pPr>
      <w:r w:rsidRPr="00013F4B">
        <w:rPr>
          <w:rFonts w:ascii="Arial" w:eastAsia="Calibri" w:hAnsi="Arial" w:cs="Arial"/>
          <w:noProof/>
          <w:sz w:val="22"/>
          <w:szCs w:val="22"/>
          <w:lang w:eastAsia="pl-PL"/>
        </w:rPr>
        <w:drawing>
          <wp:inline distT="0" distB="0" distL="0" distR="0" wp14:anchorId="532D1464" wp14:editId="037421BD">
            <wp:extent cx="2486025" cy="1285875"/>
            <wp:effectExtent l="0" t="0" r="0" b="0"/>
            <wp:docPr id="1" name="Obraz 1" descr="logo Województwa Małopolskiego" titl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1" descr="logo Województwa Małopolskiego" titl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285875"/>
                    </a:xfrm>
                    <a:prstGeom prst="rect">
                      <a:avLst/>
                    </a:prstGeom>
                    <a:noFill/>
                    <a:ln>
                      <a:noFill/>
                    </a:ln>
                  </pic:spPr>
                </pic:pic>
              </a:graphicData>
            </a:graphic>
          </wp:inline>
        </w:drawing>
      </w:r>
      <w:bookmarkStart w:id="1" w:name="_GoBack"/>
      <w:bookmarkEnd w:id="1"/>
    </w:p>
    <w:p w14:paraId="0C1432EE" w14:textId="77777777" w:rsidR="000C462F" w:rsidRPr="00013F4B" w:rsidRDefault="000C462F" w:rsidP="000C462F">
      <w:pPr>
        <w:spacing w:after="160" w:line="259" w:lineRule="auto"/>
        <w:rPr>
          <w:rFonts w:ascii="Arial" w:eastAsia="Calibri" w:hAnsi="Arial" w:cs="Arial"/>
          <w:sz w:val="22"/>
          <w:szCs w:val="22"/>
        </w:rPr>
      </w:pPr>
    </w:p>
    <w:p w14:paraId="7DF29532" w14:textId="77D6DEA5" w:rsidR="000C462F" w:rsidRPr="00135165" w:rsidRDefault="000C462F" w:rsidP="00B34C9F">
      <w:pPr>
        <w:spacing w:after="4320"/>
        <w:jc w:val="center"/>
        <w:rPr>
          <w:rFonts w:ascii="Arial" w:eastAsia="Calibri" w:hAnsi="Arial" w:cs="Arial"/>
          <w:color w:val="002060"/>
          <w:sz w:val="40"/>
          <w:szCs w:val="40"/>
        </w:rPr>
      </w:pPr>
      <w:r w:rsidRPr="00135165">
        <w:rPr>
          <w:rFonts w:ascii="Arial" w:eastAsia="Calibri" w:hAnsi="Arial" w:cs="Arial"/>
          <w:b/>
          <w:color w:val="002060"/>
          <w:sz w:val="40"/>
          <w:szCs w:val="40"/>
        </w:rPr>
        <w:t>Raport za rok 20</w:t>
      </w:r>
      <w:r w:rsidR="00E152AD" w:rsidRPr="00135165">
        <w:rPr>
          <w:rFonts w:ascii="Arial" w:eastAsia="Calibri" w:hAnsi="Arial" w:cs="Arial"/>
          <w:b/>
          <w:color w:val="002060"/>
          <w:sz w:val="40"/>
          <w:szCs w:val="40"/>
        </w:rPr>
        <w:t>2</w:t>
      </w:r>
      <w:r w:rsidR="00B34C9F" w:rsidRPr="00135165">
        <w:rPr>
          <w:rFonts w:ascii="Arial" w:eastAsia="Calibri" w:hAnsi="Arial" w:cs="Arial"/>
          <w:b/>
          <w:color w:val="002060"/>
          <w:sz w:val="40"/>
          <w:szCs w:val="40"/>
        </w:rPr>
        <w:t>2</w:t>
      </w:r>
      <w:r w:rsidRPr="00135165">
        <w:rPr>
          <w:rFonts w:ascii="Arial" w:eastAsia="Calibri" w:hAnsi="Arial" w:cs="Arial"/>
          <w:b/>
          <w:color w:val="002060"/>
          <w:sz w:val="40"/>
          <w:szCs w:val="40"/>
        </w:rPr>
        <w:t xml:space="preserve"> z realizacji</w:t>
      </w:r>
      <w:r w:rsidRPr="00135165">
        <w:rPr>
          <w:rFonts w:ascii="Arial" w:eastAsia="Calibri" w:hAnsi="Arial" w:cs="Arial"/>
          <w:color w:val="002060"/>
          <w:sz w:val="40"/>
          <w:szCs w:val="40"/>
        </w:rPr>
        <w:t xml:space="preserve"> </w:t>
      </w:r>
      <w:r w:rsidRPr="00135165">
        <w:rPr>
          <w:rFonts w:ascii="Arial" w:eastAsia="Calibri" w:hAnsi="Arial" w:cs="Arial"/>
          <w:color w:val="002060"/>
          <w:sz w:val="40"/>
          <w:szCs w:val="40"/>
        </w:rPr>
        <w:br/>
      </w:r>
      <w:r w:rsidRPr="00135165">
        <w:rPr>
          <w:rFonts w:ascii="Arial" w:eastAsia="Calibri" w:hAnsi="Arial" w:cs="Arial"/>
          <w:b/>
          <w:color w:val="002060"/>
          <w:sz w:val="40"/>
          <w:szCs w:val="40"/>
        </w:rPr>
        <w:t xml:space="preserve">Małopolskiego Programu </w:t>
      </w:r>
      <w:r w:rsidR="00B34C9F" w:rsidRPr="00135165">
        <w:rPr>
          <w:rFonts w:ascii="Arial" w:eastAsia="Calibri" w:hAnsi="Arial" w:cs="Arial"/>
          <w:b/>
          <w:color w:val="002060"/>
          <w:sz w:val="40"/>
          <w:szCs w:val="40"/>
        </w:rPr>
        <w:t>Profilaktyki</w:t>
      </w:r>
      <w:r w:rsidR="00B34C9F" w:rsidRPr="00135165">
        <w:rPr>
          <w:rFonts w:ascii="Arial" w:eastAsia="Calibri" w:hAnsi="Arial" w:cs="Arial"/>
          <w:b/>
          <w:color w:val="002060"/>
          <w:sz w:val="40"/>
          <w:szCs w:val="40"/>
        </w:rPr>
        <w:br/>
        <w:t>i Przeciwdziałania Uzależnieniom,</w:t>
      </w:r>
      <w:r w:rsidR="00B34C9F" w:rsidRPr="00135165">
        <w:rPr>
          <w:rFonts w:ascii="Arial" w:eastAsia="Calibri" w:hAnsi="Arial" w:cs="Arial"/>
          <w:b/>
          <w:color w:val="002060"/>
          <w:sz w:val="40"/>
          <w:szCs w:val="40"/>
        </w:rPr>
        <w:br/>
        <w:t>w tym uzależnieniom behawioralnym</w:t>
      </w:r>
      <w:r w:rsidR="00B34C9F" w:rsidRPr="00135165">
        <w:rPr>
          <w:rFonts w:ascii="Arial" w:eastAsia="Calibri" w:hAnsi="Arial" w:cs="Arial"/>
          <w:b/>
          <w:color w:val="002060"/>
          <w:sz w:val="40"/>
          <w:szCs w:val="40"/>
        </w:rPr>
        <w:br/>
        <w:t>na lata 2022-2026</w:t>
      </w:r>
    </w:p>
    <w:p w14:paraId="5E529CF8" w14:textId="77777777" w:rsidR="000C462F" w:rsidRPr="00013F4B" w:rsidRDefault="000C462F" w:rsidP="000C462F">
      <w:pPr>
        <w:spacing w:after="160" w:line="259" w:lineRule="auto"/>
        <w:rPr>
          <w:rFonts w:ascii="Arial" w:eastAsia="Calibri" w:hAnsi="Arial" w:cs="Arial"/>
          <w:bCs/>
          <w:sz w:val="22"/>
          <w:szCs w:val="22"/>
        </w:rPr>
      </w:pPr>
    </w:p>
    <w:p w14:paraId="225CAF09" w14:textId="77777777" w:rsidR="000C462F" w:rsidRPr="00013F4B" w:rsidRDefault="000C462F" w:rsidP="00EA61FD">
      <w:pPr>
        <w:jc w:val="center"/>
        <w:rPr>
          <w:rFonts w:ascii="Arial" w:eastAsia="Calibri" w:hAnsi="Arial" w:cs="Arial"/>
          <w:bCs/>
          <w:szCs w:val="22"/>
        </w:rPr>
      </w:pPr>
      <w:r w:rsidRPr="00013F4B">
        <w:rPr>
          <w:rFonts w:ascii="Arial" w:eastAsia="Calibri" w:hAnsi="Arial" w:cs="Arial"/>
          <w:bCs/>
          <w:szCs w:val="22"/>
        </w:rPr>
        <w:t>Departament Rodziny, Zdrowia i Spraw Społecznych</w:t>
      </w:r>
    </w:p>
    <w:p w14:paraId="58B3B70C" w14:textId="77777777" w:rsidR="000C462F" w:rsidRPr="00812128" w:rsidRDefault="000C462F" w:rsidP="00EA61FD">
      <w:pPr>
        <w:spacing w:line="259" w:lineRule="auto"/>
        <w:jc w:val="center"/>
        <w:rPr>
          <w:rFonts w:ascii="Arial" w:eastAsia="Calibri" w:hAnsi="Arial" w:cs="Arial"/>
          <w:bCs/>
          <w:szCs w:val="22"/>
        </w:rPr>
      </w:pPr>
      <w:r w:rsidRPr="00013F4B">
        <w:rPr>
          <w:rFonts w:ascii="Arial" w:eastAsia="Calibri" w:hAnsi="Arial" w:cs="Arial"/>
          <w:bCs/>
          <w:szCs w:val="22"/>
        </w:rPr>
        <w:t xml:space="preserve">Urząd Marszałkowski </w:t>
      </w:r>
      <w:r w:rsidRPr="00812128">
        <w:rPr>
          <w:rFonts w:ascii="Arial" w:eastAsia="Calibri" w:hAnsi="Arial" w:cs="Arial"/>
          <w:bCs/>
          <w:szCs w:val="22"/>
        </w:rPr>
        <w:t>Województwa Małopolskiego</w:t>
      </w:r>
    </w:p>
    <w:p w14:paraId="01822BD8" w14:textId="2E80799F" w:rsidR="000C462F" w:rsidRPr="00812128" w:rsidRDefault="000C462F" w:rsidP="00EA61FD">
      <w:pPr>
        <w:spacing w:line="259" w:lineRule="auto"/>
        <w:jc w:val="center"/>
        <w:rPr>
          <w:rFonts w:ascii="Arial" w:eastAsia="Calibri" w:hAnsi="Arial" w:cs="Arial"/>
          <w:szCs w:val="22"/>
        </w:rPr>
      </w:pPr>
      <w:r w:rsidRPr="00812128">
        <w:rPr>
          <w:rFonts w:ascii="Arial" w:eastAsia="Calibri" w:hAnsi="Arial" w:cs="Arial"/>
          <w:szCs w:val="22"/>
        </w:rPr>
        <w:t>Kraków, marzec 202</w:t>
      </w:r>
      <w:r w:rsidR="00B34C9F" w:rsidRPr="00812128">
        <w:rPr>
          <w:rFonts w:ascii="Arial" w:eastAsia="Calibri" w:hAnsi="Arial" w:cs="Arial"/>
          <w:szCs w:val="22"/>
        </w:rPr>
        <w:t>3</w:t>
      </w:r>
    </w:p>
    <w:p w14:paraId="069F0165" w14:textId="38760B11" w:rsidR="000C462F" w:rsidRPr="00013F4B" w:rsidRDefault="000C462F" w:rsidP="002D51D2">
      <w:pPr>
        <w:spacing w:after="160" w:line="259" w:lineRule="auto"/>
        <w:jc w:val="both"/>
        <w:rPr>
          <w:rFonts w:ascii="Arial" w:hAnsi="Arial" w:cs="Arial"/>
        </w:rPr>
      </w:pPr>
      <w:r w:rsidRPr="00013F4B">
        <w:rPr>
          <w:rFonts w:ascii="Arial" w:eastAsia="Calibri" w:hAnsi="Arial" w:cs="Arial"/>
          <w:sz w:val="22"/>
          <w:szCs w:val="22"/>
        </w:rPr>
        <w:br w:type="page"/>
      </w:r>
      <w:r w:rsidRPr="00013F4B">
        <w:rPr>
          <w:rFonts w:ascii="Arial" w:hAnsi="Arial" w:cs="Arial"/>
        </w:rPr>
        <w:lastRenderedPageBreak/>
        <w:t xml:space="preserve">Tytuł: </w:t>
      </w:r>
      <w:r w:rsidRPr="00812128">
        <w:rPr>
          <w:rFonts w:ascii="Arial" w:hAnsi="Arial" w:cs="Arial"/>
        </w:rPr>
        <w:t>Raport za rok 20</w:t>
      </w:r>
      <w:r w:rsidR="00E152AD" w:rsidRPr="00812128">
        <w:rPr>
          <w:rFonts w:ascii="Arial" w:hAnsi="Arial" w:cs="Arial"/>
        </w:rPr>
        <w:t>2</w:t>
      </w:r>
      <w:r w:rsidR="00B34C9F" w:rsidRPr="00812128">
        <w:rPr>
          <w:rFonts w:ascii="Arial" w:hAnsi="Arial" w:cs="Arial"/>
        </w:rPr>
        <w:t>2</w:t>
      </w:r>
      <w:r w:rsidRPr="00812128">
        <w:rPr>
          <w:rFonts w:ascii="Arial" w:hAnsi="Arial" w:cs="Arial"/>
        </w:rPr>
        <w:t xml:space="preserve"> z realizacji </w:t>
      </w:r>
      <w:r w:rsidRPr="00013F4B">
        <w:rPr>
          <w:rFonts w:ascii="Arial" w:hAnsi="Arial" w:cs="Arial"/>
        </w:rPr>
        <w:t xml:space="preserve">Małopolskiego Programu </w:t>
      </w:r>
      <w:r w:rsidR="00B34C9F" w:rsidRPr="00013F4B">
        <w:rPr>
          <w:rFonts w:ascii="Arial" w:hAnsi="Arial" w:cs="Arial"/>
        </w:rPr>
        <w:t>Profilaktyki</w:t>
      </w:r>
      <w:r w:rsidR="002D51D2">
        <w:rPr>
          <w:rFonts w:ascii="Arial" w:hAnsi="Arial" w:cs="Arial"/>
        </w:rPr>
        <w:t xml:space="preserve"> </w:t>
      </w:r>
      <w:r w:rsidR="00B34C9F" w:rsidRPr="00013F4B">
        <w:rPr>
          <w:rFonts w:ascii="Arial" w:hAnsi="Arial" w:cs="Arial"/>
        </w:rPr>
        <w:t>i Przeciwdziałania Uzależnieniom, w tym uzależnieniom behawioralnym na lata 2022-2026</w:t>
      </w:r>
    </w:p>
    <w:p w14:paraId="1D054201" w14:textId="77777777" w:rsidR="000C462F" w:rsidRPr="00013F4B" w:rsidRDefault="000C462F" w:rsidP="000C462F">
      <w:pPr>
        <w:spacing w:after="9000" w:line="276" w:lineRule="auto"/>
        <w:ind w:right="70"/>
        <w:jc w:val="both"/>
        <w:rPr>
          <w:rFonts w:ascii="Arial" w:hAnsi="Arial" w:cs="Arial"/>
        </w:rPr>
      </w:pPr>
    </w:p>
    <w:p w14:paraId="6DC1F0AF" w14:textId="77777777" w:rsidR="000C462F" w:rsidRPr="00013F4B" w:rsidRDefault="000C462F" w:rsidP="000C462F">
      <w:pPr>
        <w:spacing w:after="480"/>
        <w:rPr>
          <w:rFonts w:ascii="Arial" w:hAnsi="Arial" w:cs="Arial"/>
          <w:bCs/>
          <w:i/>
          <w:iCs/>
          <w:sz w:val="20"/>
          <w:szCs w:val="20"/>
        </w:rPr>
      </w:pPr>
      <w:r w:rsidRPr="00013F4B">
        <w:rPr>
          <w:rFonts w:ascii="Arial" w:hAnsi="Arial" w:cs="Arial"/>
          <w:bCs/>
          <w:i/>
          <w:iCs/>
          <w:sz w:val="20"/>
          <w:szCs w:val="20"/>
        </w:rPr>
        <w:t>Przy publikowaniu treści zawartych w niniejszym opracowaniu prosimy o podawanie źródła danych</w:t>
      </w:r>
    </w:p>
    <w:p w14:paraId="443B5EFD" w14:textId="77777777" w:rsidR="000C462F" w:rsidRPr="00013F4B" w:rsidRDefault="000C462F" w:rsidP="000C462F">
      <w:pPr>
        <w:spacing w:after="480" w:line="360" w:lineRule="auto"/>
        <w:rPr>
          <w:rFonts w:ascii="Arial" w:hAnsi="Arial" w:cs="Arial"/>
          <w:bCs/>
          <w:i/>
          <w:iCs/>
          <w:sz w:val="20"/>
          <w:szCs w:val="20"/>
        </w:rPr>
      </w:pPr>
      <w:r w:rsidRPr="00013F4B">
        <w:rPr>
          <w:rFonts w:ascii="Arial" w:hAnsi="Arial" w:cs="Arial"/>
          <w:bCs/>
          <w:i/>
          <w:iCs/>
          <w:noProof/>
          <w:sz w:val="20"/>
          <w:szCs w:val="20"/>
          <w:lang w:eastAsia="pl-PL"/>
        </w:rPr>
        <w:drawing>
          <wp:inline distT="0" distB="0" distL="0" distR="0" wp14:anchorId="193F083C" wp14:editId="6365B8A4">
            <wp:extent cx="2395855" cy="323215"/>
            <wp:effectExtent l="0" t="0" r="4445" b="635"/>
            <wp:docPr id="2" name="Obraz 2" descr="Logotyp Województwa Małopolskiego&#10;" title="Logo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323215"/>
                    </a:xfrm>
                    <a:prstGeom prst="rect">
                      <a:avLst/>
                    </a:prstGeom>
                    <a:noFill/>
                  </pic:spPr>
                </pic:pic>
              </a:graphicData>
            </a:graphic>
          </wp:inline>
        </w:drawing>
      </w:r>
    </w:p>
    <w:p w14:paraId="34B7DBAA" w14:textId="77777777" w:rsidR="000C462F" w:rsidRPr="00013F4B" w:rsidRDefault="000C462F" w:rsidP="000C462F">
      <w:pPr>
        <w:rPr>
          <w:rFonts w:ascii="Arial" w:hAnsi="Arial" w:cs="Arial"/>
          <w:b/>
          <w:bCs/>
          <w:iCs/>
          <w:color w:val="1F3864" w:themeColor="accent5" w:themeShade="80"/>
          <w:sz w:val="18"/>
          <w:szCs w:val="20"/>
        </w:rPr>
      </w:pPr>
      <w:r w:rsidRPr="00013F4B">
        <w:rPr>
          <w:rFonts w:ascii="Arial" w:hAnsi="Arial" w:cs="Arial"/>
          <w:b/>
          <w:bCs/>
          <w:iCs/>
          <w:color w:val="1F3864" w:themeColor="accent5" w:themeShade="80"/>
          <w:sz w:val="18"/>
          <w:szCs w:val="20"/>
        </w:rPr>
        <w:t>Urząd Marszałkowski Województwa Małopolskiego</w:t>
      </w:r>
      <w:r w:rsidRPr="00013F4B">
        <w:rPr>
          <w:rFonts w:ascii="Arial" w:hAnsi="Arial" w:cs="Arial"/>
          <w:b/>
          <w:bCs/>
          <w:iCs/>
          <w:color w:val="1F3864" w:themeColor="accent5" w:themeShade="80"/>
          <w:sz w:val="18"/>
          <w:szCs w:val="20"/>
        </w:rPr>
        <w:br/>
      </w:r>
      <w:r w:rsidRPr="00013F4B">
        <w:rPr>
          <w:rFonts w:ascii="Arial" w:hAnsi="Arial" w:cs="Arial"/>
          <w:bCs/>
          <w:iCs/>
          <w:color w:val="1F3864" w:themeColor="accent5" w:themeShade="80"/>
          <w:sz w:val="18"/>
          <w:szCs w:val="20"/>
        </w:rPr>
        <w:t>Ul. Racławicka</w:t>
      </w:r>
      <w:r w:rsidRPr="00013F4B">
        <w:rPr>
          <w:rFonts w:ascii="Arial" w:hAnsi="Arial" w:cs="Arial"/>
          <w:b/>
          <w:bCs/>
          <w:iCs/>
          <w:color w:val="1F3864" w:themeColor="accent5" w:themeShade="80"/>
          <w:sz w:val="18"/>
          <w:szCs w:val="20"/>
        </w:rPr>
        <w:t xml:space="preserve"> </w:t>
      </w:r>
      <w:r w:rsidRPr="00013F4B">
        <w:rPr>
          <w:rFonts w:ascii="Arial" w:hAnsi="Arial" w:cs="Arial"/>
          <w:bCs/>
          <w:iCs/>
          <w:color w:val="1F3864" w:themeColor="accent5" w:themeShade="80"/>
          <w:sz w:val="18"/>
          <w:szCs w:val="20"/>
        </w:rPr>
        <w:t>56</w:t>
      </w:r>
      <w:r w:rsidRPr="00013F4B">
        <w:rPr>
          <w:rFonts w:ascii="Arial" w:hAnsi="Arial" w:cs="Arial"/>
          <w:b/>
          <w:bCs/>
          <w:iCs/>
          <w:color w:val="1F3864" w:themeColor="accent5" w:themeShade="80"/>
          <w:sz w:val="18"/>
          <w:szCs w:val="20"/>
        </w:rPr>
        <w:t xml:space="preserve">, </w:t>
      </w:r>
      <w:r w:rsidRPr="00013F4B">
        <w:rPr>
          <w:rFonts w:ascii="Arial" w:hAnsi="Arial" w:cs="Arial"/>
          <w:bCs/>
          <w:iCs/>
          <w:color w:val="1F3864" w:themeColor="accent5" w:themeShade="80"/>
          <w:sz w:val="18"/>
          <w:szCs w:val="20"/>
        </w:rPr>
        <w:t>30-017 Kraków, tel. +48 12 63 03 202</w:t>
      </w:r>
      <w:r w:rsidRPr="00013F4B">
        <w:rPr>
          <w:rFonts w:ascii="Arial" w:hAnsi="Arial" w:cs="Arial"/>
          <w:b/>
          <w:bCs/>
          <w:iCs/>
          <w:color w:val="1F3864" w:themeColor="accent5" w:themeShade="80"/>
          <w:sz w:val="18"/>
          <w:szCs w:val="20"/>
        </w:rPr>
        <w:t xml:space="preserve">, </w:t>
      </w:r>
      <w:r w:rsidRPr="00013F4B">
        <w:rPr>
          <w:rFonts w:ascii="Arial" w:hAnsi="Arial" w:cs="Arial"/>
          <w:bCs/>
          <w:iCs/>
          <w:color w:val="1F3864" w:themeColor="accent5" w:themeShade="80"/>
          <w:sz w:val="18"/>
          <w:szCs w:val="20"/>
        </w:rPr>
        <w:t>fax. +48 12 630 35 24</w:t>
      </w:r>
      <w:r w:rsidRPr="00013F4B">
        <w:rPr>
          <w:rFonts w:ascii="Arial" w:hAnsi="Arial" w:cs="Arial"/>
          <w:b/>
          <w:bCs/>
          <w:iCs/>
          <w:color w:val="1F3864" w:themeColor="accent5" w:themeShade="80"/>
          <w:sz w:val="18"/>
          <w:szCs w:val="20"/>
        </w:rPr>
        <w:t xml:space="preserve">, </w:t>
      </w:r>
      <w:hyperlink r:id="rId10" w:history="1">
        <w:r w:rsidRPr="00013F4B">
          <w:rPr>
            <w:rFonts w:ascii="Arial" w:hAnsi="Arial" w:cs="Arial"/>
            <w:b/>
            <w:bCs/>
            <w:iCs/>
            <w:color w:val="1F3864" w:themeColor="accent5" w:themeShade="80"/>
            <w:sz w:val="18"/>
            <w:szCs w:val="20"/>
            <w:u w:val="single"/>
          </w:rPr>
          <w:t>http://www.malopolska.pl/</w:t>
        </w:r>
      </w:hyperlink>
    </w:p>
    <w:p w14:paraId="107322B8" w14:textId="6E074443" w:rsidR="0049667C" w:rsidRPr="00013F4B" w:rsidRDefault="000C462F" w:rsidP="000C462F">
      <w:pPr>
        <w:rPr>
          <w:rFonts w:ascii="Arial" w:hAnsi="Arial" w:cs="Arial"/>
          <w:bCs/>
          <w:iCs/>
          <w:color w:val="1F3864" w:themeColor="accent5" w:themeShade="80"/>
          <w:sz w:val="18"/>
          <w:szCs w:val="20"/>
        </w:rPr>
        <w:sectPr w:rsidR="0049667C" w:rsidRPr="00013F4B" w:rsidSect="00BE7EFC">
          <w:footerReference w:type="default" r:id="rId11"/>
          <w:footerReference w:type="first" r:id="rId12"/>
          <w:pgSz w:w="11906" w:h="16838"/>
          <w:pgMar w:top="1418" w:right="1418" w:bottom="1418" w:left="1418" w:header="709" w:footer="709" w:gutter="0"/>
          <w:pgNumType w:start="1"/>
          <w:cols w:space="708"/>
          <w:titlePg/>
          <w:docGrid w:linePitch="360"/>
        </w:sectPr>
      </w:pPr>
      <w:r w:rsidRPr="00013F4B">
        <w:rPr>
          <w:rFonts w:ascii="Arial" w:hAnsi="Arial" w:cs="Arial"/>
          <w:b/>
          <w:bCs/>
          <w:iCs/>
          <w:color w:val="1F3864" w:themeColor="accent5" w:themeShade="80"/>
          <w:sz w:val="18"/>
          <w:szCs w:val="20"/>
        </w:rPr>
        <w:t xml:space="preserve">Departament </w:t>
      </w:r>
      <w:r w:rsidR="00976490" w:rsidRPr="00013F4B">
        <w:rPr>
          <w:rFonts w:ascii="Arial" w:hAnsi="Arial" w:cs="Arial"/>
          <w:b/>
          <w:bCs/>
          <w:iCs/>
          <w:color w:val="1F3864" w:themeColor="accent5" w:themeShade="80"/>
          <w:sz w:val="18"/>
          <w:szCs w:val="20"/>
        </w:rPr>
        <w:t>Zdrowia, Rodziny, Równego Traktowania i Polityki Społecznej</w:t>
      </w:r>
      <w:r w:rsidRPr="00013F4B">
        <w:rPr>
          <w:rFonts w:ascii="Arial" w:hAnsi="Arial" w:cs="Arial"/>
          <w:b/>
          <w:bCs/>
          <w:iCs/>
          <w:color w:val="1F3864" w:themeColor="accent5" w:themeShade="80"/>
          <w:sz w:val="18"/>
          <w:szCs w:val="20"/>
        </w:rPr>
        <w:br/>
      </w:r>
      <w:r w:rsidR="00976490" w:rsidRPr="00013F4B">
        <w:rPr>
          <w:rFonts w:ascii="Arial" w:hAnsi="Arial" w:cs="Arial"/>
          <w:bCs/>
          <w:iCs/>
          <w:color w:val="1F3864" w:themeColor="accent5" w:themeShade="80"/>
          <w:sz w:val="18"/>
          <w:szCs w:val="20"/>
        </w:rPr>
        <w:t>Ul. Racławicka 56</w:t>
      </w:r>
      <w:r w:rsidRPr="00013F4B">
        <w:rPr>
          <w:rFonts w:ascii="Arial" w:hAnsi="Arial" w:cs="Arial"/>
          <w:bCs/>
          <w:iCs/>
          <w:color w:val="1F3864" w:themeColor="accent5" w:themeShade="80"/>
          <w:sz w:val="18"/>
          <w:szCs w:val="20"/>
        </w:rPr>
        <w:t xml:space="preserve">, e-mail: </w:t>
      </w:r>
      <w:r w:rsidR="00976490" w:rsidRPr="00013F4B">
        <w:rPr>
          <w:rFonts w:ascii="Arial" w:hAnsi="Arial" w:cs="Arial"/>
          <w:bCs/>
          <w:iCs/>
          <w:color w:val="1F3864" w:themeColor="accent5" w:themeShade="80"/>
          <w:sz w:val="18"/>
          <w:szCs w:val="20"/>
        </w:rPr>
        <w:t>sekretariat.ps@umwm.malopolska.pl</w:t>
      </w:r>
    </w:p>
    <w:sdt>
      <w:sdtPr>
        <w:rPr>
          <w:rFonts w:ascii="Arial" w:hAnsi="Arial" w:cs="Arial"/>
          <w:b w:val="0"/>
          <w:bCs w:val="0"/>
          <w:color w:val="auto"/>
          <w:sz w:val="24"/>
          <w:szCs w:val="24"/>
        </w:rPr>
        <w:id w:val="357090930"/>
        <w:docPartObj>
          <w:docPartGallery w:val="Table of Contents"/>
          <w:docPartUnique/>
        </w:docPartObj>
      </w:sdtPr>
      <w:sdtEndPr/>
      <w:sdtContent>
        <w:p w14:paraId="45D59BB3" w14:textId="5D2F966C" w:rsidR="000708A3" w:rsidRPr="00135165" w:rsidRDefault="000708A3">
          <w:pPr>
            <w:pStyle w:val="Nagwekspisutreci"/>
            <w:rPr>
              <w:rFonts w:ascii="Arial" w:hAnsi="Arial" w:cs="Arial"/>
              <w:color w:val="002060"/>
            </w:rPr>
          </w:pPr>
          <w:r w:rsidRPr="00135165">
            <w:rPr>
              <w:rFonts w:ascii="Arial" w:hAnsi="Arial" w:cs="Arial"/>
              <w:color w:val="002060"/>
            </w:rPr>
            <w:t>Spis treści</w:t>
          </w:r>
        </w:p>
        <w:p w14:paraId="580EB691" w14:textId="6AB12AE6" w:rsidR="00BE7EFC" w:rsidRDefault="000708A3">
          <w:pPr>
            <w:pStyle w:val="Spistreci1"/>
            <w:tabs>
              <w:tab w:val="left" w:pos="480"/>
            </w:tabs>
            <w:rPr>
              <w:rFonts w:asciiTheme="minorHAnsi" w:eastAsiaTheme="minorEastAsia" w:hAnsiTheme="minorHAnsi" w:cstheme="minorBidi"/>
              <w:b w:val="0"/>
              <w:bCs w:val="0"/>
              <w:caps w:val="0"/>
              <w:sz w:val="22"/>
              <w:szCs w:val="22"/>
            </w:rPr>
          </w:pPr>
          <w:r w:rsidRPr="00013F4B">
            <w:fldChar w:fldCharType="begin"/>
          </w:r>
          <w:r w:rsidRPr="00013F4B">
            <w:instrText xml:space="preserve"> TOC \o "1-3" \h \z \u </w:instrText>
          </w:r>
          <w:r w:rsidRPr="00013F4B">
            <w:fldChar w:fldCharType="separate"/>
          </w:r>
          <w:hyperlink w:anchor="_Toc128990797" w:history="1">
            <w:r w:rsidR="00BE7EFC" w:rsidRPr="00DC5905">
              <w:rPr>
                <w:rStyle w:val="Hipercze"/>
              </w:rPr>
              <w:t>1.</w:t>
            </w:r>
            <w:r w:rsidR="00BE7EFC">
              <w:rPr>
                <w:rFonts w:asciiTheme="minorHAnsi" w:eastAsiaTheme="minorEastAsia" w:hAnsiTheme="minorHAnsi" w:cstheme="minorBidi"/>
                <w:b w:val="0"/>
                <w:bCs w:val="0"/>
                <w:caps w:val="0"/>
                <w:sz w:val="22"/>
                <w:szCs w:val="22"/>
              </w:rPr>
              <w:tab/>
            </w:r>
            <w:r w:rsidR="00BE7EFC" w:rsidRPr="00DC5905">
              <w:rPr>
                <w:rStyle w:val="Hipercze"/>
              </w:rPr>
              <w:t>Wprowadzenie</w:t>
            </w:r>
            <w:r w:rsidR="00BE7EFC">
              <w:rPr>
                <w:webHidden/>
              </w:rPr>
              <w:tab/>
            </w:r>
            <w:r w:rsidR="00BE7EFC">
              <w:rPr>
                <w:webHidden/>
              </w:rPr>
              <w:fldChar w:fldCharType="begin"/>
            </w:r>
            <w:r w:rsidR="00BE7EFC">
              <w:rPr>
                <w:webHidden/>
              </w:rPr>
              <w:instrText xml:space="preserve"> PAGEREF _Toc128990797 \h </w:instrText>
            </w:r>
            <w:r w:rsidR="00BE7EFC">
              <w:rPr>
                <w:webHidden/>
              </w:rPr>
            </w:r>
            <w:r w:rsidR="00BE7EFC">
              <w:rPr>
                <w:webHidden/>
              </w:rPr>
              <w:fldChar w:fldCharType="separate"/>
            </w:r>
            <w:r w:rsidR="000605BB">
              <w:rPr>
                <w:webHidden/>
              </w:rPr>
              <w:t>4</w:t>
            </w:r>
            <w:r w:rsidR="00BE7EFC">
              <w:rPr>
                <w:webHidden/>
              </w:rPr>
              <w:fldChar w:fldCharType="end"/>
            </w:r>
          </w:hyperlink>
        </w:p>
        <w:p w14:paraId="477EBC41" w14:textId="4F566F51" w:rsidR="00BE7EFC" w:rsidRDefault="008535F4">
          <w:pPr>
            <w:pStyle w:val="Spistreci1"/>
            <w:tabs>
              <w:tab w:val="left" w:pos="480"/>
            </w:tabs>
            <w:rPr>
              <w:rFonts w:asciiTheme="minorHAnsi" w:eastAsiaTheme="minorEastAsia" w:hAnsiTheme="minorHAnsi" w:cstheme="minorBidi"/>
              <w:b w:val="0"/>
              <w:bCs w:val="0"/>
              <w:caps w:val="0"/>
              <w:sz w:val="22"/>
              <w:szCs w:val="22"/>
            </w:rPr>
          </w:pPr>
          <w:hyperlink w:anchor="_Toc128990798" w:history="1">
            <w:r w:rsidR="00BE7EFC" w:rsidRPr="00DC5905">
              <w:rPr>
                <w:rStyle w:val="Hipercze"/>
              </w:rPr>
              <w:t>2.</w:t>
            </w:r>
            <w:r w:rsidR="00BE7EFC">
              <w:rPr>
                <w:rFonts w:asciiTheme="minorHAnsi" w:eastAsiaTheme="minorEastAsia" w:hAnsiTheme="minorHAnsi" w:cstheme="minorBidi"/>
                <w:b w:val="0"/>
                <w:bCs w:val="0"/>
                <w:caps w:val="0"/>
                <w:sz w:val="22"/>
                <w:szCs w:val="22"/>
              </w:rPr>
              <w:tab/>
            </w:r>
            <w:r w:rsidR="00BE7EFC" w:rsidRPr="00DC5905">
              <w:rPr>
                <w:rStyle w:val="Hipercze"/>
              </w:rPr>
              <w:t>Zadania samorządu województwa</w:t>
            </w:r>
            <w:r w:rsidR="00BE7EFC">
              <w:rPr>
                <w:webHidden/>
              </w:rPr>
              <w:tab/>
            </w:r>
            <w:r w:rsidR="00BE7EFC">
              <w:rPr>
                <w:webHidden/>
              </w:rPr>
              <w:fldChar w:fldCharType="begin"/>
            </w:r>
            <w:r w:rsidR="00BE7EFC">
              <w:rPr>
                <w:webHidden/>
              </w:rPr>
              <w:instrText xml:space="preserve"> PAGEREF _Toc128990798 \h </w:instrText>
            </w:r>
            <w:r w:rsidR="00BE7EFC">
              <w:rPr>
                <w:webHidden/>
              </w:rPr>
            </w:r>
            <w:r w:rsidR="00BE7EFC">
              <w:rPr>
                <w:webHidden/>
              </w:rPr>
              <w:fldChar w:fldCharType="separate"/>
            </w:r>
            <w:r w:rsidR="000605BB">
              <w:rPr>
                <w:webHidden/>
              </w:rPr>
              <w:t>5</w:t>
            </w:r>
            <w:r w:rsidR="00BE7EFC">
              <w:rPr>
                <w:webHidden/>
              </w:rPr>
              <w:fldChar w:fldCharType="end"/>
            </w:r>
          </w:hyperlink>
        </w:p>
        <w:p w14:paraId="6408F2D0" w14:textId="14EDADDA" w:rsidR="00BE7EFC" w:rsidRDefault="008535F4">
          <w:pPr>
            <w:pStyle w:val="Spistreci1"/>
            <w:tabs>
              <w:tab w:val="left" w:pos="480"/>
            </w:tabs>
            <w:rPr>
              <w:rFonts w:asciiTheme="minorHAnsi" w:eastAsiaTheme="minorEastAsia" w:hAnsiTheme="minorHAnsi" w:cstheme="minorBidi"/>
              <w:b w:val="0"/>
              <w:bCs w:val="0"/>
              <w:caps w:val="0"/>
              <w:sz w:val="22"/>
              <w:szCs w:val="22"/>
            </w:rPr>
          </w:pPr>
          <w:hyperlink w:anchor="_Toc128990799" w:history="1">
            <w:r w:rsidR="00BE7EFC" w:rsidRPr="00DC5905">
              <w:rPr>
                <w:rStyle w:val="Hipercze"/>
              </w:rPr>
              <w:t>3.</w:t>
            </w:r>
            <w:r w:rsidR="00BE7EFC">
              <w:rPr>
                <w:rFonts w:asciiTheme="minorHAnsi" w:eastAsiaTheme="minorEastAsia" w:hAnsiTheme="minorHAnsi" w:cstheme="minorBidi"/>
                <w:b w:val="0"/>
                <w:bCs w:val="0"/>
                <w:caps w:val="0"/>
                <w:sz w:val="22"/>
                <w:szCs w:val="22"/>
              </w:rPr>
              <w:tab/>
            </w:r>
            <w:r w:rsidR="00BE7EFC" w:rsidRPr="00DC5905">
              <w:rPr>
                <w:rStyle w:val="Hipercze"/>
              </w:rPr>
              <w:t>Epidemiologia uzależnień w Małopolsce</w:t>
            </w:r>
            <w:r w:rsidR="00BE7EFC">
              <w:rPr>
                <w:webHidden/>
              </w:rPr>
              <w:tab/>
            </w:r>
            <w:r w:rsidR="00BE7EFC">
              <w:rPr>
                <w:webHidden/>
              </w:rPr>
              <w:fldChar w:fldCharType="begin"/>
            </w:r>
            <w:r w:rsidR="00BE7EFC">
              <w:rPr>
                <w:webHidden/>
              </w:rPr>
              <w:instrText xml:space="preserve"> PAGEREF _Toc128990799 \h </w:instrText>
            </w:r>
            <w:r w:rsidR="00BE7EFC">
              <w:rPr>
                <w:webHidden/>
              </w:rPr>
            </w:r>
            <w:r w:rsidR="00BE7EFC">
              <w:rPr>
                <w:webHidden/>
              </w:rPr>
              <w:fldChar w:fldCharType="separate"/>
            </w:r>
            <w:r w:rsidR="000605BB">
              <w:rPr>
                <w:webHidden/>
              </w:rPr>
              <w:t>6</w:t>
            </w:r>
            <w:r w:rsidR="00BE7EFC">
              <w:rPr>
                <w:webHidden/>
              </w:rPr>
              <w:fldChar w:fldCharType="end"/>
            </w:r>
          </w:hyperlink>
        </w:p>
        <w:p w14:paraId="4657F04D" w14:textId="323BE407" w:rsidR="00BE7EFC" w:rsidRDefault="008535F4">
          <w:pPr>
            <w:pStyle w:val="Spistreci2"/>
            <w:rPr>
              <w:rFonts w:asciiTheme="minorHAnsi" w:eastAsiaTheme="minorEastAsia" w:hAnsiTheme="minorHAnsi" w:cstheme="minorBidi"/>
              <w:bCs w:val="0"/>
              <w:sz w:val="22"/>
              <w:szCs w:val="22"/>
              <w:lang w:eastAsia="pl-PL"/>
            </w:rPr>
          </w:pPr>
          <w:hyperlink w:anchor="_Toc128990800" w:history="1">
            <w:r w:rsidR="00BE7EFC" w:rsidRPr="00DC5905">
              <w:rPr>
                <w:rStyle w:val="Hipercze"/>
                <w:rFonts w:ascii="Arial" w:hAnsi="Arial" w:cs="Arial"/>
              </w:rPr>
              <w:t>3.1</w:t>
            </w:r>
            <w:r w:rsidR="00BE7EFC">
              <w:rPr>
                <w:rFonts w:asciiTheme="minorHAnsi" w:eastAsiaTheme="minorEastAsia" w:hAnsiTheme="minorHAnsi" w:cstheme="minorBidi"/>
                <w:bCs w:val="0"/>
                <w:sz w:val="22"/>
                <w:szCs w:val="22"/>
                <w:lang w:eastAsia="pl-PL"/>
              </w:rPr>
              <w:tab/>
            </w:r>
            <w:r w:rsidR="00BE7EFC" w:rsidRPr="00DC5905">
              <w:rPr>
                <w:rStyle w:val="Hipercze"/>
                <w:rFonts w:ascii="Arial" w:hAnsi="Arial" w:cs="Arial"/>
              </w:rPr>
              <w:t>Rozpowszechnienie używania substancji psychoaktywnych</w:t>
            </w:r>
            <w:r w:rsidR="00BE7EFC">
              <w:rPr>
                <w:webHidden/>
              </w:rPr>
              <w:tab/>
            </w:r>
            <w:r w:rsidR="00BE7EFC">
              <w:rPr>
                <w:webHidden/>
              </w:rPr>
              <w:fldChar w:fldCharType="begin"/>
            </w:r>
            <w:r w:rsidR="00BE7EFC">
              <w:rPr>
                <w:webHidden/>
              </w:rPr>
              <w:instrText xml:space="preserve"> PAGEREF _Toc128990800 \h </w:instrText>
            </w:r>
            <w:r w:rsidR="00BE7EFC">
              <w:rPr>
                <w:webHidden/>
              </w:rPr>
            </w:r>
            <w:r w:rsidR="00BE7EFC">
              <w:rPr>
                <w:webHidden/>
              </w:rPr>
              <w:fldChar w:fldCharType="separate"/>
            </w:r>
            <w:r w:rsidR="000605BB">
              <w:rPr>
                <w:webHidden/>
              </w:rPr>
              <w:t>6</w:t>
            </w:r>
            <w:r w:rsidR="00BE7EFC">
              <w:rPr>
                <w:webHidden/>
              </w:rPr>
              <w:fldChar w:fldCharType="end"/>
            </w:r>
          </w:hyperlink>
        </w:p>
        <w:p w14:paraId="36AA928A" w14:textId="4053398E" w:rsidR="00BE7EFC" w:rsidRDefault="008535F4">
          <w:pPr>
            <w:pStyle w:val="Spistreci2"/>
            <w:rPr>
              <w:rFonts w:asciiTheme="minorHAnsi" w:eastAsiaTheme="minorEastAsia" w:hAnsiTheme="minorHAnsi" w:cstheme="minorBidi"/>
              <w:bCs w:val="0"/>
              <w:sz w:val="22"/>
              <w:szCs w:val="22"/>
              <w:lang w:eastAsia="pl-PL"/>
            </w:rPr>
          </w:pPr>
          <w:hyperlink w:anchor="_Toc128990801" w:history="1">
            <w:r w:rsidR="00BE7EFC" w:rsidRPr="00DC5905">
              <w:rPr>
                <w:rStyle w:val="Hipercze"/>
                <w:rFonts w:ascii="Arial" w:hAnsi="Arial" w:cs="Arial"/>
              </w:rPr>
              <w:t>3.2 Zatrucia nowymi substancjami psychoaktywnymi</w:t>
            </w:r>
            <w:r w:rsidR="00BE7EFC">
              <w:rPr>
                <w:webHidden/>
              </w:rPr>
              <w:tab/>
            </w:r>
            <w:r w:rsidR="00BE7EFC">
              <w:rPr>
                <w:webHidden/>
              </w:rPr>
              <w:fldChar w:fldCharType="begin"/>
            </w:r>
            <w:r w:rsidR="00BE7EFC">
              <w:rPr>
                <w:webHidden/>
              </w:rPr>
              <w:instrText xml:space="preserve"> PAGEREF _Toc128990801 \h </w:instrText>
            </w:r>
            <w:r w:rsidR="00BE7EFC">
              <w:rPr>
                <w:webHidden/>
              </w:rPr>
            </w:r>
            <w:r w:rsidR="00BE7EFC">
              <w:rPr>
                <w:webHidden/>
              </w:rPr>
              <w:fldChar w:fldCharType="separate"/>
            </w:r>
            <w:r w:rsidR="000605BB">
              <w:rPr>
                <w:webHidden/>
              </w:rPr>
              <w:t>14</w:t>
            </w:r>
            <w:r w:rsidR="00BE7EFC">
              <w:rPr>
                <w:webHidden/>
              </w:rPr>
              <w:fldChar w:fldCharType="end"/>
            </w:r>
          </w:hyperlink>
        </w:p>
        <w:p w14:paraId="48C4866F" w14:textId="7F99B37E" w:rsidR="00BE7EFC" w:rsidRDefault="008535F4">
          <w:pPr>
            <w:pStyle w:val="Spistreci2"/>
            <w:rPr>
              <w:rFonts w:asciiTheme="minorHAnsi" w:eastAsiaTheme="minorEastAsia" w:hAnsiTheme="minorHAnsi" w:cstheme="minorBidi"/>
              <w:bCs w:val="0"/>
              <w:sz w:val="22"/>
              <w:szCs w:val="22"/>
              <w:lang w:eastAsia="pl-PL"/>
            </w:rPr>
          </w:pPr>
          <w:hyperlink w:anchor="_Toc128990802" w:history="1">
            <w:r w:rsidR="00BE7EFC" w:rsidRPr="00DC5905">
              <w:rPr>
                <w:rStyle w:val="Hipercze"/>
                <w:rFonts w:ascii="Arial" w:hAnsi="Arial" w:cs="Arial"/>
              </w:rPr>
              <w:t>3.3 Choroby zakaźne związane z używaniem narkotyków</w:t>
            </w:r>
            <w:r w:rsidR="00BE7EFC">
              <w:rPr>
                <w:webHidden/>
              </w:rPr>
              <w:tab/>
            </w:r>
            <w:r w:rsidR="00BE7EFC">
              <w:rPr>
                <w:webHidden/>
              </w:rPr>
              <w:fldChar w:fldCharType="begin"/>
            </w:r>
            <w:r w:rsidR="00BE7EFC">
              <w:rPr>
                <w:webHidden/>
              </w:rPr>
              <w:instrText xml:space="preserve"> PAGEREF _Toc128990802 \h </w:instrText>
            </w:r>
            <w:r w:rsidR="00BE7EFC">
              <w:rPr>
                <w:webHidden/>
              </w:rPr>
            </w:r>
            <w:r w:rsidR="00BE7EFC">
              <w:rPr>
                <w:webHidden/>
              </w:rPr>
              <w:fldChar w:fldCharType="separate"/>
            </w:r>
            <w:r w:rsidR="000605BB">
              <w:rPr>
                <w:webHidden/>
              </w:rPr>
              <w:t>16</w:t>
            </w:r>
            <w:r w:rsidR="00BE7EFC">
              <w:rPr>
                <w:webHidden/>
              </w:rPr>
              <w:fldChar w:fldCharType="end"/>
            </w:r>
          </w:hyperlink>
        </w:p>
        <w:p w14:paraId="3666230C" w14:textId="65E21D7F" w:rsidR="00BE7EFC" w:rsidRDefault="008535F4">
          <w:pPr>
            <w:pStyle w:val="Spistreci2"/>
            <w:rPr>
              <w:rFonts w:asciiTheme="minorHAnsi" w:eastAsiaTheme="minorEastAsia" w:hAnsiTheme="minorHAnsi" w:cstheme="minorBidi"/>
              <w:bCs w:val="0"/>
              <w:sz w:val="22"/>
              <w:szCs w:val="22"/>
              <w:lang w:eastAsia="pl-PL"/>
            </w:rPr>
          </w:pPr>
          <w:hyperlink w:anchor="_Toc128990803" w:history="1">
            <w:r w:rsidR="00BE7EFC" w:rsidRPr="00DC5905">
              <w:rPr>
                <w:rStyle w:val="Hipercze"/>
                <w:rFonts w:ascii="Arial" w:hAnsi="Arial" w:cs="Arial"/>
              </w:rPr>
              <w:t>3.4 Dostępność napojów alkoholowych i substancji psychoaktywnych</w:t>
            </w:r>
            <w:r w:rsidR="00BE7EFC">
              <w:rPr>
                <w:webHidden/>
              </w:rPr>
              <w:tab/>
            </w:r>
            <w:r w:rsidR="00BE7EFC">
              <w:rPr>
                <w:webHidden/>
              </w:rPr>
              <w:fldChar w:fldCharType="begin"/>
            </w:r>
            <w:r w:rsidR="00BE7EFC">
              <w:rPr>
                <w:webHidden/>
              </w:rPr>
              <w:instrText xml:space="preserve"> PAGEREF _Toc128990803 \h </w:instrText>
            </w:r>
            <w:r w:rsidR="00BE7EFC">
              <w:rPr>
                <w:webHidden/>
              </w:rPr>
            </w:r>
            <w:r w:rsidR="00BE7EFC">
              <w:rPr>
                <w:webHidden/>
              </w:rPr>
              <w:fldChar w:fldCharType="separate"/>
            </w:r>
            <w:r w:rsidR="000605BB">
              <w:rPr>
                <w:webHidden/>
              </w:rPr>
              <w:t>18</w:t>
            </w:r>
            <w:r w:rsidR="00BE7EFC">
              <w:rPr>
                <w:webHidden/>
              </w:rPr>
              <w:fldChar w:fldCharType="end"/>
            </w:r>
          </w:hyperlink>
        </w:p>
        <w:p w14:paraId="075B4B38" w14:textId="475D2E19" w:rsidR="00BE7EFC" w:rsidRDefault="008535F4">
          <w:pPr>
            <w:pStyle w:val="Spistreci2"/>
            <w:rPr>
              <w:rFonts w:asciiTheme="minorHAnsi" w:eastAsiaTheme="minorEastAsia" w:hAnsiTheme="minorHAnsi" w:cstheme="minorBidi"/>
              <w:bCs w:val="0"/>
              <w:sz w:val="22"/>
              <w:szCs w:val="22"/>
              <w:lang w:eastAsia="pl-PL"/>
            </w:rPr>
          </w:pPr>
          <w:hyperlink w:anchor="_Toc128990804" w:history="1">
            <w:r w:rsidR="00BE7EFC" w:rsidRPr="00DC5905">
              <w:rPr>
                <w:rStyle w:val="Hipercze"/>
                <w:rFonts w:ascii="Arial" w:hAnsi="Arial" w:cs="Arial"/>
              </w:rPr>
              <w:t>3.5 Przestępczość związana z narkotykami oraz przestępstwa popełnianie pod wpływem alkoholu w Małopolsce</w:t>
            </w:r>
            <w:r w:rsidR="00BE7EFC">
              <w:rPr>
                <w:webHidden/>
              </w:rPr>
              <w:tab/>
            </w:r>
            <w:r w:rsidR="00BE7EFC">
              <w:rPr>
                <w:webHidden/>
              </w:rPr>
              <w:fldChar w:fldCharType="begin"/>
            </w:r>
            <w:r w:rsidR="00BE7EFC">
              <w:rPr>
                <w:webHidden/>
              </w:rPr>
              <w:instrText xml:space="preserve"> PAGEREF _Toc128990804 \h </w:instrText>
            </w:r>
            <w:r w:rsidR="00BE7EFC">
              <w:rPr>
                <w:webHidden/>
              </w:rPr>
            </w:r>
            <w:r w:rsidR="00BE7EFC">
              <w:rPr>
                <w:webHidden/>
              </w:rPr>
              <w:fldChar w:fldCharType="separate"/>
            </w:r>
            <w:r w:rsidR="000605BB">
              <w:rPr>
                <w:webHidden/>
              </w:rPr>
              <w:t>21</w:t>
            </w:r>
            <w:r w:rsidR="00BE7EFC">
              <w:rPr>
                <w:webHidden/>
              </w:rPr>
              <w:fldChar w:fldCharType="end"/>
            </w:r>
          </w:hyperlink>
        </w:p>
        <w:p w14:paraId="54615E3D" w14:textId="0AE0F12E" w:rsidR="00BE7EFC" w:rsidRDefault="008535F4">
          <w:pPr>
            <w:pStyle w:val="Spistreci2"/>
            <w:rPr>
              <w:rFonts w:asciiTheme="minorHAnsi" w:eastAsiaTheme="minorEastAsia" w:hAnsiTheme="minorHAnsi" w:cstheme="minorBidi"/>
              <w:bCs w:val="0"/>
              <w:sz w:val="22"/>
              <w:szCs w:val="22"/>
              <w:lang w:eastAsia="pl-PL"/>
            </w:rPr>
          </w:pPr>
          <w:hyperlink w:anchor="_Toc128990805" w:history="1">
            <w:r w:rsidR="00BE7EFC" w:rsidRPr="00DC5905">
              <w:rPr>
                <w:rStyle w:val="Hipercze"/>
                <w:rFonts w:ascii="Arial" w:hAnsi="Arial" w:cs="Arial"/>
              </w:rPr>
              <w:t>3.6 Leczeni w województwie małopolskim</w:t>
            </w:r>
            <w:r w:rsidR="00BE7EFC">
              <w:rPr>
                <w:webHidden/>
              </w:rPr>
              <w:tab/>
            </w:r>
            <w:r w:rsidR="00BE7EFC">
              <w:rPr>
                <w:webHidden/>
              </w:rPr>
              <w:fldChar w:fldCharType="begin"/>
            </w:r>
            <w:r w:rsidR="00BE7EFC">
              <w:rPr>
                <w:webHidden/>
              </w:rPr>
              <w:instrText xml:space="preserve"> PAGEREF _Toc128990805 \h </w:instrText>
            </w:r>
            <w:r w:rsidR="00BE7EFC">
              <w:rPr>
                <w:webHidden/>
              </w:rPr>
            </w:r>
            <w:r w:rsidR="00BE7EFC">
              <w:rPr>
                <w:webHidden/>
              </w:rPr>
              <w:fldChar w:fldCharType="separate"/>
            </w:r>
            <w:r w:rsidR="000605BB">
              <w:rPr>
                <w:webHidden/>
              </w:rPr>
              <w:t>26</w:t>
            </w:r>
            <w:r w:rsidR="00BE7EFC">
              <w:rPr>
                <w:webHidden/>
              </w:rPr>
              <w:fldChar w:fldCharType="end"/>
            </w:r>
          </w:hyperlink>
        </w:p>
        <w:p w14:paraId="36691B29" w14:textId="43F0A3C2" w:rsidR="00BE7EFC" w:rsidRDefault="008535F4">
          <w:pPr>
            <w:pStyle w:val="Spistreci2"/>
            <w:rPr>
              <w:rFonts w:asciiTheme="minorHAnsi" w:eastAsiaTheme="minorEastAsia" w:hAnsiTheme="minorHAnsi" w:cstheme="minorBidi"/>
              <w:bCs w:val="0"/>
              <w:sz w:val="22"/>
              <w:szCs w:val="22"/>
              <w:lang w:eastAsia="pl-PL"/>
            </w:rPr>
          </w:pPr>
          <w:hyperlink w:anchor="_Toc128990806" w:history="1">
            <w:r w:rsidR="00BE7EFC" w:rsidRPr="00DC5905">
              <w:rPr>
                <w:rStyle w:val="Hipercze"/>
                <w:rFonts w:ascii="Arial" w:hAnsi="Arial" w:cs="Arial"/>
              </w:rPr>
              <w:t>3.7 Zasoby instytucjonalne oraz kontraktowanie świadczeń w obszarze uzależnień</w:t>
            </w:r>
            <w:r w:rsidR="00BE7EFC">
              <w:rPr>
                <w:webHidden/>
              </w:rPr>
              <w:tab/>
            </w:r>
            <w:r w:rsidR="00BE7EFC">
              <w:rPr>
                <w:webHidden/>
              </w:rPr>
              <w:fldChar w:fldCharType="begin"/>
            </w:r>
            <w:r w:rsidR="00BE7EFC">
              <w:rPr>
                <w:webHidden/>
              </w:rPr>
              <w:instrText xml:space="preserve"> PAGEREF _Toc128990806 \h </w:instrText>
            </w:r>
            <w:r w:rsidR="00BE7EFC">
              <w:rPr>
                <w:webHidden/>
              </w:rPr>
            </w:r>
            <w:r w:rsidR="00BE7EFC">
              <w:rPr>
                <w:webHidden/>
              </w:rPr>
              <w:fldChar w:fldCharType="separate"/>
            </w:r>
            <w:r w:rsidR="000605BB">
              <w:rPr>
                <w:webHidden/>
              </w:rPr>
              <w:t>33</w:t>
            </w:r>
            <w:r w:rsidR="00BE7EFC">
              <w:rPr>
                <w:webHidden/>
              </w:rPr>
              <w:fldChar w:fldCharType="end"/>
            </w:r>
          </w:hyperlink>
        </w:p>
        <w:p w14:paraId="7943B4EE" w14:textId="4F916CDF" w:rsidR="00BE7EFC" w:rsidRDefault="008535F4">
          <w:pPr>
            <w:pStyle w:val="Spistreci2"/>
            <w:rPr>
              <w:rFonts w:asciiTheme="minorHAnsi" w:eastAsiaTheme="minorEastAsia" w:hAnsiTheme="minorHAnsi" w:cstheme="minorBidi"/>
              <w:bCs w:val="0"/>
              <w:sz w:val="22"/>
              <w:szCs w:val="22"/>
              <w:lang w:eastAsia="pl-PL"/>
            </w:rPr>
          </w:pPr>
          <w:hyperlink w:anchor="_Toc128990807" w:history="1">
            <w:r w:rsidR="00BE7EFC" w:rsidRPr="00DC5905">
              <w:rPr>
                <w:rStyle w:val="Hipercze"/>
                <w:rFonts w:ascii="Arial" w:hAnsi="Arial" w:cs="Arial"/>
              </w:rPr>
              <w:t>3.8 Sytuacja życiowa osób z problemem uzależnień w województwie małopolskim</w:t>
            </w:r>
            <w:r w:rsidR="00BE7EFC">
              <w:rPr>
                <w:webHidden/>
              </w:rPr>
              <w:tab/>
            </w:r>
            <w:r w:rsidR="00BE7EFC">
              <w:rPr>
                <w:webHidden/>
              </w:rPr>
              <w:fldChar w:fldCharType="begin"/>
            </w:r>
            <w:r w:rsidR="00BE7EFC">
              <w:rPr>
                <w:webHidden/>
              </w:rPr>
              <w:instrText xml:space="preserve"> PAGEREF _Toc128990807 \h </w:instrText>
            </w:r>
            <w:r w:rsidR="00BE7EFC">
              <w:rPr>
                <w:webHidden/>
              </w:rPr>
            </w:r>
            <w:r w:rsidR="00BE7EFC">
              <w:rPr>
                <w:webHidden/>
              </w:rPr>
              <w:fldChar w:fldCharType="separate"/>
            </w:r>
            <w:r w:rsidR="000605BB">
              <w:rPr>
                <w:webHidden/>
              </w:rPr>
              <w:t>39</w:t>
            </w:r>
            <w:r w:rsidR="00BE7EFC">
              <w:rPr>
                <w:webHidden/>
              </w:rPr>
              <w:fldChar w:fldCharType="end"/>
            </w:r>
          </w:hyperlink>
        </w:p>
        <w:p w14:paraId="358101C7" w14:textId="46A169F8" w:rsidR="00BE7EFC" w:rsidRDefault="008535F4">
          <w:pPr>
            <w:pStyle w:val="Spistreci1"/>
            <w:tabs>
              <w:tab w:val="left" w:pos="480"/>
            </w:tabs>
            <w:rPr>
              <w:rFonts w:asciiTheme="minorHAnsi" w:eastAsiaTheme="minorEastAsia" w:hAnsiTheme="minorHAnsi" w:cstheme="minorBidi"/>
              <w:b w:val="0"/>
              <w:bCs w:val="0"/>
              <w:caps w:val="0"/>
              <w:sz w:val="22"/>
              <w:szCs w:val="22"/>
            </w:rPr>
          </w:pPr>
          <w:hyperlink w:anchor="_Toc128990808" w:history="1">
            <w:r w:rsidR="00BE7EFC" w:rsidRPr="00DC5905">
              <w:rPr>
                <w:rStyle w:val="Hipercze"/>
              </w:rPr>
              <w:t>4.</w:t>
            </w:r>
            <w:r w:rsidR="00BE7EFC">
              <w:rPr>
                <w:rFonts w:asciiTheme="minorHAnsi" w:eastAsiaTheme="minorEastAsia" w:hAnsiTheme="minorHAnsi" w:cstheme="minorBidi"/>
                <w:b w:val="0"/>
                <w:bCs w:val="0"/>
                <w:caps w:val="0"/>
                <w:sz w:val="22"/>
                <w:szCs w:val="22"/>
              </w:rPr>
              <w:tab/>
            </w:r>
            <w:r w:rsidR="00BE7EFC" w:rsidRPr="00DC5905">
              <w:rPr>
                <w:rStyle w:val="Hipercze"/>
              </w:rPr>
              <w:t>Finansowanie programu</w:t>
            </w:r>
            <w:r w:rsidR="00BE7EFC">
              <w:rPr>
                <w:webHidden/>
              </w:rPr>
              <w:tab/>
            </w:r>
            <w:r w:rsidR="00BE7EFC">
              <w:rPr>
                <w:webHidden/>
              </w:rPr>
              <w:fldChar w:fldCharType="begin"/>
            </w:r>
            <w:r w:rsidR="00BE7EFC">
              <w:rPr>
                <w:webHidden/>
              </w:rPr>
              <w:instrText xml:space="preserve"> PAGEREF _Toc128990808 \h </w:instrText>
            </w:r>
            <w:r w:rsidR="00BE7EFC">
              <w:rPr>
                <w:webHidden/>
              </w:rPr>
            </w:r>
            <w:r w:rsidR="00BE7EFC">
              <w:rPr>
                <w:webHidden/>
              </w:rPr>
              <w:fldChar w:fldCharType="separate"/>
            </w:r>
            <w:r w:rsidR="000605BB">
              <w:rPr>
                <w:webHidden/>
              </w:rPr>
              <w:t>41</w:t>
            </w:r>
            <w:r w:rsidR="00BE7EFC">
              <w:rPr>
                <w:webHidden/>
              </w:rPr>
              <w:fldChar w:fldCharType="end"/>
            </w:r>
          </w:hyperlink>
        </w:p>
        <w:p w14:paraId="312DF7C0" w14:textId="5EC08DFC" w:rsidR="00BE7EFC" w:rsidRDefault="008535F4">
          <w:pPr>
            <w:pStyle w:val="Spistreci2"/>
            <w:rPr>
              <w:rFonts w:asciiTheme="minorHAnsi" w:eastAsiaTheme="minorEastAsia" w:hAnsiTheme="minorHAnsi" w:cstheme="minorBidi"/>
              <w:bCs w:val="0"/>
              <w:sz w:val="22"/>
              <w:szCs w:val="22"/>
              <w:lang w:eastAsia="pl-PL"/>
            </w:rPr>
          </w:pPr>
          <w:hyperlink w:anchor="_Toc128990809" w:history="1">
            <w:r w:rsidR="00BE7EFC" w:rsidRPr="00DC5905">
              <w:rPr>
                <w:rStyle w:val="Hipercze"/>
                <w:rFonts w:ascii="Arial" w:hAnsi="Arial" w:cs="Arial"/>
              </w:rPr>
              <w:t>4.1</w:t>
            </w:r>
            <w:r w:rsidR="00BE7EFC">
              <w:rPr>
                <w:rFonts w:asciiTheme="minorHAnsi" w:eastAsiaTheme="minorEastAsia" w:hAnsiTheme="minorHAnsi" w:cstheme="minorBidi"/>
                <w:bCs w:val="0"/>
                <w:sz w:val="22"/>
                <w:szCs w:val="22"/>
                <w:lang w:eastAsia="pl-PL"/>
              </w:rPr>
              <w:tab/>
            </w:r>
            <w:r w:rsidR="00BE7EFC" w:rsidRPr="00DC5905">
              <w:rPr>
                <w:rStyle w:val="Hipercze"/>
                <w:rFonts w:ascii="Arial" w:hAnsi="Arial" w:cs="Arial"/>
              </w:rPr>
              <w:t>Środki finansowe przeznaczone przez samorządy gminne w województwie małopolskim na przeciwdziałanie uzależnieniom</w:t>
            </w:r>
            <w:r w:rsidR="00BE7EFC">
              <w:rPr>
                <w:webHidden/>
              </w:rPr>
              <w:tab/>
            </w:r>
            <w:r w:rsidR="00BE7EFC">
              <w:rPr>
                <w:webHidden/>
              </w:rPr>
              <w:fldChar w:fldCharType="begin"/>
            </w:r>
            <w:r w:rsidR="00BE7EFC">
              <w:rPr>
                <w:webHidden/>
              </w:rPr>
              <w:instrText xml:space="preserve"> PAGEREF _Toc128990809 \h </w:instrText>
            </w:r>
            <w:r w:rsidR="00BE7EFC">
              <w:rPr>
                <w:webHidden/>
              </w:rPr>
            </w:r>
            <w:r w:rsidR="00BE7EFC">
              <w:rPr>
                <w:webHidden/>
              </w:rPr>
              <w:fldChar w:fldCharType="separate"/>
            </w:r>
            <w:r w:rsidR="000605BB">
              <w:rPr>
                <w:webHidden/>
              </w:rPr>
              <w:t>41</w:t>
            </w:r>
            <w:r w:rsidR="00BE7EFC">
              <w:rPr>
                <w:webHidden/>
              </w:rPr>
              <w:fldChar w:fldCharType="end"/>
            </w:r>
          </w:hyperlink>
        </w:p>
        <w:p w14:paraId="4B864D07" w14:textId="45304ACB" w:rsidR="00BE7EFC" w:rsidRDefault="008535F4">
          <w:pPr>
            <w:pStyle w:val="Spistreci2"/>
            <w:rPr>
              <w:rFonts w:asciiTheme="minorHAnsi" w:eastAsiaTheme="minorEastAsia" w:hAnsiTheme="minorHAnsi" w:cstheme="minorBidi"/>
              <w:bCs w:val="0"/>
              <w:sz w:val="22"/>
              <w:szCs w:val="22"/>
              <w:lang w:eastAsia="pl-PL"/>
            </w:rPr>
          </w:pPr>
          <w:hyperlink w:anchor="_Toc128990810" w:history="1">
            <w:r w:rsidR="00BE7EFC" w:rsidRPr="00DC5905">
              <w:rPr>
                <w:rStyle w:val="Hipercze"/>
                <w:rFonts w:ascii="Arial" w:hAnsi="Arial" w:cs="Arial"/>
              </w:rPr>
              <w:t>4.2 Zadania finansowane ze środków budżetu województwa małopolskiego</w:t>
            </w:r>
            <w:r w:rsidR="00BE7EFC">
              <w:rPr>
                <w:webHidden/>
              </w:rPr>
              <w:tab/>
            </w:r>
            <w:r w:rsidR="00BE7EFC">
              <w:rPr>
                <w:webHidden/>
              </w:rPr>
              <w:fldChar w:fldCharType="begin"/>
            </w:r>
            <w:r w:rsidR="00BE7EFC">
              <w:rPr>
                <w:webHidden/>
              </w:rPr>
              <w:instrText xml:space="preserve"> PAGEREF _Toc128990810 \h </w:instrText>
            </w:r>
            <w:r w:rsidR="00BE7EFC">
              <w:rPr>
                <w:webHidden/>
              </w:rPr>
            </w:r>
            <w:r w:rsidR="00BE7EFC">
              <w:rPr>
                <w:webHidden/>
              </w:rPr>
              <w:fldChar w:fldCharType="separate"/>
            </w:r>
            <w:r w:rsidR="000605BB">
              <w:rPr>
                <w:webHidden/>
              </w:rPr>
              <w:t>44</w:t>
            </w:r>
            <w:r w:rsidR="00BE7EFC">
              <w:rPr>
                <w:webHidden/>
              </w:rPr>
              <w:fldChar w:fldCharType="end"/>
            </w:r>
          </w:hyperlink>
        </w:p>
        <w:p w14:paraId="7A45DBEF" w14:textId="16494FCC" w:rsidR="00BE7EFC" w:rsidRDefault="008535F4">
          <w:pPr>
            <w:pStyle w:val="Spistreci1"/>
            <w:tabs>
              <w:tab w:val="left" w:pos="480"/>
            </w:tabs>
            <w:rPr>
              <w:rFonts w:asciiTheme="minorHAnsi" w:eastAsiaTheme="minorEastAsia" w:hAnsiTheme="minorHAnsi" w:cstheme="minorBidi"/>
              <w:b w:val="0"/>
              <w:bCs w:val="0"/>
              <w:caps w:val="0"/>
              <w:sz w:val="22"/>
              <w:szCs w:val="22"/>
            </w:rPr>
          </w:pPr>
          <w:hyperlink w:anchor="_Toc128990811" w:history="1">
            <w:r w:rsidR="00BE7EFC" w:rsidRPr="00DC5905">
              <w:rPr>
                <w:rStyle w:val="Hipercze"/>
              </w:rPr>
              <w:t>5.</w:t>
            </w:r>
            <w:r w:rsidR="00BE7EFC">
              <w:rPr>
                <w:rFonts w:asciiTheme="minorHAnsi" w:eastAsiaTheme="minorEastAsia" w:hAnsiTheme="minorHAnsi" w:cstheme="minorBidi"/>
                <w:b w:val="0"/>
                <w:bCs w:val="0"/>
                <w:caps w:val="0"/>
                <w:sz w:val="22"/>
                <w:szCs w:val="22"/>
              </w:rPr>
              <w:tab/>
            </w:r>
            <w:r w:rsidR="00BE7EFC" w:rsidRPr="00DC5905">
              <w:rPr>
                <w:rStyle w:val="Hipercze"/>
              </w:rPr>
              <w:t>Działania podejmowane przez Samorząd Województwa Małopolskiego w ramach realizacji Małopolskiego Programu Profilaktyki i Przeciwdziałania Uzależnieniom, w tym uzależnieniom behawioralnym na lata 2022-2026</w:t>
            </w:r>
            <w:r w:rsidR="00BE7EFC">
              <w:rPr>
                <w:webHidden/>
              </w:rPr>
              <w:tab/>
            </w:r>
            <w:r w:rsidR="00BE7EFC">
              <w:rPr>
                <w:webHidden/>
              </w:rPr>
              <w:fldChar w:fldCharType="begin"/>
            </w:r>
            <w:r w:rsidR="00BE7EFC">
              <w:rPr>
                <w:webHidden/>
              </w:rPr>
              <w:instrText xml:space="preserve"> PAGEREF _Toc128990811 \h </w:instrText>
            </w:r>
            <w:r w:rsidR="00BE7EFC">
              <w:rPr>
                <w:webHidden/>
              </w:rPr>
            </w:r>
            <w:r w:rsidR="00BE7EFC">
              <w:rPr>
                <w:webHidden/>
              </w:rPr>
              <w:fldChar w:fldCharType="separate"/>
            </w:r>
            <w:r w:rsidR="000605BB">
              <w:rPr>
                <w:webHidden/>
              </w:rPr>
              <w:t>45</w:t>
            </w:r>
            <w:r w:rsidR="00BE7EFC">
              <w:rPr>
                <w:webHidden/>
              </w:rPr>
              <w:fldChar w:fldCharType="end"/>
            </w:r>
          </w:hyperlink>
        </w:p>
        <w:p w14:paraId="65134A38" w14:textId="75350D16" w:rsidR="00BE7EFC" w:rsidRDefault="008535F4">
          <w:pPr>
            <w:pStyle w:val="Spistreci2"/>
            <w:rPr>
              <w:rFonts w:asciiTheme="minorHAnsi" w:eastAsiaTheme="minorEastAsia" w:hAnsiTheme="minorHAnsi" w:cstheme="minorBidi"/>
              <w:bCs w:val="0"/>
              <w:sz w:val="22"/>
              <w:szCs w:val="22"/>
              <w:lang w:eastAsia="pl-PL"/>
            </w:rPr>
          </w:pPr>
          <w:hyperlink w:anchor="_Toc128990812" w:history="1">
            <w:r w:rsidR="00BE7EFC" w:rsidRPr="00DC5905">
              <w:rPr>
                <w:rStyle w:val="Hipercze"/>
                <w:rFonts w:ascii="Arial" w:hAnsi="Arial" w:cs="Arial"/>
              </w:rPr>
              <w:t>5.1 Cel operacyjny 1 – Wspieranie działań profilaktycznych oraz edukacyjnych wśród dzieci, młodzieży i dorosłych w obszarze problematyki związanej z uzależnieniami</w:t>
            </w:r>
            <w:r w:rsidR="00BE7EFC">
              <w:rPr>
                <w:webHidden/>
              </w:rPr>
              <w:tab/>
            </w:r>
            <w:r w:rsidR="00BE7EFC">
              <w:rPr>
                <w:webHidden/>
              </w:rPr>
              <w:fldChar w:fldCharType="begin"/>
            </w:r>
            <w:r w:rsidR="00BE7EFC">
              <w:rPr>
                <w:webHidden/>
              </w:rPr>
              <w:instrText xml:space="preserve"> PAGEREF _Toc128990812 \h </w:instrText>
            </w:r>
            <w:r w:rsidR="00BE7EFC">
              <w:rPr>
                <w:webHidden/>
              </w:rPr>
            </w:r>
            <w:r w:rsidR="00BE7EFC">
              <w:rPr>
                <w:webHidden/>
              </w:rPr>
              <w:fldChar w:fldCharType="separate"/>
            </w:r>
            <w:r w:rsidR="000605BB">
              <w:rPr>
                <w:webHidden/>
              </w:rPr>
              <w:t>46</w:t>
            </w:r>
            <w:r w:rsidR="00BE7EFC">
              <w:rPr>
                <w:webHidden/>
              </w:rPr>
              <w:fldChar w:fldCharType="end"/>
            </w:r>
          </w:hyperlink>
        </w:p>
        <w:p w14:paraId="301343DA" w14:textId="3C15A88A" w:rsidR="00BE7EFC" w:rsidRDefault="008535F4">
          <w:pPr>
            <w:pStyle w:val="Spistreci2"/>
            <w:rPr>
              <w:rFonts w:asciiTheme="minorHAnsi" w:eastAsiaTheme="minorEastAsia" w:hAnsiTheme="minorHAnsi" w:cstheme="minorBidi"/>
              <w:bCs w:val="0"/>
              <w:sz w:val="22"/>
              <w:szCs w:val="22"/>
              <w:lang w:eastAsia="pl-PL"/>
            </w:rPr>
          </w:pPr>
          <w:hyperlink w:anchor="_Toc128990813" w:history="1">
            <w:r w:rsidR="00BE7EFC" w:rsidRPr="00DC5905">
              <w:rPr>
                <w:rStyle w:val="Hipercze"/>
                <w:rFonts w:ascii="Arial" w:hAnsi="Arial" w:cs="Arial"/>
              </w:rPr>
              <w:t>5.2 Cel operacyjny 2 – Rozwój systemu pomocy osobom uzależnionym oraz ich rodzinom</w:t>
            </w:r>
            <w:r w:rsidR="00BE7EFC">
              <w:rPr>
                <w:webHidden/>
              </w:rPr>
              <w:tab/>
            </w:r>
            <w:r w:rsidR="00BE7EFC">
              <w:rPr>
                <w:webHidden/>
              </w:rPr>
              <w:fldChar w:fldCharType="begin"/>
            </w:r>
            <w:r w:rsidR="00BE7EFC">
              <w:rPr>
                <w:webHidden/>
              </w:rPr>
              <w:instrText xml:space="preserve"> PAGEREF _Toc128990813 \h </w:instrText>
            </w:r>
            <w:r w:rsidR="00BE7EFC">
              <w:rPr>
                <w:webHidden/>
              </w:rPr>
            </w:r>
            <w:r w:rsidR="00BE7EFC">
              <w:rPr>
                <w:webHidden/>
              </w:rPr>
              <w:fldChar w:fldCharType="separate"/>
            </w:r>
            <w:r w:rsidR="000605BB">
              <w:rPr>
                <w:webHidden/>
              </w:rPr>
              <w:t>60</w:t>
            </w:r>
            <w:r w:rsidR="00BE7EFC">
              <w:rPr>
                <w:webHidden/>
              </w:rPr>
              <w:fldChar w:fldCharType="end"/>
            </w:r>
          </w:hyperlink>
        </w:p>
        <w:p w14:paraId="6E1EBF2F" w14:textId="72423753" w:rsidR="00BE7EFC" w:rsidRDefault="008535F4">
          <w:pPr>
            <w:pStyle w:val="Spistreci2"/>
            <w:rPr>
              <w:rFonts w:asciiTheme="minorHAnsi" w:eastAsiaTheme="minorEastAsia" w:hAnsiTheme="minorHAnsi" w:cstheme="minorBidi"/>
              <w:bCs w:val="0"/>
              <w:sz w:val="22"/>
              <w:szCs w:val="22"/>
              <w:lang w:eastAsia="pl-PL"/>
            </w:rPr>
          </w:pPr>
          <w:hyperlink w:anchor="_Toc128990814" w:history="1">
            <w:r w:rsidR="00BE7EFC" w:rsidRPr="00DC5905">
              <w:rPr>
                <w:rStyle w:val="Hipercze"/>
                <w:rFonts w:ascii="Arial" w:hAnsi="Arial" w:cs="Arial"/>
              </w:rPr>
              <w:t>5.3 Cel operacyjny 3 – Rozwój oraz wzmacnianie współpracy z instytucjami i osobami działającymi w obszarze przeciwdziałania uzależnieniom oraz monitorowanie sytuacji epidemiologicznej dotyczącej uzależnień</w:t>
            </w:r>
            <w:r w:rsidR="00BE7EFC">
              <w:rPr>
                <w:webHidden/>
              </w:rPr>
              <w:tab/>
            </w:r>
            <w:r w:rsidR="00BE7EFC">
              <w:rPr>
                <w:webHidden/>
              </w:rPr>
              <w:fldChar w:fldCharType="begin"/>
            </w:r>
            <w:r w:rsidR="00BE7EFC">
              <w:rPr>
                <w:webHidden/>
              </w:rPr>
              <w:instrText xml:space="preserve"> PAGEREF _Toc128990814 \h </w:instrText>
            </w:r>
            <w:r w:rsidR="00BE7EFC">
              <w:rPr>
                <w:webHidden/>
              </w:rPr>
            </w:r>
            <w:r w:rsidR="00BE7EFC">
              <w:rPr>
                <w:webHidden/>
              </w:rPr>
              <w:fldChar w:fldCharType="separate"/>
            </w:r>
            <w:r w:rsidR="000605BB">
              <w:rPr>
                <w:webHidden/>
              </w:rPr>
              <w:t>66</w:t>
            </w:r>
            <w:r w:rsidR="00BE7EFC">
              <w:rPr>
                <w:webHidden/>
              </w:rPr>
              <w:fldChar w:fldCharType="end"/>
            </w:r>
          </w:hyperlink>
        </w:p>
        <w:p w14:paraId="2C9968BC" w14:textId="5A7F4004" w:rsidR="00BE7EFC" w:rsidRDefault="008535F4">
          <w:pPr>
            <w:pStyle w:val="Spistreci1"/>
            <w:tabs>
              <w:tab w:val="left" w:pos="480"/>
            </w:tabs>
            <w:rPr>
              <w:rFonts w:asciiTheme="minorHAnsi" w:eastAsiaTheme="minorEastAsia" w:hAnsiTheme="minorHAnsi" w:cstheme="minorBidi"/>
              <w:b w:val="0"/>
              <w:bCs w:val="0"/>
              <w:caps w:val="0"/>
              <w:sz w:val="22"/>
              <w:szCs w:val="22"/>
            </w:rPr>
          </w:pPr>
          <w:hyperlink w:anchor="_Toc128990815" w:history="1">
            <w:r w:rsidR="00BE7EFC" w:rsidRPr="00DC5905">
              <w:rPr>
                <w:rStyle w:val="Hipercze"/>
              </w:rPr>
              <w:t>6.</w:t>
            </w:r>
            <w:r w:rsidR="00BE7EFC">
              <w:rPr>
                <w:rFonts w:asciiTheme="minorHAnsi" w:eastAsiaTheme="minorEastAsia" w:hAnsiTheme="minorHAnsi" w:cstheme="minorBidi"/>
                <w:b w:val="0"/>
                <w:bCs w:val="0"/>
                <w:caps w:val="0"/>
                <w:sz w:val="22"/>
                <w:szCs w:val="22"/>
              </w:rPr>
              <w:tab/>
            </w:r>
            <w:r w:rsidR="00BE7EFC" w:rsidRPr="00DC5905">
              <w:rPr>
                <w:rStyle w:val="Hipercze"/>
              </w:rPr>
              <w:t>Efekty działań podejmowanych na rzecz przeciwdziałania uzależnieniom</w:t>
            </w:r>
            <w:r w:rsidR="00BE7EFC">
              <w:rPr>
                <w:webHidden/>
              </w:rPr>
              <w:tab/>
            </w:r>
            <w:r w:rsidR="00BE7EFC">
              <w:rPr>
                <w:webHidden/>
              </w:rPr>
              <w:fldChar w:fldCharType="begin"/>
            </w:r>
            <w:r w:rsidR="00BE7EFC">
              <w:rPr>
                <w:webHidden/>
              </w:rPr>
              <w:instrText xml:space="preserve"> PAGEREF _Toc128990815 \h </w:instrText>
            </w:r>
            <w:r w:rsidR="00BE7EFC">
              <w:rPr>
                <w:webHidden/>
              </w:rPr>
            </w:r>
            <w:r w:rsidR="00BE7EFC">
              <w:rPr>
                <w:webHidden/>
              </w:rPr>
              <w:fldChar w:fldCharType="separate"/>
            </w:r>
            <w:r w:rsidR="000605BB">
              <w:rPr>
                <w:webHidden/>
              </w:rPr>
              <w:t>71</w:t>
            </w:r>
            <w:r w:rsidR="00BE7EFC">
              <w:rPr>
                <w:webHidden/>
              </w:rPr>
              <w:fldChar w:fldCharType="end"/>
            </w:r>
          </w:hyperlink>
        </w:p>
        <w:p w14:paraId="1453B51D" w14:textId="2F5588FD" w:rsidR="00BE7EFC" w:rsidRDefault="008535F4">
          <w:pPr>
            <w:pStyle w:val="Spistreci1"/>
            <w:tabs>
              <w:tab w:val="left" w:pos="480"/>
            </w:tabs>
            <w:rPr>
              <w:rFonts w:asciiTheme="minorHAnsi" w:eastAsiaTheme="minorEastAsia" w:hAnsiTheme="minorHAnsi" w:cstheme="minorBidi"/>
              <w:b w:val="0"/>
              <w:bCs w:val="0"/>
              <w:caps w:val="0"/>
              <w:sz w:val="22"/>
              <w:szCs w:val="22"/>
            </w:rPr>
          </w:pPr>
          <w:hyperlink w:anchor="_Toc128990816" w:history="1">
            <w:r w:rsidR="00BE7EFC" w:rsidRPr="00DC5905">
              <w:rPr>
                <w:rStyle w:val="Hipercze"/>
              </w:rPr>
              <w:t>7.</w:t>
            </w:r>
            <w:r w:rsidR="00BE7EFC">
              <w:rPr>
                <w:rFonts w:asciiTheme="minorHAnsi" w:eastAsiaTheme="minorEastAsia" w:hAnsiTheme="minorHAnsi" w:cstheme="minorBidi"/>
                <w:b w:val="0"/>
                <w:bCs w:val="0"/>
                <w:caps w:val="0"/>
                <w:sz w:val="22"/>
                <w:szCs w:val="22"/>
              </w:rPr>
              <w:tab/>
            </w:r>
            <w:r w:rsidR="00BE7EFC" w:rsidRPr="00DC5905">
              <w:rPr>
                <w:rStyle w:val="Hipercze"/>
              </w:rPr>
              <w:t>Rekomendacje</w:t>
            </w:r>
            <w:r w:rsidR="00BE7EFC">
              <w:rPr>
                <w:webHidden/>
              </w:rPr>
              <w:tab/>
            </w:r>
            <w:r w:rsidR="00BE7EFC">
              <w:rPr>
                <w:webHidden/>
              </w:rPr>
              <w:fldChar w:fldCharType="begin"/>
            </w:r>
            <w:r w:rsidR="00BE7EFC">
              <w:rPr>
                <w:webHidden/>
              </w:rPr>
              <w:instrText xml:space="preserve"> PAGEREF _Toc128990816 \h </w:instrText>
            </w:r>
            <w:r w:rsidR="00BE7EFC">
              <w:rPr>
                <w:webHidden/>
              </w:rPr>
            </w:r>
            <w:r w:rsidR="00BE7EFC">
              <w:rPr>
                <w:webHidden/>
              </w:rPr>
              <w:fldChar w:fldCharType="separate"/>
            </w:r>
            <w:r w:rsidR="000605BB">
              <w:rPr>
                <w:webHidden/>
              </w:rPr>
              <w:t>74</w:t>
            </w:r>
            <w:r w:rsidR="00BE7EFC">
              <w:rPr>
                <w:webHidden/>
              </w:rPr>
              <w:fldChar w:fldCharType="end"/>
            </w:r>
          </w:hyperlink>
        </w:p>
        <w:p w14:paraId="6A57D194" w14:textId="48C6A857" w:rsidR="00BE7EFC" w:rsidRDefault="008535F4">
          <w:pPr>
            <w:pStyle w:val="Spistreci1"/>
            <w:rPr>
              <w:rFonts w:asciiTheme="minorHAnsi" w:eastAsiaTheme="minorEastAsia" w:hAnsiTheme="minorHAnsi" w:cstheme="minorBidi"/>
              <w:b w:val="0"/>
              <w:bCs w:val="0"/>
              <w:caps w:val="0"/>
              <w:sz w:val="22"/>
              <w:szCs w:val="22"/>
            </w:rPr>
          </w:pPr>
          <w:hyperlink w:anchor="_Toc128990817" w:history="1">
            <w:r w:rsidR="00BE7EFC" w:rsidRPr="00DC5905">
              <w:rPr>
                <w:rStyle w:val="Hipercze"/>
              </w:rPr>
              <w:t>ZAŁĄCZNIKI:</w:t>
            </w:r>
            <w:r w:rsidR="00BE7EFC">
              <w:rPr>
                <w:webHidden/>
              </w:rPr>
              <w:tab/>
            </w:r>
            <w:r w:rsidR="00BE7EFC">
              <w:rPr>
                <w:webHidden/>
              </w:rPr>
              <w:fldChar w:fldCharType="begin"/>
            </w:r>
            <w:r w:rsidR="00BE7EFC">
              <w:rPr>
                <w:webHidden/>
              </w:rPr>
              <w:instrText xml:space="preserve"> PAGEREF _Toc128990817 \h </w:instrText>
            </w:r>
            <w:r w:rsidR="00BE7EFC">
              <w:rPr>
                <w:webHidden/>
              </w:rPr>
            </w:r>
            <w:r w:rsidR="00BE7EFC">
              <w:rPr>
                <w:webHidden/>
              </w:rPr>
              <w:fldChar w:fldCharType="separate"/>
            </w:r>
            <w:r w:rsidR="000605BB">
              <w:rPr>
                <w:webHidden/>
              </w:rPr>
              <w:t>75</w:t>
            </w:r>
            <w:r w:rsidR="00BE7EFC">
              <w:rPr>
                <w:webHidden/>
              </w:rPr>
              <w:fldChar w:fldCharType="end"/>
            </w:r>
          </w:hyperlink>
        </w:p>
        <w:p w14:paraId="461015DF" w14:textId="73D42814" w:rsidR="00BE7EFC" w:rsidRDefault="008535F4">
          <w:pPr>
            <w:pStyle w:val="Spistreci2"/>
            <w:rPr>
              <w:rFonts w:asciiTheme="minorHAnsi" w:eastAsiaTheme="minorEastAsia" w:hAnsiTheme="minorHAnsi" w:cstheme="minorBidi"/>
              <w:bCs w:val="0"/>
              <w:sz w:val="22"/>
              <w:szCs w:val="22"/>
              <w:lang w:eastAsia="pl-PL"/>
            </w:rPr>
          </w:pPr>
          <w:hyperlink w:anchor="_Toc128990818" w:history="1">
            <w:r w:rsidR="00BE7EFC" w:rsidRPr="00DC5905">
              <w:rPr>
                <w:rStyle w:val="Hipercze"/>
                <w:rFonts w:ascii="Arial" w:hAnsi="Arial" w:cs="Arial"/>
              </w:rPr>
              <w:t>Załącznik nr 1 Zrealizowane wskaźniki w 2022 roku w ramach Małopolskiego Programu Profilaktyki i Przeciwdziałania Uzależnieniom, w tym uzależnieniom behawioralnym na lata 2022-2026.</w:t>
            </w:r>
            <w:r w:rsidR="00BE7EFC">
              <w:rPr>
                <w:webHidden/>
              </w:rPr>
              <w:tab/>
            </w:r>
            <w:r w:rsidR="00BE7EFC">
              <w:rPr>
                <w:webHidden/>
              </w:rPr>
              <w:fldChar w:fldCharType="begin"/>
            </w:r>
            <w:r w:rsidR="00BE7EFC">
              <w:rPr>
                <w:webHidden/>
              </w:rPr>
              <w:instrText xml:space="preserve"> PAGEREF _Toc128990818 \h </w:instrText>
            </w:r>
            <w:r w:rsidR="00BE7EFC">
              <w:rPr>
                <w:webHidden/>
              </w:rPr>
            </w:r>
            <w:r w:rsidR="00BE7EFC">
              <w:rPr>
                <w:webHidden/>
              </w:rPr>
              <w:fldChar w:fldCharType="separate"/>
            </w:r>
            <w:r w:rsidR="000605BB">
              <w:rPr>
                <w:webHidden/>
              </w:rPr>
              <w:t>75</w:t>
            </w:r>
            <w:r w:rsidR="00BE7EFC">
              <w:rPr>
                <w:webHidden/>
              </w:rPr>
              <w:fldChar w:fldCharType="end"/>
            </w:r>
          </w:hyperlink>
        </w:p>
        <w:p w14:paraId="7223F68F" w14:textId="3B4593F2" w:rsidR="00BE7EFC" w:rsidRDefault="008535F4">
          <w:pPr>
            <w:pStyle w:val="Spistreci2"/>
            <w:rPr>
              <w:rFonts w:asciiTheme="minorHAnsi" w:eastAsiaTheme="minorEastAsia" w:hAnsiTheme="minorHAnsi" w:cstheme="minorBidi"/>
              <w:bCs w:val="0"/>
              <w:sz w:val="22"/>
              <w:szCs w:val="22"/>
              <w:lang w:eastAsia="pl-PL"/>
            </w:rPr>
          </w:pPr>
          <w:hyperlink w:anchor="_Toc128990819" w:history="1">
            <w:r w:rsidR="00BE7EFC" w:rsidRPr="00DC5905">
              <w:rPr>
                <w:rStyle w:val="Hipercze"/>
                <w:rFonts w:ascii="Arial" w:hAnsi="Arial" w:cs="Arial"/>
              </w:rPr>
              <w:t>Załącznik nr 2 Zasoby instytucjonalne w województwie małopolskim  w 2022 roku w zakresie leczenia uzależnień.</w:t>
            </w:r>
            <w:r w:rsidR="00BE7EFC">
              <w:rPr>
                <w:webHidden/>
              </w:rPr>
              <w:tab/>
            </w:r>
            <w:r w:rsidR="00BE7EFC">
              <w:rPr>
                <w:webHidden/>
              </w:rPr>
              <w:fldChar w:fldCharType="begin"/>
            </w:r>
            <w:r w:rsidR="00BE7EFC">
              <w:rPr>
                <w:webHidden/>
              </w:rPr>
              <w:instrText xml:space="preserve"> PAGEREF _Toc128990819 \h </w:instrText>
            </w:r>
            <w:r w:rsidR="00BE7EFC">
              <w:rPr>
                <w:webHidden/>
              </w:rPr>
            </w:r>
            <w:r w:rsidR="00BE7EFC">
              <w:rPr>
                <w:webHidden/>
              </w:rPr>
              <w:fldChar w:fldCharType="separate"/>
            </w:r>
            <w:r w:rsidR="000605BB">
              <w:rPr>
                <w:webHidden/>
              </w:rPr>
              <w:t>81</w:t>
            </w:r>
            <w:r w:rsidR="00BE7EFC">
              <w:rPr>
                <w:webHidden/>
              </w:rPr>
              <w:fldChar w:fldCharType="end"/>
            </w:r>
          </w:hyperlink>
        </w:p>
        <w:p w14:paraId="2EC2EC35" w14:textId="7CCCCE2E" w:rsidR="000708A3" w:rsidRPr="00013F4B" w:rsidRDefault="000708A3">
          <w:pPr>
            <w:rPr>
              <w:rFonts w:ascii="Arial" w:hAnsi="Arial" w:cs="Arial"/>
            </w:rPr>
          </w:pPr>
          <w:r w:rsidRPr="00013F4B">
            <w:rPr>
              <w:rFonts w:ascii="Arial" w:hAnsi="Arial" w:cs="Arial"/>
              <w:b/>
              <w:bCs/>
            </w:rPr>
            <w:fldChar w:fldCharType="end"/>
          </w:r>
        </w:p>
      </w:sdtContent>
    </w:sdt>
    <w:p w14:paraId="0F9DCCF1" w14:textId="77777777" w:rsidR="00072763" w:rsidRPr="00013F4B" w:rsidRDefault="00072763">
      <w:pPr>
        <w:rPr>
          <w:rFonts w:ascii="Arial" w:hAnsi="Arial" w:cs="Arial"/>
          <w:b/>
          <w:color w:val="365E91"/>
        </w:rPr>
      </w:pPr>
      <w:r w:rsidRPr="00013F4B">
        <w:rPr>
          <w:rFonts w:ascii="Arial" w:hAnsi="Arial" w:cs="Arial"/>
          <w:b/>
          <w:color w:val="365E91"/>
        </w:rPr>
        <w:br w:type="page"/>
      </w:r>
    </w:p>
    <w:p w14:paraId="66AA8F40" w14:textId="3481C5DC" w:rsidR="00757ED9" w:rsidRPr="009D24ED" w:rsidRDefault="00757ED9" w:rsidP="00D01886">
      <w:pPr>
        <w:pStyle w:val="Nagwek1"/>
        <w:numPr>
          <w:ilvl w:val="0"/>
          <w:numId w:val="66"/>
        </w:numPr>
        <w:spacing w:after="120"/>
        <w:ind w:left="714" w:hanging="357"/>
        <w:rPr>
          <w:rFonts w:ascii="Arial" w:hAnsi="Arial" w:cs="Arial"/>
          <w:color w:val="1F3864" w:themeColor="accent5" w:themeShade="80"/>
        </w:rPr>
      </w:pPr>
      <w:bookmarkStart w:id="2" w:name="_Toc128990797"/>
      <w:r w:rsidRPr="009D24ED">
        <w:rPr>
          <w:rFonts w:ascii="Arial" w:hAnsi="Arial" w:cs="Arial"/>
          <w:color w:val="002060"/>
        </w:rPr>
        <w:t>W</w:t>
      </w:r>
      <w:r w:rsidR="00AC7D2F" w:rsidRPr="009D24ED">
        <w:rPr>
          <w:rFonts w:ascii="Arial" w:hAnsi="Arial" w:cs="Arial"/>
          <w:color w:val="002060"/>
        </w:rPr>
        <w:t>prowadzenie</w:t>
      </w:r>
      <w:bookmarkEnd w:id="0"/>
      <w:bookmarkEnd w:id="2"/>
    </w:p>
    <w:p w14:paraId="01BE5191" w14:textId="68B062EC" w:rsidR="0040407C" w:rsidRPr="00E11EFF" w:rsidRDefault="0040407C" w:rsidP="000835DC">
      <w:pPr>
        <w:autoSpaceDE w:val="0"/>
        <w:autoSpaceDN w:val="0"/>
        <w:adjustRightInd w:val="0"/>
        <w:spacing w:line="276" w:lineRule="auto"/>
        <w:ind w:firstLine="567"/>
        <w:jc w:val="both"/>
        <w:rPr>
          <w:rFonts w:ascii="Arial" w:hAnsi="Arial" w:cs="Arial"/>
          <w:strike/>
          <w:sz w:val="22"/>
          <w:szCs w:val="22"/>
        </w:rPr>
      </w:pPr>
      <w:bookmarkStart w:id="3" w:name="_Toc259695406"/>
      <w:r w:rsidRPr="00E11EFF">
        <w:rPr>
          <w:rFonts w:ascii="Arial" w:hAnsi="Arial" w:cs="Arial"/>
          <w:sz w:val="22"/>
          <w:szCs w:val="22"/>
        </w:rPr>
        <w:t xml:space="preserve">Małopolski Program Profilaktyki i Przeciwdziałania Uzależnieniom, w tym uzależnieniom behawioralnym na lata 2022-2026 (MPPiPU) został opracowany w oparciu o zapisy ustawowe określające zadania samorządu województwa w zakresie zapobiegania uzależnieniom zawarte w  ustawie z dnia 26 października 1982 roku o wychowaniu w trzeźwości i przeciwdziałaniu alkoholizmowi oraz ustawie z 29 lipca 2005 roku o przeciwdziałaniu narkomanii. Program </w:t>
      </w:r>
      <w:r w:rsidR="00D177F0" w:rsidRPr="00E11EFF">
        <w:rPr>
          <w:rFonts w:ascii="Arial" w:hAnsi="Arial" w:cs="Arial"/>
          <w:sz w:val="22"/>
          <w:szCs w:val="22"/>
        </w:rPr>
        <w:t xml:space="preserve">uwzględnia </w:t>
      </w:r>
      <w:r w:rsidR="00B23560" w:rsidRPr="00E11EFF">
        <w:rPr>
          <w:rFonts w:ascii="Arial" w:hAnsi="Arial" w:cs="Arial"/>
          <w:sz w:val="22"/>
          <w:szCs w:val="22"/>
        </w:rPr>
        <w:t xml:space="preserve">również </w:t>
      </w:r>
      <w:r w:rsidR="00D177F0" w:rsidRPr="00E11EFF">
        <w:rPr>
          <w:rFonts w:ascii="Arial" w:hAnsi="Arial" w:cs="Arial"/>
          <w:sz w:val="22"/>
          <w:szCs w:val="22"/>
        </w:rPr>
        <w:t>wytyczne Narodowego Programu Zdrowia (NPZ) na lata 2021-2025 (Dz. U. z 2021 r. poz. 642)</w:t>
      </w:r>
      <w:r w:rsidR="00B23560" w:rsidRPr="00E11EFF">
        <w:rPr>
          <w:rFonts w:ascii="Arial" w:hAnsi="Arial" w:cs="Arial"/>
          <w:sz w:val="22"/>
          <w:szCs w:val="22"/>
        </w:rPr>
        <w:t>,</w:t>
      </w:r>
      <w:r w:rsidR="00D177F0" w:rsidRPr="00E11EFF">
        <w:rPr>
          <w:rFonts w:ascii="Arial" w:hAnsi="Arial" w:cs="Arial"/>
          <w:sz w:val="22"/>
          <w:szCs w:val="22"/>
        </w:rPr>
        <w:t xml:space="preserve"> przyjętego rozporządzeniem Rady Ministrów z dnia 30 marca 2021 r.</w:t>
      </w:r>
      <w:r w:rsidR="00B23560" w:rsidRPr="00E11EFF">
        <w:rPr>
          <w:rFonts w:ascii="Arial" w:hAnsi="Arial" w:cs="Arial"/>
          <w:sz w:val="22"/>
          <w:szCs w:val="22"/>
        </w:rPr>
        <w:t>,</w:t>
      </w:r>
      <w:r w:rsidRPr="00E11EFF">
        <w:rPr>
          <w:rFonts w:ascii="Arial" w:hAnsi="Arial" w:cs="Arial"/>
          <w:sz w:val="22"/>
          <w:szCs w:val="22"/>
        </w:rPr>
        <w:t xml:space="preserve"> </w:t>
      </w:r>
      <w:r w:rsidR="00D177F0" w:rsidRPr="00E11EFF">
        <w:rPr>
          <w:rFonts w:ascii="Arial" w:hAnsi="Arial" w:cs="Arial"/>
          <w:sz w:val="22"/>
          <w:szCs w:val="22"/>
        </w:rPr>
        <w:t xml:space="preserve">w zakresie określonym w </w:t>
      </w:r>
      <w:r w:rsidRPr="00E11EFF">
        <w:rPr>
          <w:rFonts w:ascii="Arial" w:hAnsi="Arial" w:cs="Arial"/>
          <w:sz w:val="22"/>
          <w:szCs w:val="22"/>
        </w:rPr>
        <w:t>cel</w:t>
      </w:r>
      <w:r w:rsidR="00D177F0" w:rsidRPr="00E11EFF">
        <w:rPr>
          <w:rFonts w:ascii="Arial" w:hAnsi="Arial" w:cs="Arial"/>
          <w:sz w:val="22"/>
          <w:szCs w:val="22"/>
        </w:rPr>
        <w:t>u</w:t>
      </w:r>
      <w:r w:rsidRPr="00E11EFF">
        <w:rPr>
          <w:rFonts w:ascii="Arial" w:hAnsi="Arial" w:cs="Arial"/>
          <w:sz w:val="22"/>
          <w:szCs w:val="22"/>
        </w:rPr>
        <w:t xml:space="preserve"> operacyjnym</w:t>
      </w:r>
      <w:r w:rsidR="00D177F0" w:rsidRPr="00E11EFF">
        <w:rPr>
          <w:rFonts w:ascii="Arial" w:hAnsi="Arial" w:cs="Arial"/>
          <w:sz w:val="22"/>
          <w:szCs w:val="22"/>
        </w:rPr>
        <w:t xml:space="preserve"> nr 2</w:t>
      </w:r>
      <w:r w:rsidRPr="00E11EFF">
        <w:rPr>
          <w:rFonts w:ascii="Arial" w:hAnsi="Arial" w:cs="Arial"/>
          <w:sz w:val="22"/>
          <w:szCs w:val="22"/>
        </w:rPr>
        <w:t xml:space="preserve"> – </w:t>
      </w:r>
      <w:r w:rsidR="00D177F0" w:rsidRPr="00E11EFF">
        <w:rPr>
          <w:rFonts w:ascii="Arial" w:hAnsi="Arial" w:cs="Arial"/>
          <w:sz w:val="22"/>
          <w:szCs w:val="22"/>
        </w:rPr>
        <w:t>Profilaktyka uzależnień</w:t>
      </w:r>
      <w:r w:rsidRPr="00E11EFF">
        <w:rPr>
          <w:rFonts w:ascii="Arial" w:hAnsi="Arial" w:cs="Arial"/>
          <w:sz w:val="22"/>
          <w:szCs w:val="22"/>
        </w:rPr>
        <w:t>.</w:t>
      </w:r>
    </w:p>
    <w:p w14:paraId="38467FBD" w14:textId="512D8A90" w:rsidR="00757ED9" w:rsidRPr="00E11EFF" w:rsidRDefault="00F51CDB" w:rsidP="000835DC">
      <w:pPr>
        <w:autoSpaceDE w:val="0"/>
        <w:autoSpaceDN w:val="0"/>
        <w:adjustRightInd w:val="0"/>
        <w:spacing w:line="276" w:lineRule="auto"/>
        <w:ind w:firstLine="567"/>
        <w:jc w:val="both"/>
        <w:rPr>
          <w:rFonts w:ascii="Arial" w:hAnsi="Arial" w:cs="Arial"/>
          <w:sz w:val="22"/>
          <w:szCs w:val="22"/>
        </w:rPr>
      </w:pPr>
      <w:r w:rsidRPr="00E11EFF">
        <w:rPr>
          <w:rFonts w:ascii="Arial" w:hAnsi="Arial" w:cs="Arial"/>
          <w:sz w:val="22"/>
          <w:szCs w:val="22"/>
        </w:rPr>
        <w:t>Niniejszy Raport</w:t>
      </w:r>
      <w:r w:rsidR="004F5473" w:rsidRPr="00E11EFF">
        <w:rPr>
          <w:rFonts w:ascii="Arial" w:hAnsi="Arial" w:cs="Arial"/>
          <w:sz w:val="22"/>
          <w:szCs w:val="22"/>
        </w:rPr>
        <w:t xml:space="preserve"> przedstawia działania </w:t>
      </w:r>
      <w:r w:rsidR="0074181C" w:rsidRPr="00E11EFF">
        <w:rPr>
          <w:rFonts w:ascii="Arial" w:hAnsi="Arial" w:cs="Arial"/>
          <w:sz w:val="22"/>
          <w:szCs w:val="22"/>
        </w:rPr>
        <w:t>podejmowane</w:t>
      </w:r>
      <w:r w:rsidR="004F5473" w:rsidRPr="00E11EFF">
        <w:rPr>
          <w:rFonts w:ascii="Arial" w:hAnsi="Arial" w:cs="Arial"/>
          <w:sz w:val="22"/>
          <w:szCs w:val="22"/>
        </w:rPr>
        <w:t xml:space="preserve"> </w:t>
      </w:r>
      <w:r w:rsidR="0074181C" w:rsidRPr="00E11EFF">
        <w:rPr>
          <w:rFonts w:ascii="Arial" w:hAnsi="Arial" w:cs="Arial"/>
          <w:sz w:val="22"/>
          <w:szCs w:val="22"/>
        </w:rPr>
        <w:t xml:space="preserve">w 2022 roku przez instytucje wskazane </w:t>
      </w:r>
      <w:r w:rsidR="00261DF1" w:rsidRPr="00E11EFF">
        <w:rPr>
          <w:rFonts w:ascii="Arial" w:hAnsi="Arial" w:cs="Arial"/>
          <w:sz w:val="22"/>
          <w:szCs w:val="22"/>
        </w:rPr>
        <w:t xml:space="preserve">w </w:t>
      </w:r>
      <w:r w:rsidR="0074181C" w:rsidRPr="00E11EFF">
        <w:rPr>
          <w:rFonts w:ascii="Arial" w:hAnsi="Arial" w:cs="Arial"/>
          <w:sz w:val="22"/>
          <w:szCs w:val="22"/>
        </w:rPr>
        <w:t>Programie</w:t>
      </w:r>
      <w:r w:rsidRPr="00E11EFF">
        <w:rPr>
          <w:rFonts w:ascii="Arial" w:hAnsi="Arial" w:cs="Arial"/>
          <w:sz w:val="22"/>
          <w:szCs w:val="22"/>
        </w:rPr>
        <w:t xml:space="preserve"> </w:t>
      </w:r>
      <w:r w:rsidR="0074181C" w:rsidRPr="00E11EFF">
        <w:rPr>
          <w:rFonts w:ascii="Arial" w:hAnsi="Arial" w:cs="Arial"/>
          <w:sz w:val="22"/>
          <w:szCs w:val="22"/>
        </w:rPr>
        <w:t xml:space="preserve">jako jego realizatorzy: </w:t>
      </w:r>
      <w:r w:rsidR="004F5473" w:rsidRPr="00E11EFF">
        <w:rPr>
          <w:rFonts w:ascii="Arial" w:hAnsi="Arial" w:cs="Arial"/>
          <w:sz w:val="22"/>
          <w:szCs w:val="22"/>
        </w:rPr>
        <w:t>Samorząd Województwa, jednostki samorządu gminnego oraz powiatowego, Eksperta Wojewódzkiego ds. Informacji o Narkotykach i Narkomanii Województwa Małopolskiego, Wojewódzki Ośrodek Terapii Uzależnie</w:t>
      </w:r>
      <w:r w:rsidR="00491C63">
        <w:rPr>
          <w:rFonts w:ascii="Arial" w:hAnsi="Arial" w:cs="Arial"/>
          <w:sz w:val="22"/>
          <w:szCs w:val="22"/>
        </w:rPr>
        <w:t>nia</w:t>
      </w:r>
      <w:r w:rsidR="004F5473" w:rsidRPr="00E11EFF">
        <w:rPr>
          <w:rFonts w:ascii="Arial" w:hAnsi="Arial" w:cs="Arial"/>
          <w:sz w:val="22"/>
          <w:szCs w:val="22"/>
        </w:rPr>
        <w:t xml:space="preserve"> i </w:t>
      </w:r>
      <w:r w:rsidR="00C8760F" w:rsidRPr="00E11EFF">
        <w:rPr>
          <w:rFonts w:ascii="Arial" w:hAnsi="Arial" w:cs="Arial"/>
          <w:sz w:val="22"/>
          <w:szCs w:val="22"/>
        </w:rPr>
        <w:t>Współuzależnienia</w:t>
      </w:r>
      <w:r w:rsidR="004F5473" w:rsidRPr="00E11EFF">
        <w:rPr>
          <w:rFonts w:ascii="Arial" w:hAnsi="Arial" w:cs="Arial"/>
          <w:sz w:val="22"/>
          <w:szCs w:val="22"/>
        </w:rPr>
        <w:t>, Kura</w:t>
      </w:r>
      <w:r w:rsidR="00D13AD8" w:rsidRPr="00E11EFF">
        <w:rPr>
          <w:rFonts w:ascii="Arial" w:hAnsi="Arial" w:cs="Arial"/>
          <w:sz w:val="22"/>
          <w:szCs w:val="22"/>
        </w:rPr>
        <w:t xml:space="preserve">torium Oświaty </w:t>
      </w:r>
      <w:r w:rsidR="004F5473" w:rsidRPr="00E11EFF">
        <w:rPr>
          <w:rFonts w:ascii="Arial" w:hAnsi="Arial" w:cs="Arial"/>
          <w:sz w:val="22"/>
          <w:szCs w:val="22"/>
        </w:rPr>
        <w:t>w Krakowie, Wojewódzką Stację Sanitarno-Epidemiologiczną</w:t>
      </w:r>
      <w:r w:rsidR="00760393" w:rsidRPr="00E11EFF">
        <w:rPr>
          <w:rFonts w:ascii="Arial" w:hAnsi="Arial" w:cs="Arial"/>
          <w:sz w:val="22"/>
          <w:szCs w:val="22"/>
        </w:rPr>
        <w:t xml:space="preserve"> w Krakowie</w:t>
      </w:r>
      <w:r w:rsidR="00253D4E" w:rsidRPr="00E11EFF">
        <w:rPr>
          <w:rFonts w:ascii="Arial" w:hAnsi="Arial" w:cs="Arial"/>
          <w:sz w:val="22"/>
          <w:szCs w:val="22"/>
        </w:rPr>
        <w:t>,</w:t>
      </w:r>
      <w:r w:rsidR="004F5473" w:rsidRPr="00E11EFF">
        <w:rPr>
          <w:rFonts w:ascii="Arial" w:hAnsi="Arial" w:cs="Arial"/>
          <w:sz w:val="22"/>
          <w:szCs w:val="22"/>
        </w:rPr>
        <w:t xml:space="preserve"> </w:t>
      </w:r>
      <w:r w:rsidR="003C4AD3" w:rsidRPr="00E11EFF">
        <w:rPr>
          <w:rFonts w:ascii="Arial" w:hAnsi="Arial" w:cs="Arial"/>
          <w:sz w:val="22"/>
          <w:szCs w:val="22"/>
        </w:rPr>
        <w:t xml:space="preserve">Komendę </w:t>
      </w:r>
      <w:r w:rsidR="004F5473" w:rsidRPr="00E11EFF">
        <w:rPr>
          <w:rFonts w:ascii="Arial" w:hAnsi="Arial" w:cs="Arial"/>
          <w:sz w:val="22"/>
          <w:szCs w:val="22"/>
        </w:rPr>
        <w:t xml:space="preserve">Wojewódzką Policji w Krakowie, placówki leczenia uzależnień oraz organizacje pozarządowe. </w:t>
      </w:r>
    </w:p>
    <w:p w14:paraId="1CB1BCEC" w14:textId="7FC888F6" w:rsidR="00757ED9" w:rsidRPr="0057678E" w:rsidRDefault="00757ED9" w:rsidP="000835DC">
      <w:pPr>
        <w:autoSpaceDE w:val="0"/>
        <w:autoSpaceDN w:val="0"/>
        <w:adjustRightInd w:val="0"/>
        <w:spacing w:line="276" w:lineRule="auto"/>
        <w:ind w:firstLine="567"/>
        <w:jc w:val="both"/>
        <w:rPr>
          <w:rFonts w:ascii="Arial" w:hAnsi="Arial" w:cs="Arial"/>
          <w:sz w:val="22"/>
          <w:szCs w:val="22"/>
        </w:rPr>
      </w:pPr>
      <w:r w:rsidRPr="0057678E">
        <w:rPr>
          <w:rFonts w:ascii="Arial" w:hAnsi="Arial" w:cs="Arial"/>
          <w:sz w:val="22"/>
          <w:szCs w:val="22"/>
        </w:rPr>
        <w:t xml:space="preserve">Wszystkie wymienione w </w:t>
      </w:r>
      <w:r w:rsidR="00B23560" w:rsidRPr="0057678E">
        <w:rPr>
          <w:rFonts w:ascii="Arial" w:hAnsi="Arial" w:cs="Arial"/>
          <w:sz w:val="22"/>
          <w:szCs w:val="22"/>
        </w:rPr>
        <w:t>R</w:t>
      </w:r>
      <w:r w:rsidRPr="0057678E">
        <w:rPr>
          <w:rFonts w:ascii="Arial" w:hAnsi="Arial" w:cs="Arial"/>
          <w:sz w:val="22"/>
          <w:szCs w:val="22"/>
        </w:rPr>
        <w:t xml:space="preserve">aporcie działania wpisują się w cele oraz zadania Małopolskiego Programu </w:t>
      </w:r>
      <w:r w:rsidR="00D177F0" w:rsidRPr="0057678E">
        <w:rPr>
          <w:rFonts w:ascii="Arial" w:hAnsi="Arial" w:cs="Arial"/>
          <w:sz w:val="22"/>
          <w:szCs w:val="22"/>
        </w:rPr>
        <w:t>Profilaktyki i Przeciwdziałania Uzależnieniom, w tym uzależnieniom behawioralnym na lata 2022-2026</w:t>
      </w:r>
      <w:r w:rsidR="008D5EA3" w:rsidRPr="0057678E">
        <w:rPr>
          <w:rFonts w:ascii="Arial" w:hAnsi="Arial" w:cs="Arial"/>
          <w:sz w:val="22"/>
          <w:szCs w:val="22"/>
        </w:rPr>
        <w:t>.</w:t>
      </w:r>
    </w:p>
    <w:p w14:paraId="20F99756" w14:textId="0A7D6496" w:rsidR="00EC4AAA" w:rsidRPr="0057678E" w:rsidRDefault="00757ED9" w:rsidP="000835DC">
      <w:pPr>
        <w:autoSpaceDE w:val="0"/>
        <w:autoSpaceDN w:val="0"/>
        <w:adjustRightInd w:val="0"/>
        <w:spacing w:line="276" w:lineRule="auto"/>
        <w:ind w:firstLine="567"/>
        <w:jc w:val="both"/>
        <w:rPr>
          <w:rFonts w:ascii="Arial" w:hAnsi="Arial" w:cs="Arial"/>
          <w:sz w:val="22"/>
          <w:szCs w:val="22"/>
        </w:rPr>
      </w:pPr>
      <w:r w:rsidRPr="0057678E">
        <w:rPr>
          <w:rFonts w:ascii="Arial" w:hAnsi="Arial" w:cs="Arial"/>
          <w:sz w:val="22"/>
          <w:szCs w:val="22"/>
        </w:rPr>
        <w:t xml:space="preserve">Przedstawione w </w:t>
      </w:r>
      <w:r w:rsidR="00B23560" w:rsidRPr="0057678E">
        <w:rPr>
          <w:rFonts w:ascii="Arial" w:hAnsi="Arial" w:cs="Arial"/>
          <w:sz w:val="22"/>
          <w:szCs w:val="22"/>
        </w:rPr>
        <w:t>dokumencie</w:t>
      </w:r>
      <w:r w:rsidRPr="0057678E">
        <w:rPr>
          <w:rFonts w:ascii="Arial" w:hAnsi="Arial" w:cs="Arial"/>
          <w:sz w:val="22"/>
          <w:szCs w:val="22"/>
        </w:rPr>
        <w:t xml:space="preserve"> dane statystyczne i epi</w:t>
      </w:r>
      <w:r w:rsidR="000D2043" w:rsidRPr="0057678E">
        <w:rPr>
          <w:rFonts w:ascii="Arial" w:hAnsi="Arial" w:cs="Arial"/>
          <w:sz w:val="22"/>
          <w:szCs w:val="22"/>
        </w:rPr>
        <w:t>demiologiczne zostały opracowane na podstawie danych</w:t>
      </w:r>
      <w:r w:rsidR="00D177F0" w:rsidRPr="0057678E">
        <w:rPr>
          <w:rFonts w:ascii="Arial" w:hAnsi="Arial" w:cs="Arial"/>
          <w:sz w:val="22"/>
          <w:szCs w:val="22"/>
        </w:rPr>
        <w:t xml:space="preserve"> </w:t>
      </w:r>
      <w:r w:rsidR="00B23560" w:rsidRPr="0057678E">
        <w:rPr>
          <w:rFonts w:ascii="Arial" w:hAnsi="Arial" w:cs="Arial"/>
          <w:sz w:val="22"/>
          <w:szCs w:val="22"/>
        </w:rPr>
        <w:t xml:space="preserve">pozyskanych </w:t>
      </w:r>
      <w:r w:rsidR="00D177F0" w:rsidRPr="0057678E">
        <w:rPr>
          <w:rFonts w:ascii="Arial" w:hAnsi="Arial" w:cs="Arial"/>
          <w:sz w:val="22"/>
          <w:szCs w:val="22"/>
        </w:rPr>
        <w:t>z</w:t>
      </w:r>
      <w:r w:rsidR="008D5EA3" w:rsidRPr="0057678E">
        <w:rPr>
          <w:rFonts w:ascii="Arial" w:hAnsi="Arial" w:cs="Arial"/>
          <w:sz w:val="22"/>
          <w:szCs w:val="22"/>
        </w:rPr>
        <w:t>:</w:t>
      </w:r>
    </w:p>
    <w:p w14:paraId="508AD12D" w14:textId="122704EB" w:rsidR="00F51CDB" w:rsidRPr="0057678E" w:rsidRDefault="00F51CDB"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Krajowego Centrum Przeciwdziałania Uzależnieniom (KCPU)</w:t>
      </w:r>
    </w:p>
    <w:p w14:paraId="57595264" w14:textId="7A9F68F7" w:rsidR="00A76940" w:rsidRPr="0057678E" w:rsidRDefault="00E25788"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Sprawozdania </w:t>
      </w:r>
      <w:r w:rsidR="00C90F08" w:rsidRPr="0057678E">
        <w:rPr>
          <w:rFonts w:ascii="Arial" w:hAnsi="Arial" w:cs="Arial"/>
          <w:sz w:val="22"/>
          <w:szCs w:val="22"/>
        </w:rPr>
        <w:t>Eksperta Wojewódzkiego ds. Informacji o Narko</w:t>
      </w:r>
      <w:r w:rsidRPr="0057678E">
        <w:rPr>
          <w:rFonts w:ascii="Arial" w:hAnsi="Arial" w:cs="Arial"/>
          <w:sz w:val="22"/>
          <w:szCs w:val="22"/>
        </w:rPr>
        <w:t xml:space="preserve">tykach i Narkomanii Województwa </w:t>
      </w:r>
      <w:r w:rsidR="00C90F08" w:rsidRPr="0057678E">
        <w:rPr>
          <w:rFonts w:ascii="Arial" w:hAnsi="Arial" w:cs="Arial"/>
          <w:sz w:val="22"/>
          <w:szCs w:val="22"/>
        </w:rPr>
        <w:t>Małopolskiego,</w:t>
      </w:r>
      <w:r w:rsidR="00757ED9" w:rsidRPr="0057678E">
        <w:rPr>
          <w:rFonts w:ascii="Arial" w:hAnsi="Arial" w:cs="Arial"/>
          <w:sz w:val="22"/>
          <w:szCs w:val="22"/>
        </w:rPr>
        <w:t xml:space="preserve"> </w:t>
      </w:r>
    </w:p>
    <w:p w14:paraId="12A8254C" w14:textId="50EB8FAC" w:rsidR="00C94C10" w:rsidRPr="0057678E" w:rsidRDefault="00C94C10"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Wojewódzkiego Ośrodka Terapii Uzależnień i Współuzależnienia w Krakowie</w:t>
      </w:r>
      <w:r w:rsidR="00D177F0" w:rsidRPr="0057678E">
        <w:rPr>
          <w:rFonts w:ascii="Arial" w:hAnsi="Arial" w:cs="Arial"/>
          <w:sz w:val="22"/>
          <w:szCs w:val="22"/>
        </w:rPr>
        <w:t xml:space="preserve"> (WOTUW)</w:t>
      </w:r>
      <w:r w:rsidRPr="0057678E">
        <w:rPr>
          <w:rFonts w:ascii="Arial" w:hAnsi="Arial" w:cs="Arial"/>
          <w:sz w:val="22"/>
          <w:szCs w:val="22"/>
        </w:rPr>
        <w:t>,</w:t>
      </w:r>
    </w:p>
    <w:p w14:paraId="18BAB6A6" w14:textId="163955B4" w:rsidR="00A76940" w:rsidRPr="0057678E" w:rsidRDefault="008D5EA3"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Małopolskiego </w:t>
      </w:r>
      <w:r w:rsidR="003160BB" w:rsidRPr="0057678E">
        <w:rPr>
          <w:rFonts w:ascii="Arial" w:hAnsi="Arial" w:cs="Arial"/>
          <w:sz w:val="22"/>
          <w:szCs w:val="22"/>
        </w:rPr>
        <w:t xml:space="preserve">Urzędu Wojewódzkiego </w:t>
      </w:r>
      <w:r w:rsidR="006A7F49" w:rsidRPr="0057678E">
        <w:rPr>
          <w:rFonts w:ascii="Arial" w:hAnsi="Arial" w:cs="Arial"/>
          <w:sz w:val="22"/>
          <w:szCs w:val="22"/>
        </w:rPr>
        <w:t>w Krakowie</w:t>
      </w:r>
      <w:r w:rsidR="00D177F0" w:rsidRPr="0057678E">
        <w:rPr>
          <w:rFonts w:ascii="Arial" w:hAnsi="Arial" w:cs="Arial"/>
          <w:sz w:val="22"/>
          <w:szCs w:val="22"/>
        </w:rPr>
        <w:t xml:space="preserve"> (MUW)</w:t>
      </w:r>
      <w:r w:rsidRPr="0057678E">
        <w:rPr>
          <w:rFonts w:ascii="Arial" w:hAnsi="Arial" w:cs="Arial"/>
          <w:sz w:val="22"/>
          <w:szCs w:val="22"/>
        </w:rPr>
        <w:t>,</w:t>
      </w:r>
    </w:p>
    <w:p w14:paraId="4DFDBC7F" w14:textId="3D0084A0" w:rsidR="00A76940" w:rsidRPr="0057678E" w:rsidRDefault="00757ED9"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Komendy </w:t>
      </w:r>
      <w:r w:rsidR="00AC7D2F" w:rsidRPr="0057678E">
        <w:rPr>
          <w:rFonts w:ascii="Arial" w:hAnsi="Arial" w:cs="Arial"/>
          <w:sz w:val="22"/>
          <w:szCs w:val="22"/>
        </w:rPr>
        <w:t>Wojewódzkiej Policji w Krakowie</w:t>
      </w:r>
      <w:r w:rsidR="00D177F0" w:rsidRPr="0057678E">
        <w:rPr>
          <w:rFonts w:ascii="Arial" w:hAnsi="Arial" w:cs="Arial"/>
          <w:sz w:val="22"/>
          <w:szCs w:val="22"/>
        </w:rPr>
        <w:t xml:space="preserve"> (KWP)</w:t>
      </w:r>
      <w:r w:rsidR="00AC7D2F" w:rsidRPr="0057678E">
        <w:rPr>
          <w:rFonts w:ascii="Arial" w:hAnsi="Arial" w:cs="Arial"/>
          <w:sz w:val="22"/>
          <w:szCs w:val="22"/>
        </w:rPr>
        <w:t xml:space="preserve">, </w:t>
      </w:r>
    </w:p>
    <w:p w14:paraId="57ECB2C2" w14:textId="3E3BC05C" w:rsidR="00D177F0" w:rsidRPr="0057678E" w:rsidRDefault="00D177F0"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Małopolskiego Oddziału Wojewódzkiego Narodowego Funduszu Zdrowia (MOW NFZ),</w:t>
      </w:r>
    </w:p>
    <w:p w14:paraId="1A3524D6" w14:textId="3FF9BD0A" w:rsidR="00A76940" w:rsidRPr="0057678E" w:rsidRDefault="00AC7D2F"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Wojewódzkiej Stacji Sanitarno-Epidemiologicznej </w:t>
      </w:r>
      <w:r w:rsidR="00EC4AAA" w:rsidRPr="0057678E">
        <w:rPr>
          <w:rFonts w:ascii="Arial" w:hAnsi="Arial" w:cs="Arial"/>
          <w:sz w:val="22"/>
          <w:szCs w:val="22"/>
        </w:rPr>
        <w:t>w Krakowie</w:t>
      </w:r>
      <w:r w:rsidR="00D177F0" w:rsidRPr="0057678E">
        <w:rPr>
          <w:rFonts w:ascii="Arial" w:hAnsi="Arial" w:cs="Arial"/>
          <w:sz w:val="22"/>
          <w:szCs w:val="22"/>
        </w:rPr>
        <w:t xml:space="preserve"> (WSSE)</w:t>
      </w:r>
      <w:r w:rsidR="00EC4AAA" w:rsidRPr="0057678E">
        <w:rPr>
          <w:rFonts w:ascii="Arial" w:hAnsi="Arial" w:cs="Arial"/>
          <w:sz w:val="22"/>
          <w:szCs w:val="22"/>
        </w:rPr>
        <w:t>,</w:t>
      </w:r>
    </w:p>
    <w:p w14:paraId="03D2F146" w14:textId="76ED8ABC" w:rsidR="00757ED9" w:rsidRPr="0057678E" w:rsidRDefault="00EC4AAA"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P</w:t>
      </w:r>
      <w:r w:rsidR="00757ED9" w:rsidRPr="0057678E">
        <w:rPr>
          <w:rFonts w:ascii="Arial" w:hAnsi="Arial" w:cs="Arial"/>
          <w:sz w:val="22"/>
          <w:szCs w:val="22"/>
        </w:rPr>
        <w:t>lacówek</w:t>
      </w:r>
      <w:r w:rsidRPr="0057678E">
        <w:rPr>
          <w:rFonts w:ascii="Arial" w:hAnsi="Arial" w:cs="Arial"/>
          <w:sz w:val="22"/>
          <w:szCs w:val="22"/>
        </w:rPr>
        <w:t xml:space="preserve"> leczenia</w:t>
      </w:r>
      <w:r w:rsidR="008D5EA3" w:rsidRPr="0057678E">
        <w:rPr>
          <w:rFonts w:ascii="Arial" w:hAnsi="Arial" w:cs="Arial"/>
          <w:sz w:val="22"/>
          <w:szCs w:val="22"/>
        </w:rPr>
        <w:t xml:space="preserve"> uzależnień</w:t>
      </w:r>
      <w:r w:rsidR="00F51CDB" w:rsidRPr="0057678E">
        <w:rPr>
          <w:rFonts w:ascii="Arial" w:hAnsi="Arial" w:cs="Arial"/>
          <w:sz w:val="22"/>
          <w:szCs w:val="22"/>
        </w:rPr>
        <w:t>,</w:t>
      </w:r>
    </w:p>
    <w:p w14:paraId="11F03314" w14:textId="3A83E000" w:rsidR="00F51CDB" w:rsidRPr="0057678E" w:rsidRDefault="00F51CDB" w:rsidP="000835DC">
      <w:pPr>
        <w:numPr>
          <w:ilvl w:val="0"/>
          <w:numId w:val="2"/>
        </w:numPr>
        <w:spacing w:line="276" w:lineRule="auto"/>
        <w:jc w:val="both"/>
        <w:rPr>
          <w:rFonts w:ascii="Arial" w:hAnsi="Arial" w:cs="Arial"/>
          <w:sz w:val="22"/>
          <w:szCs w:val="22"/>
        </w:rPr>
      </w:pPr>
      <w:r w:rsidRPr="0057678E">
        <w:rPr>
          <w:rFonts w:ascii="Arial" w:hAnsi="Arial" w:cs="Arial"/>
          <w:sz w:val="22"/>
          <w:szCs w:val="22"/>
        </w:rPr>
        <w:t>Organizacji pozarządowych.</w:t>
      </w:r>
    </w:p>
    <w:p w14:paraId="547CF8CD" w14:textId="31840A27" w:rsidR="00C94C10" w:rsidRPr="00E11EFF" w:rsidRDefault="00C94C10" w:rsidP="000835DC">
      <w:pPr>
        <w:autoSpaceDE w:val="0"/>
        <w:autoSpaceDN w:val="0"/>
        <w:adjustRightInd w:val="0"/>
        <w:spacing w:line="276" w:lineRule="auto"/>
        <w:ind w:firstLine="567"/>
        <w:jc w:val="both"/>
        <w:rPr>
          <w:rFonts w:ascii="Arial" w:hAnsi="Arial" w:cs="Arial"/>
          <w:sz w:val="22"/>
          <w:szCs w:val="22"/>
        </w:rPr>
      </w:pPr>
      <w:r w:rsidRPr="0057678E">
        <w:rPr>
          <w:rFonts w:ascii="Arial" w:hAnsi="Arial" w:cs="Arial"/>
          <w:sz w:val="22"/>
          <w:szCs w:val="22"/>
        </w:rPr>
        <w:t xml:space="preserve">Raport </w:t>
      </w:r>
      <w:r w:rsidR="00F51CDB" w:rsidRPr="0057678E">
        <w:rPr>
          <w:rFonts w:ascii="Arial" w:hAnsi="Arial" w:cs="Arial"/>
          <w:sz w:val="22"/>
          <w:szCs w:val="22"/>
        </w:rPr>
        <w:t>przedstawia</w:t>
      </w:r>
      <w:r w:rsidRPr="0057678E">
        <w:rPr>
          <w:rFonts w:ascii="Arial" w:hAnsi="Arial" w:cs="Arial"/>
          <w:sz w:val="22"/>
          <w:szCs w:val="22"/>
        </w:rPr>
        <w:t xml:space="preserve"> syntezę </w:t>
      </w:r>
      <w:r w:rsidR="0074181C" w:rsidRPr="0057678E">
        <w:rPr>
          <w:rFonts w:ascii="Arial" w:hAnsi="Arial" w:cs="Arial"/>
          <w:sz w:val="22"/>
          <w:szCs w:val="22"/>
        </w:rPr>
        <w:t>danych</w:t>
      </w:r>
      <w:r w:rsidRPr="0057678E">
        <w:rPr>
          <w:rFonts w:ascii="Arial" w:hAnsi="Arial" w:cs="Arial"/>
          <w:sz w:val="22"/>
          <w:szCs w:val="22"/>
        </w:rPr>
        <w:t xml:space="preserve"> statystycz</w:t>
      </w:r>
      <w:r w:rsidR="0074181C" w:rsidRPr="0057678E">
        <w:rPr>
          <w:rFonts w:ascii="Arial" w:hAnsi="Arial" w:cs="Arial"/>
          <w:sz w:val="22"/>
          <w:szCs w:val="22"/>
        </w:rPr>
        <w:t>nych</w:t>
      </w:r>
      <w:r w:rsidRPr="0057678E">
        <w:rPr>
          <w:rFonts w:ascii="Arial" w:hAnsi="Arial" w:cs="Arial"/>
          <w:sz w:val="22"/>
          <w:szCs w:val="22"/>
        </w:rPr>
        <w:t xml:space="preserve"> oraz informacji na temat zrealizowanych w 202</w:t>
      </w:r>
      <w:r w:rsidR="00D177F0" w:rsidRPr="0057678E">
        <w:rPr>
          <w:rFonts w:ascii="Arial" w:hAnsi="Arial" w:cs="Arial"/>
          <w:sz w:val="22"/>
          <w:szCs w:val="22"/>
        </w:rPr>
        <w:t xml:space="preserve">2 </w:t>
      </w:r>
      <w:r w:rsidRPr="0057678E">
        <w:rPr>
          <w:rFonts w:ascii="Arial" w:hAnsi="Arial" w:cs="Arial"/>
          <w:sz w:val="22"/>
          <w:szCs w:val="22"/>
        </w:rPr>
        <w:t xml:space="preserve">roku zadań z zakresu </w:t>
      </w:r>
      <w:r w:rsidR="00F51CDB" w:rsidRPr="0057678E">
        <w:rPr>
          <w:rFonts w:ascii="Arial" w:hAnsi="Arial" w:cs="Arial"/>
          <w:sz w:val="22"/>
          <w:szCs w:val="22"/>
        </w:rPr>
        <w:t xml:space="preserve">profilaktyki i rozwiązywania problemów </w:t>
      </w:r>
      <w:r w:rsidR="0074181C" w:rsidRPr="0057678E">
        <w:rPr>
          <w:rFonts w:ascii="Arial" w:hAnsi="Arial" w:cs="Arial"/>
          <w:sz w:val="22"/>
          <w:szCs w:val="22"/>
        </w:rPr>
        <w:t>związanych z uzależnieniami</w:t>
      </w:r>
      <w:r w:rsidRPr="0057678E">
        <w:rPr>
          <w:rFonts w:ascii="Arial" w:hAnsi="Arial" w:cs="Arial"/>
          <w:sz w:val="22"/>
          <w:szCs w:val="22"/>
        </w:rPr>
        <w:t xml:space="preserve">. </w:t>
      </w:r>
      <w:r w:rsidR="0074181C" w:rsidRPr="0057678E">
        <w:rPr>
          <w:rFonts w:ascii="Arial" w:hAnsi="Arial" w:cs="Arial"/>
          <w:sz w:val="22"/>
          <w:szCs w:val="22"/>
        </w:rPr>
        <w:t>Zawarte w dokumencie informacje</w:t>
      </w:r>
      <w:r w:rsidRPr="0057678E">
        <w:rPr>
          <w:rFonts w:ascii="Arial" w:hAnsi="Arial" w:cs="Arial"/>
          <w:sz w:val="22"/>
          <w:szCs w:val="22"/>
        </w:rPr>
        <w:t xml:space="preserve"> przedstawia</w:t>
      </w:r>
      <w:r w:rsidR="0074181C" w:rsidRPr="0057678E">
        <w:rPr>
          <w:rFonts w:ascii="Arial" w:hAnsi="Arial" w:cs="Arial"/>
          <w:sz w:val="22"/>
          <w:szCs w:val="22"/>
        </w:rPr>
        <w:t>ją</w:t>
      </w:r>
      <w:r w:rsidRPr="0057678E">
        <w:rPr>
          <w:rFonts w:ascii="Arial" w:hAnsi="Arial" w:cs="Arial"/>
          <w:sz w:val="22"/>
          <w:szCs w:val="22"/>
        </w:rPr>
        <w:t xml:space="preserve"> wymiar problemu używania substancji psychoaktywnych w kontekście czynów popełnionych przeciwko ustawie o przeciwdziałaniu narkomanii</w:t>
      </w:r>
      <w:r w:rsidR="0074181C" w:rsidRPr="0057678E">
        <w:rPr>
          <w:rFonts w:ascii="Arial" w:hAnsi="Arial" w:cs="Arial"/>
          <w:sz w:val="22"/>
          <w:szCs w:val="22"/>
        </w:rPr>
        <w:t xml:space="preserve"> oraz </w:t>
      </w:r>
      <w:r w:rsidRPr="0057678E">
        <w:rPr>
          <w:rFonts w:ascii="Arial" w:hAnsi="Arial" w:cs="Arial"/>
          <w:sz w:val="22"/>
          <w:szCs w:val="22"/>
        </w:rPr>
        <w:t xml:space="preserve">wydatków poniesionych na realizację świadczeń zdrowotnych w rodzaju opieka psychiatryczna i leczenie uzależnień oraz zdrowotnych i społecznych konsekwencji </w:t>
      </w:r>
      <w:r w:rsidR="00E109A8" w:rsidRPr="0057678E">
        <w:rPr>
          <w:rFonts w:ascii="Arial" w:hAnsi="Arial" w:cs="Arial"/>
          <w:sz w:val="22"/>
          <w:szCs w:val="22"/>
        </w:rPr>
        <w:t xml:space="preserve">związanych z problematyką </w:t>
      </w:r>
      <w:r w:rsidRPr="0057678E">
        <w:rPr>
          <w:rFonts w:ascii="Arial" w:hAnsi="Arial" w:cs="Arial"/>
          <w:sz w:val="22"/>
          <w:szCs w:val="22"/>
        </w:rPr>
        <w:t>uzależnie</w:t>
      </w:r>
      <w:r w:rsidR="00E109A8" w:rsidRPr="0057678E">
        <w:rPr>
          <w:rFonts w:ascii="Arial" w:hAnsi="Arial" w:cs="Arial"/>
          <w:sz w:val="22"/>
          <w:szCs w:val="22"/>
        </w:rPr>
        <w:t>ń</w:t>
      </w:r>
      <w:r w:rsidRPr="0057678E">
        <w:rPr>
          <w:rFonts w:ascii="Arial" w:hAnsi="Arial" w:cs="Arial"/>
          <w:sz w:val="22"/>
          <w:szCs w:val="22"/>
        </w:rPr>
        <w:t>. Część Raportu zawierająca informację o zrealizowanych w 202</w:t>
      </w:r>
      <w:r w:rsidR="00D177F0" w:rsidRPr="0057678E">
        <w:rPr>
          <w:rFonts w:ascii="Arial" w:hAnsi="Arial" w:cs="Arial"/>
          <w:sz w:val="22"/>
          <w:szCs w:val="22"/>
        </w:rPr>
        <w:t>2</w:t>
      </w:r>
      <w:r w:rsidRPr="0057678E">
        <w:rPr>
          <w:rFonts w:ascii="Arial" w:hAnsi="Arial" w:cs="Arial"/>
          <w:sz w:val="22"/>
          <w:szCs w:val="22"/>
        </w:rPr>
        <w:t xml:space="preserve"> roku działaniach z obszaru przeciwdziałania </w:t>
      </w:r>
      <w:r w:rsidR="00E109A8" w:rsidRPr="0057678E">
        <w:rPr>
          <w:rFonts w:ascii="Arial" w:hAnsi="Arial" w:cs="Arial"/>
          <w:sz w:val="22"/>
          <w:szCs w:val="22"/>
        </w:rPr>
        <w:t>uzależnieniom</w:t>
      </w:r>
      <w:r w:rsidRPr="0057678E">
        <w:rPr>
          <w:rFonts w:ascii="Arial" w:hAnsi="Arial" w:cs="Arial"/>
          <w:sz w:val="22"/>
          <w:szCs w:val="22"/>
        </w:rPr>
        <w:t xml:space="preserve">, wskazuje merytoryczne zaangażowanie podmiotów w wielostopniową profilaktykę (uniwersalną, selektywną, wskazującą). Niniejszą informację wieńczy podsumowanie zawartych zagadnień oraz rekomendacje będące ich wynikiem, a także zestawienie placówek </w:t>
      </w:r>
      <w:r w:rsidRPr="00E11EFF">
        <w:rPr>
          <w:rFonts w:ascii="Arial" w:hAnsi="Arial" w:cs="Arial"/>
          <w:sz w:val="22"/>
          <w:szCs w:val="22"/>
        </w:rPr>
        <w:t xml:space="preserve">udzielających pomocy osobom z problemem </w:t>
      </w:r>
      <w:r w:rsidR="00E731C8" w:rsidRPr="00E11EFF">
        <w:rPr>
          <w:rFonts w:ascii="Arial" w:hAnsi="Arial" w:cs="Arial"/>
          <w:sz w:val="22"/>
          <w:szCs w:val="22"/>
        </w:rPr>
        <w:t xml:space="preserve">uzależnień </w:t>
      </w:r>
      <w:r w:rsidRPr="00E11EFF">
        <w:rPr>
          <w:rFonts w:ascii="Arial" w:hAnsi="Arial" w:cs="Arial"/>
          <w:sz w:val="22"/>
          <w:szCs w:val="22"/>
        </w:rPr>
        <w:t xml:space="preserve">w województwie </w:t>
      </w:r>
      <w:r w:rsidR="00E731C8" w:rsidRPr="00E11EFF">
        <w:rPr>
          <w:rFonts w:ascii="Arial" w:hAnsi="Arial" w:cs="Arial"/>
          <w:sz w:val="22"/>
          <w:szCs w:val="22"/>
        </w:rPr>
        <w:t>małopol</w:t>
      </w:r>
      <w:r w:rsidRPr="00E11EFF">
        <w:rPr>
          <w:rFonts w:ascii="Arial" w:hAnsi="Arial" w:cs="Arial"/>
          <w:sz w:val="22"/>
          <w:szCs w:val="22"/>
        </w:rPr>
        <w:t>skim.</w:t>
      </w:r>
    </w:p>
    <w:p w14:paraId="6EDA87EC" w14:textId="77777777" w:rsidR="009D6ECC" w:rsidRDefault="00070695" w:rsidP="009D6ECC">
      <w:pPr>
        <w:autoSpaceDE w:val="0"/>
        <w:autoSpaceDN w:val="0"/>
        <w:adjustRightInd w:val="0"/>
        <w:spacing w:after="240" w:line="276" w:lineRule="auto"/>
        <w:ind w:firstLine="709"/>
        <w:jc w:val="both"/>
        <w:rPr>
          <w:rFonts w:ascii="Arial" w:hAnsi="Arial" w:cs="Arial"/>
          <w:sz w:val="22"/>
          <w:szCs w:val="22"/>
        </w:rPr>
      </w:pPr>
      <w:r w:rsidRPr="00E11EFF">
        <w:rPr>
          <w:rFonts w:ascii="Arial" w:hAnsi="Arial" w:cs="Arial"/>
          <w:sz w:val="22"/>
          <w:szCs w:val="22"/>
        </w:rPr>
        <w:t>D</w:t>
      </w:r>
      <w:r w:rsidR="00757ED9" w:rsidRPr="00E11EFF">
        <w:rPr>
          <w:rFonts w:ascii="Arial" w:hAnsi="Arial" w:cs="Arial"/>
          <w:sz w:val="22"/>
          <w:szCs w:val="22"/>
        </w:rPr>
        <w:t xml:space="preserve">ane statystyczne i epidemiologiczne zawarte w </w:t>
      </w:r>
      <w:r w:rsidR="008B429E" w:rsidRPr="00E11EFF">
        <w:rPr>
          <w:rFonts w:ascii="Arial" w:hAnsi="Arial" w:cs="Arial"/>
          <w:sz w:val="22"/>
          <w:szCs w:val="22"/>
        </w:rPr>
        <w:t>przedkładanym</w:t>
      </w:r>
      <w:r w:rsidR="00757ED9" w:rsidRPr="00E11EFF">
        <w:rPr>
          <w:rFonts w:ascii="Arial" w:hAnsi="Arial" w:cs="Arial"/>
          <w:sz w:val="22"/>
          <w:szCs w:val="22"/>
        </w:rPr>
        <w:t xml:space="preserve"> raporcie, zbierane </w:t>
      </w:r>
      <w:r w:rsidR="008B429E" w:rsidRPr="00E11EFF">
        <w:rPr>
          <w:rFonts w:ascii="Arial" w:hAnsi="Arial" w:cs="Arial"/>
          <w:sz w:val="22"/>
          <w:szCs w:val="22"/>
        </w:rPr>
        <w:br/>
      </w:r>
      <w:r w:rsidR="00757ED9" w:rsidRPr="00E11EFF">
        <w:rPr>
          <w:rFonts w:ascii="Arial" w:hAnsi="Arial" w:cs="Arial"/>
          <w:sz w:val="22"/>
          <w:szCs w:val="22"/>
        </w:rPr>
        <w:t>są zgodnie z ustawą o statystyce publicznej.</w:t>
      </w:r>
      <w:r w:rsidR="004A3349" w:rsidRPr="00E11EFF">
        <w:rPr>
          <w:rFonts w:ascii="Arial" w:hAnsi="Arial" w:cs="Arial"/>
          <w:sz w:val="22"/>
          <w:szCs w:val="22"/>
        </w:rPr>
        <w:t xml:space="preserve"> Upoważnione instytucje</w:t>
      </w:r>
      <w:r w:rsidR="00503460" w:rsidRPr="00E11EFF">
        <w:rPr>
          <w:rFonts w:ascii="Arial" w:hAnsi="Arial" w:cs="Arial"/>
          <w:sz w:val="22"/>
          <w:szCs w:val="22"/>
        </w:rPr>
        <w:t xml:space="preserve">, po opracowaniu dostępnego zakresu danych, udostępniają je zazwyczaj dopiero w drugiej połowie roku, następującego po roku sprawozdawczym. Z uwagi na to niektóre dane przedstawione w </w:t>
      </w:r>
      <w:r w:rsidR="00570818" w:rsidRPr="00E11EFF">
        <w:rPr>
          <w:rFonts w:ascii="Arial" w:hAnsi="Arial" w:cs="Arial"/>
          <w:sz w:val="22"/>
          <w:szCs w:val="22"/>
        </w:rPr>
        <w:t>raporcie bazują na danych</w:t>
      </w:r>
      <w:r w:rsidRPr="00E11EFF">
        <w:rPr>
          <w:rFonts w:ascii="Arial" w:hAnsi="Arial" w:cs="Arial"/>
          <w:sz w:val="22"/>
          <w:szCs w:val="22"/>
        </w:rPr>
        <w:t xml:space="preserve"> dostępnych</w:t>
      </w:r>
      <w:r w:rsidR="00570818" w:rsidRPr="00E11EFF">
        <w:rPr>
          <w:rFonts w:ascii="Arial" w:hAnsi="Arial" w:cs="Arial"/>
          <w:sz w:val="22"/>
          <w:szCs w:val="22"/>
        </w:rPr>
        <w:t xml:space="preserve"> z wcześniejszych lat</w:t>
      </w:r>
      <w:r w:rsidR="00503460" w:rsidRPr="00E11EFF">
        <w:rPr>
          <w:rFonts w:ascii="Arial" w:hAnsi="Arial" w:cs="Arial"/>
          <w:sz w:val="22"/>
          <w:szCs w:val="22"/>
        </w:rPr>
        <w:t>.</w:t>
      </w:r>
      <w:bookmarkStart w:id="4" w:name="_Toc507485577"/>
      <w:bookmarkStart w:id="5" w:name="_Toc66016792"/>
    </w:p>
    <w:p w14:paraId="6ED7CAC8" w14:textId="4154E9B6" w:rsidR="00757ED9" w:rsidRPr="009D6ECC" w:rsidRDefault="00757ED9" w:rsidP="00D01886">
      <w:pPr>
        <w:pStyle w:val="Nagwek1"/>
        <w:numPr>
          <w:ilvl w:val="0"/>
          <w:numId w:val="66"/>
        </w:numPr>
        <w:spacing w:after="120"/>
        <w:ind w:left="714" w:hanging="357"/>
        <w:rPr>
          <w:rFonts w:ascii="Arial" w:hAnsi="Arial" w:cs="Arial"/>
          <w:color w:val="002060"/>
          <w:sz w:val="28"/>
          <w:szCs w:val="28"/>
        </w:rPr>
      </w:pPr>
      <w:bookmarkStart w:id="6" w:name="_Toc128990798"/>
      <w:r w:rsidRPr="009D6ECC">
        <w:rPr>
          <w:rFonts w:ascii="Arial" w:hAnsi="Arial" w:cs="Arial"/>
          <w:color w:val="002060"/>
          <w:sz w:val="28"/>
          <w:szCs w:val="28"/>
        </w:rPr>
        <w:t>Zadania samorządu województwa</w:t>
      </w:r>
      <w:bookmarkEnd w:id="3"/>
      <w:bookmarkEnd w:id="4"/>
      <w:bookmarkEnd w:id="5"/>
      <w:bookmarkEnd w:id="6"/>
    </w:p>
    <w:p w14:paraId="08E164E3" w14:textId="17A102AE" w:rsidR="00295DF8" w:rsidRPr="00E11EFF" w:rsidRDefault="00295DF8" w:rsidP="001F1A8D">
      <w:pPr>
        <w:spacing w:line="276" w:lineRule="auto"/>
        <w:ind w:firstLine="708"/>
        <w:jc w:val="both"/>
        <w:rPr>
          <w:rFonts w:ascii="Arial" w:hAnsi="Arial" w:cs="Arial"/>
          <w:sz w:val="22"/>
          <w:szCs w:val="22"/>
        </w:rPr>
      </w:pPr>
      <w:r w:rsidRPr="00E11EFF">
        <w:rPr>
          <w:rFonts w:ascii="Arial" w:hAnsi="Arial" w:cs="Arial"/>
          <w:sz w:val="22"/>
          <w:szCs w:val="22"/>
        </w:rPr>
        <w:t>Zgodnie z nowelizacją ustawy z dnia 26 października 1982 roku o wychowaniu w trzeźwości i przeciwdziałaniu alkoholizmowi, samorząd województwa realizuje zadania w obszarze uzależnień w postaci jednego wojewódzkiego programu profilaktyki i rozwiązywania problemów alkoholowych oraz przeciwdziałania narkomanii, który stanowi część strategii wojewódzkiej w zakresie polityki społecznej</w:t>
      </w:r>
      <w:r w:rsidR="00647BDE" w:rsidRPr="00E11EFF">
        <w:rPr>
          <w:rFonts w:ascii="Arial" w:hAnsi="Arial" w:cs="Arial"/>
          <w:sz w:val="22"/>
          <w:szCs w:val="22"/>
        </w:rPr>
        <w:t>,</w:t>
      </w:r>
      <w:r w:rsidRPr="00E11EFF">
        <w:rPr>
          <w:rFonts w:ascii="Arial" w:hAnsi="Arial" w:cs="Arial"/>
          <w:sz w:val="22"/>
          <w:szCs w:val="22"/>
        </w:rPr>
        <w:t xml:space="preserve"> i który uwzględnia cele operacyjne dotyczące profilaktyki i rozwiązywania problemów alkoholowych oraz przeciwdziałania narkomanii, określone w Narodowym Programie Zdrowia.</w:t>
      </w:r>
    </w:p>
    <w:p w14:paraId="678B3AF0" w14:textId="714ED9AF" w:rsidR="005419F0" w:rsidRPr="00E11EFF" w:rsidRDefault="005419F0" w:rsidP="001F1A8D">
      <w:pPr>
        <w:spacing w:line="276" w:lineRule="auto"/>
        <w:ind w:firstLine="709"/>
        <w:jc w:val="both"/>
        <w:rPr>
          <w:rFonts w:ascii="Arial" w:hAnsi="Arial" w:cs="Arial"/>
          <w:i/>
          <w:sz w:val="22"/>
          <w:szCs w:val="22"/>
        </w:rPr>
      </w:pPr>
      <w:r w:rsidRPr="00E11EFF">
        <w:rPr>
          <w:rFonts w:ascii="Arial" w:hAnsi="Arial" w:cs="Arial"/>
          <w:sz w:val="22"/>
          <w:szCs w:val="22"/>
        </w:rPr>
        <w:t>Sejmik Woj</w:t>
      </w:r>
      <w:r w:rsidR="00295DF8" w:rsidRPr="00E11EFF">
        <w:rPr>
          <w:rFonts w:ascii="Arial" w:hAnsi="Arial" w:cs="Arial"/>
          <w:sz w:val="22"/>
          <w:szCs w:val="22"/>
        </w:rPr>
        <w:t>ewództwa Małopolskiego w dniu 27</w:t>
      </w:r>
      <w:r w:rsidRPr="00E11EFF">
        <w:rPr>
          <w:rFonts w:ascii="Arial" w:hAnsi="Arial" w:cs="Arial"/>
          <w:sz w:val="22"/>
          <w:szCs w:val="22"/>
        </w:rPr>
        <w:t xml:space="preserve"> </w:t>
      </w:r>
      <w:r w:rsidR="00295DF8" w:rsidRPr="00E11EFF">
        <w:rPr>
          <w:rFonts w:ascii="Arial" w:hAnsi="Arial" w:cs="Arial"/>
          <w:sz w:val="22"/>
          <w:szCs w:val="22"/>
        </w:rPr>
        <w:t xml:space="preserve">grudnia 2021 </w:t>
      </w:r>
      <w:r w:rsidRPr="00E11EFF">
        <w:rPr>
          <w:rFonts w:ascii="Arial" w:hAnsi="Arial" w:cs="Arial"/>
          <w:sz w:val="22"/>
          <w:szCs w:val="22"/>
        </w:rPr>
        <w:t>r</w:t>
      </w:r>
      <w:r w:rsidR="004F3E04" w:rsidRPr="00E11EFF">
        <w:rPr>
          <w:rFonts w:ascii="Arial" w:hAnsi="Arial" w:cs="Arial"/>
          <w:sz w:val="22"/>
          <w:szCs w:val="22"/>
        </w:rPr>
        <w:t xml:space="preserve">oku podjął Uchwałę </w:t>
      </w:r>
      <w:r w:rsidR="004F15D5" w:rsidRPr="00E11EFF">
        <w:rPr>
          <w:rFonts w:ascii="Arial" w:hAnsi="Arial" w:cs="Arial"/>
          <w:sz w:val="22"/>
          <w:szCs w:val="22"/>
        </w:rPr>
        <w:br/>
      </w:r>
      <w:r w:rsidR="004F3E04" w:rsidRPr="00E11EFF">
        <w:rPr>
          <w:rFonts w:ascii="Arial" w:hAnsi="Arial" w:cs="Arial"/>
          <w:sz w:val="22"/>
          <w:szCs w:val="22"/>
        </w:rPr>
        <w:t xml:space="preserve">Nr </w:t>
      </w:r>
      <w:r w:rsidR="00295DF8" w:rsidRPr="00E11EFF">
        <w:rPr>
          <w:rFonts w:ascii="Arial" w:hAnsi="Arial" w:cs="Arial"/>
          <w:sz w:val="22"/>
          <w:szCs w:val="22"/>
        </w:rPr>
        <w:t xml:space="preserve">XLVIII/673/21 </w:t>
      </w:r>
      <w:r w:rsidRPr="00E11EFF">
        <w:rPr>
          <w:rFonts w:ascii="Arial" w:hAnsi="Arial" w:cs="Arial"/>
          <w:sz w:val="22"/>
          <w:szCs w:val="22"/>
        </w:rPr>
        <w:t xml:space="preserve">w sprawie uchwalenia </w:t>
      </w:r>
      <w:r w:rsidR="00295DF8" w:rsidRPr="00E11EFF">
        <w:rPr>
          <w:rFonts w:ascii="Arial" w:hAnsi="Arial" w:cs="Arial"/>
          <w:sz w:val="22"/>
          <w:szCs w:val="22"/>
        </w:rPr>
        <w:t>Małopolskiego Programu Profilaktyki i Przeciwdziałania Uzależnieniom, w tym uzależnieniom behawioralnym na lata 2022-2026</w:t>
      </w:r>
      <w:r w:rsidR="00647BDE" w:rsidRPr="00E11EFF">
        <w:rPr>
          <w:rFonts w:ascii="Arial" w:hAnsi="Arial" w:cs="Arial"/>
          <w:sz w:val="22"/>
          <w:szCs w:val="22"/>
        </w:rPr>
        <w:t xml:space="preserve"> (MPPPU)</w:t>
      </w:r>
      <w:r w:rsidR="000D2043" w:rsidRPr="00E11EFF">
        <w:rPr>
          <w:rFonts w:ascii="Arial" w:hAnsi="Arial" w:cs="Arial"/>
          <w:sz w:val="22"/>
          <w:szCs w:val="22"/>
        </w:rPr>
        <w:t xml:space="preserve">. </w:t>
      </w:r>
      <w:r w:rsidRPr="00E11EFF">
        <w:rPr>
          <w:rFonts w:ascii="Arial" w:hAnsi="Arial" w:cs="Arial"/>
          <w:sz w:val="22"/>
          <w:szCs w:val="22"/>
        </w:rPr>
        <w:t xml:space="preserve">W programie </w:t>
      </w:r>
      <w:r w:rsidR="00295DF8" w:rsidRPr="00E11EFF">
        <w:rPr>
          <w:rFonts w:ascii="Arial" w:hAnsi="Arial" w:cs="Arial"/>
          <w:sz w:val="22"/>
          <w:szCs w:val="22"/>
        </w:rPr>
        <w:t>został określony cel nadrzędny</w:t>
      </w:r>
      <w:r w:rsidRPr="00E11EFF">
        <w:rPr>
          <w:rFonts w:ascii="Arial" w:hAnsi="Arial" w:cs="Arial"/>
          <w:sz w:val="22"/>
          <w:szCs w:val="22"/>
        </w:rPr>
        <w:t xml:space="preserve">: </w:t>
      </w:r>
      <w:r w:rsidRPr="00E11EFF">
        <w:rPr>
          <w:rFonts w:ascii="Arial" w:hAnsi="Arial" w:cs="Arial"/>
          <w:b/>
          <w:bCs/>
          <w:sz w:val="22"/>
          <w:szCs w:val="22"/>
        </w:rPr>
        <w:t xml:space="preserve">Wzmacnianie działań kształtujących prozdrowotny styl życia, ze szczególnym uwzględnieniem redukcji szkód o charakterze rodzinnym, społecznym i zdrowotnym, </w:t>
      </w:r>
      <w:r w:rsidR="00295DF8" w:rsidRPr="00E11EFF">
        <w:rPr>
          <w:rFonts w:ascii="Arial" w:hAnsi="Arial" w:cs="Arial"/>
          <w:b/>
          <w:bCs/>
          <w:sz w:val="22"/>
          <w:szCs w:val="22"/>
        </w:rPr>
        <w:t>związanych ze spożywaniem alkoholu, używaniem substancji psychoaktywnych oraz uzależnieniami behawioralnymi</w:t>
      </w:r>
      <w:r w:rsidRPr="00E11EFF">
        <w:rPr>
          <w:rFonts w:ascii="Arial" w:hAnsi="Arial" w:cs="Arial"/>
          <w:b/>
          <w:bCs/>
          <w:sz w:val="22"/>
          <w:szCs w:val="22"/>
        </w:rPr>
        <w:t>.</w:t>
      </w:r>
      <w:r w:rsidRPr="00E11EFF">
        <w:rPr>
          <w:rFonts w:ascii="Arial" w:hAnsi="Arial" w:cs="Arial"/>
          <w:sz w:val="22"/>
          <w:szCs w:val="22"/>
        </w:rPr>
        <w:t xml:space="preserve"> </w:t>
      </w:r>
      <w:r w:rsidR="00295DF8" w:rsidRPr="00E11EFF">
        <w:rPr>
          <w:rFonts w:ascii="Arial" w:hAnsi="Arial" w:cs="Arial"/>
          <w:sz w:val="22"/>
          <w:szCs w:val="22"/>
        </w:rPr>
        <w:t>Dla realizacji celu nadrzędnego zaplanowano 3 cele operacyjne, w ramach których przewidziano 23 zadania.</w:t>
      </w:r>
      <w:r w:rsidR="00C7573F" w:rsidRPr="00E11EFF">
        <w:rPr>
          <w:rFonts w:ascii="Arial" w:hAnsi="Arial" w:cs="Arial"/>
          <w:sz w:val="22"/>
          <w:szCs w:val="22"/>
        </w:rPr>
        <w:t xml:space="preserve"> </w:t>
      </w:r>
      <w:r w:rsidRPr="00E11EFF">
        <w:rPr>
          <w:rFonts w:ascii="Arial" w:hAnsi="Arial" w:cs="Arial"/>
          <w:sz w:val="22"/>
          <w:szCs w:val="22"/>
        </w:rPr>
        <w:t>Wszystkie zadania poprzez działania profilaktyczne, prewencyjne, lecznicze i rehabilitacyjne, a także z obszaru reintegracji społecznej</w:t>
      </w:r>
      <w:r w:rsidR="00295DF8" w:rsidRPr="00E11EFF">
        <w:rPr>
          <w:rFonts w:ascii="Arial" w:hAnsi="Arial" w:cs="Arial"/>
          <w:sz w:val="22"/>
          <w:szCs w:val="22"/>
        </w:rPr>
        <w:t xml:space="preserve"> </w:t>
      </w:r>
      <w:r w:rsidRPr="00E11EFF">
        <w:rPr>
          <w:rFonts w:ascii="Arial" w:hAnsi="Arial" w:cs="Arial"/>
          <w:sz w:val="22"/>
          <w:szCs w:val="22"/>
        </w:rPr>
        <w:t>i zawodowej służą pełnej realizacji Programu</w:t>
      </w:r>
      <w:r w:rsidR="00EC6636" w:rsidRPr="00E11EFF">
        <w:rPr>
          <w:rFonts w:ascii="Arial" w:hAnsi="Arial" w:cs="Arial"/>
          <w:sz w:val="22"/>
          <w:szCs w:val="22"/>
        </w:rPr>
        <w:t>.</w:t>
      </w:r>
    </w:p>
    <w:p w14:paraId="6581780E" w14:textId="4A1F14A4" w:rsidR="00DD7386" w:rsidRPr="00E11EFF" w:rsidRDefault="00DD7386" w:rsidP="001F1A8D">
      <w:pPr>
        <w:spacing w:line="276" w:lineRule="auto"/>
        <w:ind w:firstLine="709"/>
        <w:jc w:val="both"/>
        <w:rPr>
          <w:rFonts w:ascii="Arial" w:hAnsi="Arial" w:cs="Arial"/>
          <w:sz w:val="22"/>
          <w:szCs w:val="22"/>
        </w:rPr>
      </w:pPr>
      <w:r w:rsidRPr="00E11EFF">
        <w:rPr>
          <w:rFonts w:ascii="Arial" w:hAnsi="Arial" w:cs="Arial"/>
          <w:sz w:val="22"/>
          <w:szCs w:val="22"/>
        </w:rPr>
        <w:t xml:space="preserve">Małopolski Program Profilaktyki i Przeciwdziałania Uzależnieniom, w tym uzależnieniom behawioralnym na lata 2022-2026 został opracowany w oparciu doświadczenia zdobyte podczas realizacji Małopolskiego Programu Profilaktyki i Rozwiązywania Problemów Alkoholowych na lata 2014-2021 oraz Małopolskiego Programu Przeciwdziałania Narkomanii na lata 2014-2021. Stanowi instrument umożliwiający wsparcie merytoryczne instytucji oraz współdziałanie z organami administracji publicznej i partnerami społecznymi, co jest warunkiem pomyślnego jego wspólnego wdrażania. </w:t>
      </w:r>
    </w:p>
    <w:p w14:paraId="5F7ED568" w14:textId="1F4F05BA" w:rsidR="004E444C" w:rsidRPr="00E11EFF" w:rsidRDefault="00754382" w:rsidP="001F1A8D">
      <w:pPr>
        <w:spacing w:line="276" w:lineRule="auto"/>
        <w:ind w:firstLine="709"/>
        <w:jc w:val="both"/>
        <w:rPr>
          <w:rFonts w:ascii="Arial" w:hAnsi="Arial" w:cs="Arial"/>
          <w:color w:val="FF0000"/>
          <w:sz w:val="22"/>
          <w:szCs w:val="22"/>
        </w:rPr>
      </w:pPr>
      <w:r w:rsidRPr="00E11EFF">
        <w:rPr>
          <w:rFonts w:ascii="Arial" w:hAnsi="Arial" w:cs="Arial"/>
          <w:sz w:val="22"/>
          <w:szCs w:val="22"/>
        </w:rPr>
        <w:t>Instytucją wspierającą oraz realizującą program jest Wojewódzki Ośrodek Terapii Uzależnie</w:t>
      </w:r>
      <w:r w:rsidR="000B55BE">
        <w:rPr>
          <w:rFonts w:ascii="Arial" w:hAnsi="Arial" w:cs="Arial"/>
          <w:sz w:val="22"/>
          <w:szCs w:val="22"/>
        </w:rPr>
        <w:t>nia</w:t>
      </w:r>
      <w:r w:rsidRPr="00E11EFF">
        <w:rPr>
          <w:rFonts w:ascii="Arial" w:hAnsi="Arial" w:cs="Arial"/>
          <w:sz w:val="22"/>
          <w:szCs w:val="22"/>
        </w:rPr>
        <w:t xml:space="preserve"> i Współuzależnienia (WOTUW), wchodzący w skład Szpitala </w:t>
      </w:r>
      <w:r w:rsidR="00491C63">
        <w:rPr>
          <w:rFonts w:ascii="Arial" w:hAnsi="Arial" w:cs="Arial"/>
          <w:sz w:val="22"/>
          <w:szCs w:val="22"/>
        </w:rPr>
        <w:t>Klinicznego</w:t>
      </w:r>
      <w:r w:rsidRPr="00E11EFF">
        <w:rPr>
          <w:rFonts w:ascii="Arial" w:hAnsi="Arial" w:cs="Arial"/>
          <w:sz w:val="22"/>
          <w:szCs w:val="22"/>
        </w:rPr>
        <w:t xml:space="preserve"> im. dr Józefa Babińskiego w Krakowie.</w:t>
      </w:r>
      <w:r w:rsidR="00DD7386" w:rsidRPr="00E11EFF">
        <w:rPr>
          <w:rFonts w:ascii="Arial" w:hAnsi="Arial" w:cs="Arial"/>
          <w:sz w:val="22"/>
          <w:szCs w:val="22"/>
        </w:rPr>
        <w:t xml:space="preserve"> </w:t>
      </w:r>
      <w:r w:rsidR="004E444C" w:rsidRPr="00E11EFF">
        <w:rPr>
          <w:rFonts w:ascii="Arial" w:hAnsi="Arial" w:cs="Arial"/>
          <w:sz w:val="22"/>
          <w:szCs w:val="22"/>
        </w:rPr>
        <w:t xml:space="preserve">W celu realizacji zadań z obszaru przeciwdziałania narkomanii Zarząd Województwa Małopolskiego Uchwałą nr </w:t>
      </w:r>
      <w:r w:rsidR="00FA3BF8" w:rsidRPr="00E11EFF">
        <w:rPr>
          <w:rFonts w:ascii="Arial" w:hAnsi="Arial" w:cs="Arial"/>
          <w:sz w:val="22"/>
          <w:szCs w:val="22"/>
        </w:rPr>
        <w:t>509/2</w:t>
      </w:r>
      <w:r w:rsidR="004E444C" w:rsidRPr="00E11EFF">
        <w:rPr>
          <w:rFonts w:ascii="Arial" w:hAnsi="Arial" w:cs="Arial"/>
          <w:sz w:val="22"/>
          <w:szCs w:val="22"/>
        </w:rPr>
        <w:t xml:space="preserve">1 z dnia </w:t>
      </w:r>
      <w:r w:rsidR="00FA3BF8" w:rsidRPr="00E11EFF">
        <w:rPr>
          <w:rFonts w:ascii="Arial" w:hAnsi="Arial" w:cs="Arial"/>
          <w:sz w:val="22"/>
          <w:szCs w:val="22"/>
        </w:rPr>
        <w:t>29 kwietnia 202</w:t>
      </w:r>
      <w:r w:rsidR="004E444C" w:rsidRPr="00E11EFF">
        <w:rPr>
          <w:rFonts w:ascii="Arial" w:hAnsi="Arial" w:cs="Arial"/>
          <w:sz w:val="22"/>
          <w:szCs w:val="22"/>
        </w:rPr>
        <w:t xml:space="preserve">1 roku powołał </w:t>
      </w:r>
      <w:r w:rsidR="00261DF1" w:rsidRPr="00E11EFF">
        <w:rPr>
          <w:rFonts w:ascii="Arial" w:hAnsi="Arial" w:cs="Arial"/>
          <w:sz w:val="22"/>
          <w:szCs w:val="22"/>
        </w:rPr>
        <w:t xml:space="preserve">obecnego </w:t>
      </w:r>
      <w:r w:rsidR="004E444C" w:rsidRPr="00E11EFF">
        <w:rPr>
          <w:rFonts w:ascii="Arial" w:hAnsi="Arial" w:cs="Arial"/>
          <w:sz w:val="22"/>
          <w:szCs w:val="22"/>
        </w:rPr>
        <w:t>Eksperta Woj</w:t>
      </w:r>
      <w:r w:rsidR="00DD2E82" w:rsidRPr="00E11EFF">
        <w:rPr>
          <w:rFonts w:ascii="Arial" w:hAnsi="Arial" w:cs="Arial"/>
          <w:sz w:val="22"/>
          <w:szCs w:val="22"/>
        </w:rPr>
        <w:t xml:space="preserve">ewódzkiego </w:t>
      </w:r>
      <w:r w:rsidR="00D13AD8" w:rsidRPr="00E11EFF">
        <w:rPr>
          <w:rFonts w:ascii="Arial" w:hAnsi="Arial" w:cs="Arial"/>
          <w:sz w:val="22"/>
          <w:szCs w:val="22"/>
        </w:rPr>
        <w:t xml:space="preserve">do Spraw Informacji </w:t>
      </w:r>
      <w:r w:rsidR="004E444C" w:rsidRPr="00E11EFF">
        <w:rPr>
          <w:rFonts w:ascii="Arial" w:hAnsi="Arial" w:cs="Arial"/>
          <w:sz w:val="22"/>
          <w:szCs w:val="22"/>
        </w:rPr>
        <w:t>o Narkotykach i Narkomanii Województwa Małopolskiego. Zada</w:t>
      </w:r>
      <w:r w:rsidR="00D13AD8" w:rsidRPr="00E11EFF">
        <w:rPr>
          <w:rFonts w:ascii="Arial" w:hAnsi="Arial" w:cs="Arial"/>
          <w:sz w:val="22"/>
          <w:szCs w:val="22"/>
        </w:rPr>
        <w:t xml:space="preserve">nia Eksperta zostały określone </w:t>
      </w:r>
      <w:r w:rsidR="004E444C" w:rsidRPr="00E11EFF">
        <w:rPr>
          <w:rFonts w:ascii="Arial" w:hAnsi="Arial" w:cs="Arial"/>
          <w:sz w:val="22"/>
          <w:szCs w:val="22"/>
        </w:rPr>
        <w:t>w ustawi</w:t>
      </w:r>
      <w:r w:rsidRPr="00E11EFF">
        <w:rPr>
          <w:rFonts w:ascii="Arial" w:hAnsi="Arial" w:cs="Arial"/>
          <w:sz w:val="22"/>
          <w:szCs w:val="22"/>
        </w:rPr>
        <w:t>e o przeciwdziałaniu narkomanii.</w:t>
      </w:r>
      <w:r w:rsidR="004E444C" w:rsidRPr="00E11EFF">
        <w:rPr>
          <w:rFonts w:ascii="Arial" w:hAnsi="Arial" w:cs="Arial"/>
          <w:sz w:val="22"/>
          <w:szCs w:val="22"/>
        </w:rPr>
        <w:t xml:space="preserve"> </w:t>
      </w:r>
    </w:p>
    <w:p w14:paraId="4AB908CB" w14:textId="216AFE48" w:rsidR="00754382" w:rsidRPr="0057678E" w:rsidRDefault="00754382" w:rsidP="001F1A8D">
      <w:pPr>
        <w:spacing w:line="276" w:lineRule="auto"/>
        <w:ind w:firstLine="708"/>
        <w:jc w:val="both"/>
        <w:rPr>
          <w:rFonts w:ascii="Arial" w:hAnsi="Arial" w:cs="Arial"/>
          <w:sz w:val="22"/>
          <w:szCs w:val="22"/>
        </w:rPr>
      </w:pPr>
      <w:r w:rsidRPr="00E11EFF">
        <w:rPr>
          <w:rFonts w:ascii="Arial" w:hAnsi="Arial" w:cs="Arial"/>
          <w:sz w:val="22"/>
          <w:szCs w:val="22"/>
        </w:rPr>
        <w:t xml:space="preserve">Wysokość środków finansowych przekazywanych na realizację Programu </w:t>
      </w:r>
      <w:r w:rsidR="00850A09" w:rsidRPr="00E11EFF">
        <w:rPr>
          <w:rFonts w:ascii="Arial" w:hAnsi="Arial" w:cs="Arial"/>
          <w:sz w:val="22"/>
          <w:szCs w:val="22"/>
        </w:rPr>
        <w:t>jest</w:t>
      </w:r>
      <w:r w:rsidRPr="00E11EFF">
        <w:rPr>
          <w:rFonts w:ascii="Arial" w:hAnsi="Arial" w:cs="Arial"/>
          <w:sz w:val="22"/>
          <w:szCs w:val="22"/>
        </w:rPr>
        <w:t xml:space="preserve"> corocznie określana przez Sejmik Województwa Małopolskiego w uchwale budżetowej.</w:t>
      </w:r>
      <w:r w:rsidR="00672E95" w:rsidRPr="00E11EFF">
        <w:rPr>
          <w:rFonts w:ascii="Arial" w:hAnsi="Arial" w:cs="Arial"/>
          <w:sz w:val="22"/>
          <w:szCs w:val="22"/>
        </w:rPr>
        <w:t xml:space="preserve"> </w:t>
      </w:r>
      <w:r w:rsidR="00672E95" w:rsidRPr="0057678E">
        <w:rPr>
          <w:rFonts w:ascii="Arial" w:hAnsi="Arial" w:cs="Arial"/>
          <w:sz w:val="22"/>
          <w:szCs w:val="22"/>
        </w:rPr>
        <w:t>Środki finansowe na realizację Programu pochodzą z dochodów uzyskiwanych przez Województwo Małopolskie z tytułu wydawania zezwoleń na obrót hurtowy napojami alkoholowymi o zawartości do 18% alkoholu, zgodnie z art. ust. 1 pkt 2 ustawy z dnia 26 października 1982 r. o wychowaniu w trzeźwości i przeciwdziałaniu alkoholizmowi. Dopuszcza się możliwość realizacji z</w:t>
      </w:r>
      <w:r w:rsidR="002317A3">
        <w:rPr>
          <w:rFonts w:ascii="Arial" w:hAnsi="Arial" w:cs="Arial"/>
          <w:sz w:val="22"/>
          <w:szCs w:val="22"/>
        </w:rPr>
        <w:t>a</w:t>
      </w:r>
      <w:r w:rsidR="00672E95" w:rsidRPr="0057678E">
        <w:rPr>
          <w:rFonts w:ascii="Arial" w:hAnsi="Arial" w:cs="Arial"/>
          <w:sz w:val="22"/>
          <w:szCs w:val="22"/>
        </w:rPr>
        <w:t>dań z obszaru przeciwdziałania uzależnieniom współfinansowanych z innych źródeł oraz współfinansowanie działań realizowanych wspólnie z partnerami Programu.</w:t>
      </w:r>
    </w:p>
    <w:p w14:paraId="3CA4F8BA" w14:textId="2D5324E7" w:rsidR="00DD7386" w:rsidRPr="0057678E" w:rsidRDefault="00DD7386" w:rsidP="001F1A8D">
      <w:pPr>
        <w:spacing w:line="276" w:lineRule="auto"/>
        <w:ind w:firstLine="709"/>
        <w:jc w:val="both"/>
        <w:rPr>
          <w:rFonts w:ascii="Arial" w:hAnsi="Arial" w:cs="Arial"/>
          <w:sz w:val="22"/>
          <w:szCs w:val="22"/>
        </w:rPr>
      </w:pPr>
      <w:r w:rsidRPr="0057678E">
        <w:rPr>
          <w:rFonts w:ascii="Arial" w:hAnsi="Arial" w:cs="Arial"/>
          <w:sz w:val="22"/>
          <w:szCs w:val="22"/>
        </w:rPr>
        <w:t xml:space="preserve">Na podstawie </w:t>
      </w:r>
      <w:r w:rsidRPr="0057678E">
        <w:rPr>
          <w:rFonts w:ascii="Arial" w:hAnsi="Arial" w:cs="Arial"/>
          <w:bCs/>
          <w:sz w:val="22"/>
          <w:szCs w:val="22"/>
        </w:rPr>
        <w:t xml:space="preserve">art. </w:t>
      </w:r>
      <w:r w:rsidR="00951A9C" w:rsidRPr="0057678E">
        <w:rPr>
          <w:rFonts w:ascii="Arial" w:hAnsi="Arial" w:cs="Arial"/>
          <w:bCs/>
          <w:sz w:val="22"/>
          <w:szCs w:val="22"/>
        </w:rPr>
        <w:t>4</w:t>
      </w:r>
      <w:r w:rsidRPr="0057678E">
        <w:rPr>
          <w:rFonts w:ascii="Arial" w:hAnsi="Arial" w:cs="Arial"/>
          <w:bCs/>
          <w:sz w:val="22"/>
          <w:szCs w:val="22"/>
        </w:rPr>
        <w:t xml:space="preserve"> ust.</w:t>
      </w:r>
      <w:r w:rsidRPr="0057678E">
        <w:rPr>
          <w:rFonts w:ascii="Arial" w:hAnsi="Arial" w:cs="Arial"/>
          <w:sz w:val="22"/>
          <w:szCs w:val="22"/>
        </w:rPr>
        <w:t xml:space="preserve"> </w:t>
      </w:r>
      <w:r w:rsidR="00951A9C" w:rsidRPr="0057678E">
        <w:rPr>
          <w:rFonts w:ascii="Arial" w:hAnsi="Arial" w:cs="Arial"/>
          <w:sz w:val="22"/>
          <w:szCs w:val="22"/>
        </w:rPr>
        <w:t>5</w:t>
      </w:r>
      <w:r w:rsidRPr="0057678E">
        <w:rPr>
          <w:rFonts w:ascii="Arial" w:hAnsi="Arial" w:cs="Arial"/>
          <w:sz w:val="22"/>
          <w:szCs w:val="22"/>
        </w:rPr>
        <w:t xml:space="preserve"> ustawy </w:t>
      </w:r>
      <w:r w:rsidR="00951A9C" w:rsidRPr="0057678E">
        <w:rPr>
          <w:rFonts w:ascii="Arial" w:hAnsi="Arial" w:cs="Arial"/>
          <w:sz w:val="22"/>
          <w:szCs w:val="22"/>
        </w:rPr>
        <w:t>z dnia 26 października 1982 r. o wychowaniu w trzeźwości i przeciwdziałaniu alkoholizmowi</w:t>
      </w:r>
      <w:r w:rsidRPr="0057678E">
        <w:rPr>
          <w:rFonts w:ascii="Arial" w:hAnsi="Arial" w:cs="Arial"/>
          <w:sz w:val="22"/>
          <w:szCs w:val="22"/>
        </w:rPr>
        <w:t xml:space="preserve">, </w:t>
      </w:r>
      <w:r w:rsidR="00951A9C" w:rsidRPr="0057678E">
        <w:rPr>
          <w:rFonts w:ascii="Arial" w:hAnsi="Arial" w:cs="Arial"/>
          <w:sz w:val="22"/>
          <w:szCs w:val="22"/>
        </w:rPr>
        <w:t>Zarząd</w:t>
      </w:r>
      <w:r w:rsidR="00850A09" w:rsidRPr="0057678E">
        <w:rPr>
          <w:rFonts w:ascii="Arial" w:hAnsi="Arial" w:cs="Arial"/>
          <w:sz w:val="22"/>
          <w:szCs w:val="22"/>
        </w:rPr>
        <w:t xml:space="preserve"> W</w:t>
      </w:r>
      <w:r w:rsidRPr="0057678E">
        <w:rPr>
          <w:rFonts w:ascii="Arial" w:hAnsi="Arial" w:cs="Arial"/>
          <w:sz w:val="22"/>
          <w:szCs w:val="22"/>
        </w:rPr>
        <w:t>ojewództwa</w:t>
      </w:r>
      <w:r w:rsidR="00850A09" w:rsidRPr="0057678E">
        <w:rPr>
          <w:rFonts w:ascii="Arial" w:hAnsi="Arial" w:cs="Arial"/>
          <w:sz w:val="22"/>
          <w:szCs w:val="22"/>
        </w:rPr>
        <w:t xml:space="preserve"> Małopolskiego </w:t>
      </w:r>
      <w:r w:rsidR="00951A9C" w:rsidRPr="0057678E">
        <w:rPr>
          <w:rFonts w:ascii="Arial" w:hAnsi="Arial" w:cs="Arial"/>
          <w:sz w:val="22"/>
          <w:szCs w:val="22"/>
        </w:rPr>
        <w:t xml:space="preserve">przedkłada sejmikowi województwa </w:t>
      </w:r>
      <w:r w:rsidR="00850A09" w:rsidRPr="0057678E">
        <w:rPr>
          <w:rFonts w:ascii="Arial" w:hAnsi="Arial" w:cs="Arial"/>
          <w:sz w:val="22"/>
          <w:szCs w:val="22"/>
        </w:rPr>
        <w:t xml:space="preserve">raport z wykonania w danym roku programu i efektów jego realizacji </w:t>
      </w:r>
      <w:r w:rsidR="00951A9C" w:rsidRPr="0057678E">
        <w:rPr>
          <w:rFonts w:ascii="Arial" w:hAnsi="Arial" w:cs="Arial"/>
          <w:sz w:val="22"/>
          <w:szCs w:val="22"/>
        </w:rPr>
        <w:t>w terminie do dnia 31 marca roku następującego po roku, którego dotyczy raport.</w:t>
      </w:r>
    </w:p>
    <w:p w14:paraId="3F8034FA" w14:textId="0D907F64" w:rsidR="00817660" w:rsidRPr="009D24ED" w:rsidRDefault="00817660" w:rsidP="00D01886">
      <w:pPr>
        <w:pStyle w:val="Nagwek1"/>
        <w:numPr>
          <w:ilvl w:val="0"/>
          <w:numId w:val="66"/>
        </w:numPr>
        <w:spacing w:after="120"/>
        <w:ind w:left="714" w:hanging="357"/>
        <w:rPr>
          <w:rFonts w:ascii="Arial" w:hAnsi="Arial" w:cs="Arial"/>
          <w:color w:val="002060"/>
          <w:kern w:val="0"/>
          <w:lang w:eastAsia="pl-PL"/>
        </w:rPr>
      </w:pPr>
      <w:bookmarkStart w:id="7" w:name="_Toc128990799"/>
      <w:bookmarkStart w:id="8" w:name="_Toc66016795"/>
      <w:bookmarkStart w:id="9" w:name="_Toc507485580"/>
      <w:r w:rsidRPr="009D24ED">
        <w:rPr>
          <w:rFonts w:ascii="Arial" w:hAnsi="Arial" w:cs="Arial"/>
          <w:color w:val="002060"/>
        </w:rPr>
        <w:t>Epidemiologia uzależnień w Małopolsce</w:t>
      </w:r>
      <w:bookmarkEnd w:id="7"/>
    </w:p>
    <w:p w14:paraId="566B79DF" w14:textId="476DEC68" w:rsidR="00190194" w:rsidRPr="00E11EFF" w:rsidRDefault="00190194" w:rsidP="003730A8">
      <w:pPr>
        <w:spacing w:before="120" w:line="276" w:lineRule="auto"/>
        <w:ind w:firstLine="357"/>
        <w:jc w:val="both"/>
        <w:rPr>
          <w:rFonts w:ascii="Arial" w:eastAsiaTheme="minorHAnsi" w:hAnsi="Arial" w:cs="Arial"/>
          <w:sz w:val="22"/>
          <w:szCs w:val="22"/>
        </w:rPr>
      </w:pPr>
      <w:r w:rsidRPr="0057678E">
        <w:rPr>
          <w:rFonts w:ascii="Arial" w:eastAsiaTheme="minorHAnsi" w:hAnsi="Arial" w:cs="Arial"/>
          <w:sz w:val="22"/>
          <w:szCs w:val="22"/>
        </w:rPr>
        <w:t>Jednym z podstawowych źródeł danych o skali używania substancji psychoaktywnych</w:t>
      </w:r>
      <w:r w:rsidR="003A7299" w:rsidRPr="0057678E">
        <w:rPr>
          <w:rFonts w:ascii="Arial" w:eastAsiaTheme="minorHAnsi" w:hAnsi="Arial" w:cs="Arial"/>
          <w:sz w:val="22"/>
          <w:szCs w:val="22"/>
        </w:rPr>
        <w:t xml:space="preserve"> oraz częstości występowania uzależnień behawioralnych</w:t>
      </w:r>
      <w:r w:rsidRPr="0057678E">
        <w:rPr>
          <w:rFonts w:ascii="Arial" w:eastAsiaTheme="minorHAnsi" w:hAnsi="Arial" w:cs="Arial"/>
          <w:sz w:val="22"/>
          <w:szCs w:val="22"/>
        </w:rPr>
        <w:t xml:space="preserve"> są reprezentatywne ogólnopolskie badania w populacji generalnej. Dane statystyczne oraz epidemiologiczne przedstawione w niniejszym </w:t>
      </w:r>
      <w:r w:rsidR="00D226DA" w:rsidRPr="0057678E">
        <w:rPr>
          <w:rFonts w:ascii="Arial" w:eastAsiaTheme="minorHAnsi" w:hAnsi="Arial" w:cs="Arial"/>
          <w:sz w:val="22"/>
          <w:szCs w:val="22"/>
        </w:rPr>
        <w:t>Raporcie</w:t>
      </w:r>
      <w:r w:rsidRPr="0057678E">
        <w:rPr>
          <w:rFonts w:ascii="Arial" w:eastAsiaTheme="minorHAnsi" w:hAnsi="Arial" w:cs="Arial"/>
          <w:sz w:val="22"/>
          <w:szCs w:val="22"/>
        </w:rPr>
        <w:t xml:space="preserve"> bazują na danych pochodzących z „Raportu z badania ESPAD 2019</w:t>
      </w:r>
      <w:r w:rsidR="00D226DA" w:rsidRPr="0057678E">
        <w:rPr>
          <w:rStyle w:val="Odwoanieprzypisudolnego"/>
          <w:rFonts w:ascii="Arial" w:eastAsiaTheme="minorHAnsi" w:hAnsi="Arial" w:cs="Arial"/>
          <w:sz w:val="22"/>
          <w:szCs w:val="22"/>
        </w:rPr>
        <w:footnoteReference w:id="1"/>
      </w:r>
      <w:r w:rsidRPr="0057678E">
        <w:rPr>
          <w:rFonts w:ascii="Arial" w:eastAsiaTheme="minorHAnsi" w:hAnsi="Arial" w:cs="Arial"/>
          <w:sz w:val="22"/>
          <w:szCs w:val="22"/>
        </w:rPr>
        <w:t>”</w:t>
      </w:r>
      <w:r w:rsidR="003A7299" w:rsidRPr="0057678E">
        <w:rPr>
          <w:rFonts w:ascii="Arial" w:eastAsiaTheme="minorHAnsi" w:hAnsi="Arial" w:cs="Arial"/>
          <w:sz w:val="22"/>
          <w:szCs w:val="22"/>
        </w:rPr>
        <w:t>,</w:t>
      </w:r>
      <w:r w:rsidRPr="0057678E">
        <w:rPr>
          <w:rFonts w:ascii="Arial" w:eastAsiaTheme="minorHAnsi" w:hAnsi="Arial" w:cs="Arial"/>
          <w:sz w:val="22"/>
          <w:szCs w:val="22"/>
        </w:rPr>
        <w:t xml:space="preserve"> „Raportu młodzież 2021”, „Raportu o stanie narkomanii w Polsce 2020”</w:t>
      </w:r>
      <w:r w:rsidR="00D226DA" w:rsidRPr="0057678E">
        <w:rPr>
          <w:rStyle w:val="Odwoanieprzypisudolnego"/>
          <w:rFonts w:ascii="Arial" w:eastAsiaTheme="minorHAnsi" w:hAnsi="Arial" w:cs="Arial"/>
          <w:sz w:val="22"/>
          <w:szCs w:val="22"/>
        </w:rPr>
        <w:footnoteReference w:id="2"/>
      </w:r>
      <w:r w:rsidRPr="0057678E">
        <w:rPr>
          <w:rFonts w:ascii="Arial" w:eastAsiaTheme="minorHAnsi" w:hAnsi="Arial" w:cs="Arial"/>
          <w:sz w:val="22"/>
          <w:szCs w:val="22"/>
        </w:rPr>
        <w:t xml:space="preserve">, Wydziału Polityki Społecznej Małopolskiego Urzędu Wojewódzkiego, Komendy Wojewódzkiej Policji w Krakowie, Wojewódzkiej Stacji Sanitarno- Epidemiologicznej w Krakowie, </w:t>
      </w:r>
      <w:r w:rsidR="000835DC">
        <w:rPr>
          <w:rFonts w:ascii="Arial" w:eastAsiaTheme="minorHAnsi" w:hAnsi="Arial" w:cs="Arial"/>
          <w:sz w:val="22"/>
          <w:szCs w:val="22"/>
        </w:rPr>
        <w:t>„</w:t>
      </w:r>
      <w:r w:rsidR="000835DC" w:rsidRPr="000835DC">
        <w:rPr>
          <w:rFonts w:ascii="Arial" w:eastAsiaTheme="minorHAnsi" w:hAnsi="Arial" w:cs="Arial"/>
          <w:sz w:val="22"/>
          <w:szCs w:val="22"/>
        </w:rPr>
        <w:t>Raport</w:t>
      </w:r>
      <w:r w:rsidR="000835DC">
        <w:rPr>
          <w:rFonts w:ascii="Arial" w:eastAsiaTheme="minorHAnsi" w:hAnsi="Arial" w:cs="Arial"/>
          <w:sz w:val="22"/>
          <w:szCs w:val="22"/>
        </w:rPr>
        <w:t>u</w:t>
      </w:r>
      <w:r w:rsidR="000835DC" w:rsidRPr="000835DC">
        <w:rPr>
          <w:rFonts w:ascii="Arial" w:eastAsiaTheme="minorHAnsi" w:hAnsi="Arial" w:cs="Arial"/>
          <w:sz w:val="22"/>
          <w:szCs w:val="22"/>
        </w:rPr>
        <w:t xml:space="preserve"> Głównego Inspektora Sanitarnego </w:t>
      </w:r>
      <w:r w:rsidR="002317A3">
        <w:rPr>
          <w:rFonts w:ascii="Arial" w:eastAsiaTheme="minorHAnsi" w:hAnsi="Arial" w:cs="Arial"/>
          <w:sz w:val="22"/>
          <w:szCs w:val="22"/>
        </w:rPr>
        <w:t>d</w:t>
      </w:r>
      <w:r w:rsidR="000835DC" w:rsidRPr="000835DC">
        <w:rPr>
          <w:rFonts w:ascii="Arial" w:eastAsiaTheme="minorHAnsi" w:hAnsi="Arial" w:cs="Arial"/>
          <w:sz w:val="22"/>
          <w:szCs w:val="22"/>
        </w:rPr>
        <w:t>otyczący Zatruć Środkiem Zastępczym lub Nową Substancją Psychoaktywną w Polsce za 2021 r.</w:t>
      </w:r>
      <w:r w:rsidR="000835DC">
        <w:rPr>
          <w:rFonts w:ascii="Arial" w:eastAsiaTheme="minorHAnsi" w:hAnsi="Arial" w:cs="Arial"/>
          <w:sz w:val="22"/>
          <w:szCs w:val="22"/>
        </w:rPr>
        <w:t>”</w:t>
      </w:r>
      <w:r w:rsidR="000835DC" w:rsidRPr="000835DC">
        <w:rPr>
          <w:rFonts w:ascii="Arial" w:eastAsiaTheme="minorHAnsi" w:hAnsi="Arial" w:cs="Arial"/>
          <w:sz w:val="22"/>
          <w:szCs w:val="22"/>
        </w:rPr>
        <w:t xml:space="preserve">, </w:t>
      </w:r>
      <w:r w:rsidRPr="0057678E">
        <w:rPr>
          <w:rFonts w:ascii="Arial" w:eastAsiaTheme="minorHAnsi" w:hAnsi="Arial" w:cs="Arial"/>
          <w:sz w:val="22"/>
          <w:szCs w:val="22"/>
        </w:rPr>
        <w:t xml:space="preserve">Bazy Danych Lokalnych Głównego Urzędu Statystycznego oraz danych udostępnianych przez Krajowe </w:t>
      </w:r>
      <w:r w:rsidR="003B1567" w:rsidRPr="0057678E">
        <w:rPr>
          <w:rFonts w:ascii="Arial" w:eastAsiaTheme="minorHAnsi" w:hAnsi="Arial" w:cs="Arial"/>
          <w:sz w:val="22"/>
          <w:szCs w:val="22"/>
        </w:rPr>
        <w:t>Centrum</w:t>
      </w:r>
      <w:r w:rsidRPr="0057678E">
        <w:rPr>
          <w:rFonts w:ascii="Arial" w:eastAsiaTheme="minorHAnsi" w:hAnsi="Arial" w:cs="Arial"/>
          <w:sz w:val="22"/>
          <w:szCs w:val="22"/>
        </w:rPr>
        <w:t xml:space="preserve"> ds. Przeciwdziałania </w:t>
      </w:r>
      <w:r w:rsidR="003B1567" w:rsidRPr="0057678E">
        <w:rPr>
          <w:rFonts w:ascii="Arial" w:eastAsiaTheme="minorHAnsi" w:hAnsi="Arial" w:cs="Arial"/>
          <w:sz w:val="22"/>
          <w:szCs w:val="22"/>
        </w:rPr>
        <w:t>Uzależnieniom</w:t>
      </w:r>
      <w:r w:rsidRPr="0057678E">
        <w:rPr>
          <w:rFonts w:ascii="Arial" w:eastAsiaTheme="minorHAnsi" w:hAnsi="Arial" w:cs="Arial"/>
          <w:sz w:val="22"/>
          <w:szCs w:val="22"/>
        </w:rPr>
        <w:t>, Krajowe Centrum ds. AIDS oraz Narodowy Instytut Zdrowia Publicznego PZH – Państwowy Instytut Badawczy</w:t>
      </w:r>
      <w:r w:rsidR="002317A3">
        <w:rPr>
          <w:rFonts w:ascii="Arial" w:eastAsiaTheme="minorHAnsi" w:hAnsi="Arial" w:cs="Arial"/>
          <w:sz w:val="22"/>
          <w:szCs w:val="22"/>
        </w:rPr>
        <w:t xml:space="preserve">, </w:t>
      </w:r>
      <w:r w:rsidRPr="0057678E">
        <w:rPr>
          <w:rFonts w:ascii="Arial" w:eastAsiaTheme="minorHAnsi" w:hAnsi="Arial" w:cs="Arial"/>
          <w:sz w:val="22"/>
          <w:szCs w:val="22"/>
        </w:rPr>
        <w:t xml:space="preserve">Zakład Epidemiologii Chorób Zakaźnych i Nadzoru, statystyk Ministerstwa Sprawiedliwości, Ministerstwa Rodziny, Pracy i Polityki Społecznej oraz informacji z placówek </w:t>
      </w:r>
      <w:r w:rsidR="003A7299" w:rsidRPr="0057678E">
        <w:rPr>
          <w:rFonts w:ascii="Arial" w:eastAsiaTheme="minorHAnsi" w:hAnsi="Arial" w:cs="Arial"/>
          <w:sz w:val="22"/>
          <w:szCs w:val="22"/>
        </w:rPr>
        <w:t xml:space="preserve">leczenia </w:t>
      </w:r>
      <w:r w:rsidRPr="0057678E">
        <w:rPr>
          <w:rFonts w:ascii="Arial" w:eastAsiaTheme="minorHAnsi" w:hAnsi="Arial" w:cs="Arial"/>
          <w:sz w:val="22"/>
          <w:szCs w:val="22"/>
        </w:rPr>
        <w:t>uzależnień</w:t>
      </w:r>
      <w:r w:rsidRPr="00E11EFF">
        <w:rPr>
          <w:rFonts w:ascii="Arial" w:eastAsiaTheme="minorHAnsi" w:hAnsi="Arial" w:cs="Arial"/>
          <w:sz w:val="22"/>
          <w:szCs w:val="22"/>
        </w:rPr>
        <w:t>.</w:t>
      </w:r>
    </w:p>
    <w:p w14:paraId="742F4CF4" w14:textId="77777777" w:rsidR="00190194" w:rsidRPr="00E11EFF" w:rsidRDefault="00190194" w:rsidP="003730A8">
      <w:pPr>
        <w:spacing w:line="276" w:lineRule="auto"/>
        <w:ind w:firstLine="357"/>
        <w:jc w:val="both"/>
        <w:rPr>
          <w:rFonts w:ascii="Arial" w:eastAsiaTheme="minorHAnsi" w:hAnsi="Arial" w:cs="Arial"/>
          <w:sz w:val="22"/>
          <w:szCs w:val="22"/>
        </w:rPr>
      </w:pPr>
      <w:r w:rsidRPr="00E11EFF">
        <w:rPr>
          <w:rFonts w:ascii="Arial" w:eastAsiaTheme="minorHAnsi" w:hAnsi="Arial" w:cs="Arial"/>
          <w:sz w:val="22"/>
          <w:szCs w:val="22"/>
        </w:rPr>
        <w:t>Niniejsze opracowanie ma charakter wyłącznie przeglądowy, a nie naukowy w związku</w:t>
      </w:r>
      <w:r w:rsidRPr="00E11EFF">
        <w:rPr>
          <w:rFonts w:ascii="Arial" w:eastAsiaTheme="minorHAnsi" w:hAnsi="Arial" w:cs="Arial"/>
          <w:sz w:val="22"/>
          <w:szCs w:val="22"/>
        </w:rPr>
        <w:br/>
        <w:t>z tym nie zachodzi potrzeba standaryzacji prezentowanych danych.</w:t>
      </w:r>
    </w:p>
    <w:p w14:paraId="5867A43A" w14:textId="67155C23" w:rsidR="007D6F98" w:rsidRPr="009D24ED" w:rsidRDefault="00817660" w:rsidP="00D01886">
      <w:pPr>
        <w:pStyle w:val="Nagwek2"/>
        <w:numPr>
          <w:ilvl w:val="1"/>
          <w:numId w:val="67"/>
        </w:numPr>
        <w:spacing w:before="160" w:after="120" w:line="276" w:lineRule="auto"/>
        <w:ind w:left="283" w:hanging="357"/>
        <w:jc w:val="both"/>
        <w:rPr>
          <w:rFonts w:ascii="Arial" w:hAnsi="Arial" w:cs="Arial"/>
          <w:i w:val="0"/>
          <w:color w:val="002060"/>
          <w:sz w:val="24"/>
          <w:szCs w:val="24"/>
        </w:rPr>
      </w:pPr>
      <w:bookmarkStart w:id="10" w:name="_Toc128990800"/>
      <w:bookmarkEnd w:id="8"/>
      <w:bookmarkEnd w:id="9"/>
      <w:r w:rsidRPr="009D24ED">
        <w:rPr>
          <w:rFonts w:ascii="Arial" w:hAnsi="Arial" w:cs="Arial"/>
          <w:i w:val="0"/>
          <w:color w:val="002060"/>
          <w:sz w:val="24"/>
          <w:szCs w:val="24"/>
        </w:rPr>
        <w:t>Rozpowszechnienie używania substancji psychoaktywnych</w:t>
      </w:r>
      <w:bookmarkEnd w:id="10"/>
      <w:r w:rsidR="00BC3DD1" w:rsidRPr="009D24ED">
        <w:rPr>
          <w:rFonts w:ascii="Arial" w:hAnsi="Arial" w:cs="Arial"/>
          <w:i w:val="0"/>
          <w:color w:val="002060"/>
          <w:sz w:val="24"/>
          <w:szCs w:val="24"/>
        </w:rPr>
        <w:t xml:space="preserve"> </w:t>
      </w:r>
    </w:p>
    <w:p w14:paraId="25A4DC81" w14:textId="1B0BAAEC" w:rsidR="0062234D" w:rsidRDefault="0062234D" w:rsidP="003730A8">
      <w:pPr>
        <w:spacing w:line="276" w:lineRule="auto"/>
        <w:ind w:firstLine="709"/>
        <w:jc w:val="both"/>
        <w:rPr>
          <w:rFonts w:ascii="Arial" w:hAnsi="Arial" w:cs="Arial"/>
          <w:sz w:val="22"/>
          <w:szCs w:val="22"/>
          <w:lang w:eastAsia="pl-PL"/>
        </w:rPr>
      </w:pPr>
      <w:r w:rsidRPr="0062234D">
        <w:rPr>
          <w:rFonts w:ascii="Arial" w:hAnsi="Arial" w:cs="Arial"/>
          <w:sz w:val="22"/>
          <w:szCs w:val="22"/>
          <w:lang w:eastAsia="pl-PL"/>
        </w:rPr>
        <w:t>Według</w:t>
      </w:r>
      <w:r>
        <w:rPr>
          <w:rFonts w:ascii="Arial" w:hAnsi="Arial" w:cs="Arial"/>
          <w:sz w:val="22"/>
          <w:szCs w:val="22"/>
          <w:lang w:eastAsia="pl-PL"/>
        </w:rPr>
        <w:t xml:space="preserve"> danych</w:t>
      </w:r>
      <w:r w:rsidRPr="0062234D">
        <w:rPr>
          <w:rFonts w:ascii="Arial" w:hAnsi="Arial" w:cs="Arial"/>
          <w:sz w:val="22"/>
          <w:szCs w:val="22"/>
          <w:lang w:eastAsia="pl-PL"/>
        </w:rPr>
        <w:t xml:space="preserve"> Krajowego Centrum Przeciwdziałania Uzależnieniom, w 2021 r. na każdego Polaka przypadło 9,7 l czystego alkoholu.</w:t>
      </w:r>
      <w:r>
        <w:rPr>
          <w:rFonts w:ascii="Arial" w:hAnsi="Arial" w:cs="Arial"/>
          <w:sz w:val="22"/>
          <w:szCs w:val="22"/>
          <w:lang w:eastAsia="pl-PL"/>
        </w:rPr>
        <w:t xml:space="preserve"> Najczęściej wybieranym napojem alkoholowym </w:t>
      </w:r>
      <w:r w:rsidR="00DA6DC4">
        <w:rPr>
          <w:rFonts w:ascii="Arial" w:hAnsi="Arial" w:cs="Arial"/>
          <w:sz w:val="22"/>
          <w:szCs w:val="22"/>
          <w:lang w:eastAsia="pl-PL"/>
        </w:rPr>
        <w:t>było</w:t>
      </w:r>
      <w:r>
        <w:rPr>
          <w:rFonts w:ascii="Arial" w:hAnsi="Arial" w:cs="Arial"/>
          <w:sz w:val="22"/>
          <w:szCs w:val="22"/>
          <w:lang w:eastAsia="pl-PL"/>
        </w:rPr>
        <w:t xml:space="preserve"> piwo</w:t>
      </w:r>
      <w:r w:rsidR="00DA6DC4">
        <w:rPr>
          <w:rFonts w:ascii="Arial" w:hAnsi="Arial" w:cs="Arial"/>
          <w:sz w:val="22"/>
          <w:szCs w:val="22"/>
          <w:lang w:eastAsia="pl-PL"/>
        </w:rPr>
        <w:t>.</w:t>
      </w:r>
      <w:r>
        <w:rPr>
          <w:rFonts w:ascii="Arial" w:hAnsi="Arial" w:cs="Arial"/>
          <w:sz w:val="22"/>
          <w:szCs w:val="22"/>
          <w:lang w:eastAsia="pl-PL"/>
        </w:rPr>
        <w:t xml:space="preserve"> </w:t>
      </w:r>
      <w:r w:rsidR="00DA6DC4">
        <w:rPr>
          <w:rFonts w:ascii="Arial" w:hAnsi="Arial" w:cs="Arial"/>
          <w:sz w:val="22"/>
          <w:szCs w:val="22"/>
          <w:lang w:eastAsia="pl-PL"/>
        </w:rPr>
        <w:t>W</w:t>
      </w:r>
      <w:r>
        <w:rPr>
          <w:rFonts w:ascii="Arial" w:hAnsi="Arial" w:cs="Arial"/>
          <w:sz w:val="22"/>
          <w:szCs w:val="22"/>
          <w:lang w:eastAsia="pl-PL"/>
        </w:rPr>
        <w:t xml:space="preserve"> 2021 roku przeciętny Polak spoży</w:t>
      </w:r>
      <w:r w:rsidR="00C8169A">
        <w:rPr>
          <w:rFonts w:ascii="Arial" w:hAnsi="Arial" w:cs="Arial"/>
          <w:sz w:val="22"/>
          <w:szCs w:val="22"/>
          <w:lang w:eastAsia="pl-PL"/>
        </w:rPr>
        <w:t>ł ok.</w:t>
      </w:r>
      <w:r>
        <w:rPr>
          <w:rFonts w:ascii="Arial" w:hAnsi="Arial" w:cs="Arial"/>
          <w:sz w:val="22"/>
          <w:szCs w:val="22"/>
          <w:lang w:eastAsia="pl-PL"/>
        </w:rPr>
        <w:t xml:space="preserve"> 92,7 l piwa. W przypadku </w:t>
      </w:r>
      <w:r w:rsidRPr="0062234D">
        <w:rPr>
          <w:rFonts w:ascii="Arial" w:hAnsi="Arial" w:cs="Arial"/>
          <w:sz w:val="22"/>
          <w:szCs w:val="22"/>
          <w:lang w:eastAsia="pl-PL"/>
        </w:rPr>
        <w:t>win i miodów pitnych</w:t>
      </w:r>
      <w:r w:rsidR="00C8169A">
        <w:rPr>
          <w:rFonts w:ascii="Arial" w:hAnsi="Arial" w:cs="Arial"/>
          <w:sz w:val="22"/>
          <w:szCs w:val="22"/>
          <w:lang w:eastAsia="pl-PL"/>
        </w:rPr>
        <w:t xml:space="preserve"> liczba wypitego alkoholu w przeliczeniu na jednego mieszkańca naszego kraju wynosi</w:t>
      </w:r>
      <w:r w:rsidR="00382EE7">
        <w:rPr>
          <w:rFonts w:ascii="Arial" w:hAnsi="Arial" w:cs="Arial"/>
          <w:sz w:val="22"/>
          <w:szCs w:val="22"/>
          <w:lang w:eastAsia="pl-PL"/>
        </w:rPr>
        <w:t>ła</w:t>
      </w:r>
      <w:r w:rsidR="00C8169A">
        <w:rPr>
          <w:rFonts w:ascii="Arial" w:hAnsi="Arial" w:cs="Arial"/>
          <w:sz w:val="22"/>
          <w:szCs w:val="22"/>
          <w:lang w:eastAsia="pl-PL"/>
        </w:rPr>
        <w:t xml:space="preserve"> ok</w:t>
      </w:r>
      <w:r w:rsidR="002317A3">
        <w:rPr>
          <w:rFonts w:ascii="Arial" w:hAnsi="Arial" w:cs="Arial"/>
          <w:sz w:val="22"/>
          <w:szCs w:val="22"/>
          <w:lang w:eastAsia="pl-PL"/>
        </w:rPr>
        <w:t>.</w:t>
      </w:r>
      <w:r w:rsidR="00C8169A">
        <w:rPr>
          <w:rFonts w:ascii="Arial" w:hAnsi="Arial" w:cs="Arial"/>
          <w:sz w:val="22"/>
          <w:szCs w:val="22"/>
          <w:lang w:eastAsia="pl-PL"/>
        </w:rPr>
        <w:t xml:space="preserve"> 6,7 l, natomiast średnie spożycie wyrobów spirytusowych to ok</w:t>
      </w:r>
      <w:r w:rsidR="002317A3">
        <w:rPr>
          <w:rFonts w:ascii="Arial" w:hAnsi="Arial" w:cs="Arial"/>
          <w:sz w:val="22"/>
          <w:szCs w:val="22"/>
          <w:lang w:eastAsia="pl-PL"/>
        </w:rPr>
        <w:t>.</w:t>
      </w:r>
      <w:r w:rsidR="00C8169A">
        <w:rPr>
          <w:rFonts w:ascii="Arial" w:hAnsi="Arial" w:cs="Arial"/>
          <w:sz w:val="22"/>
          <w:szCs w:val="22"/>
          <w:lang w:eastAsia="pl-PL"/>
        </w:rPr>
        <w:t xml:space="preserve"> 3,8 l.</w:t>
      </w:r>
    </w:p>
    <w:p w14:paraId="39BACA74" w14:textId="5323150B" w:rsidR="00FC41FE" w:rsidRPr="00E11EFF" w:rsidRDefault="00013F4B" w:rsidP="003730A8">
      <w:pPr>
        <w:spacing w:line="276" w:lineRule="auto"/>
        <w:ind w:firstLine="709"/>
        <w:jc w:val="both"/>
        <w:rPr>
          <w:rFonts w:ascii="Arial" w:hAnsi="Arial" w:cs="Arial"/>
          <w:sz w:val="22"/>
          <w:szCs w:val="22"/>
          <w:lang w:eastAsia="pl-PL"/>
        </w:rPr>
      </w:pPr>
      <w:r w:rsidRPr="00E11EFF">
        <w:rPr>
          <w:rFonts w:ascii="Arial" w:hAnsi="Arial" w:cs="Arial"/>
          <w:sz w:val="22"/>
          <w:szCs w:val="22"/>
          <w:lang w:eastAsia="pl-PL"/>
        </w:rPr>
        <w:t xml:space="preserve">Z danych </w:t>
      </w:r>
      <w:r w:rsidR="0033614C" w:rsidRPr="00D6107F">
        <w:rPr>
          <w:rFonts w:ascii="Arial" w:hAnsi="Arial" w:cs="Arial"/>
          <w:sz w:val="22"/>
          <w:szCs w:val="22"/>
          <w:lang w:eastAsia="pl-PL"/>
        </w:rPr>
        <w:t xml:space="preserve">udostępnionych w </w:t>
      </w:r>
      <w:r w:rsidR="00DA64C4" w:rsidRPr="00D6107F">
        <w:rPr>
          <w:rFonts w:ascii="Arial" w:hAnsi="Arial" w:cs="Arial"/>
          <w:sz w:val="22"/>
          <w:szCs w:val="22"/>
          <w:lang w:eastAsia="pl-PL"/>
        </w:rPr>
        <w:t>„</w:t>
      </w:r>
      <w:r w:rsidR="0033614C" w:rsidRPr="00D6107F">
        <w:rPr>
          <w:rFonts w:ascii="Arial" w:hAnsi="Arial" w:cs="Arial"/>
          <w:sz w:val="22"/>
          <w:szCs w:val="22"/>
          <w:lang w:eastAsia="pl-PL"/>
        </w:rPr>
        <w:t>Raporcie o stanie narkomanii w Polsce 2020</w:t>
      </w:r>
      <w:r w:rsidR="00DA64C4" w:rsidRPr="00D6107F">
        <w:rPr>
          <w:rFonts w:ascii="Arial" w:hAnsi="Arial" w:cs="Arial"/>
          <w:sz w:val="22"/>
          <w:szCs w:val="22"/>
          <w:lang w:eastAsia="pl-PL"/>
        </w:rPr>
        <w:t>”</w:t>
      </w:r>
      <w:r w:rsidR="0033614C" w:rsidRPr="00D6107F">
        <w:rPr>
          <w:rStyle w:val="Odwoanieprzypisudolnego"/>
          <w:rFonts w:ascii="Arial" w:hAnsi="Arial" w:cs="Arial"/>
          <w:sz w:val="22"/>
          <w:szCs w:val="22"/>
          <w:lang w:eastAsia="pl-PL"/>
        </w:rPr>
        <w:footnoteReference w:id="3"/>
      </w:r>
      <w:r w:rsidR="0033614C" w:rsidRPr="00D6107F">
        <w:rPr>
          <w:rFonts w:ascii="Arial" w:hAnsi="Arial" w:cs="Arial"/>
          <w:sz w:val="22"/>
          <w:szCs w:val="22"/>
          <w:lang w:eastAsia="pl-PL"/>
        </w:rPr>
        <w:t xml:space="preserve"> </w:t>
      </w:r>
      <w:r w:rsidR="0033614C" w:rsidRPr="00E11EFF">
        <w:rPr>
          <w:rFonts w:ascii="Arial" w:hAnsi="Arial" w:cs="Arial"/>
          <w:sz w:val="22"/>
          <w:szCs w:val="22"/>
          <w:lang w:eastAsia="pl-PL"/>
        </w:rPr>
        <w:t xml:space="preserve">wynika, że </w:t>
      </w:r>
      <w:r w:rsidRPr="00E11EFF">
        <w:rPr>
          <w:rFonts w:ascii="Arial" w:hAnsi="Arial" w:cs="Arial"/>
          <w:sz w:val="22"/>
          <w:szCs w:val="22"/>
          <w:lang w:eastAsia="pl-PL"/>
        </w:rPr>
        <w:t>używanie narkotyków</w:t>
      </w:r>
      <w:r w:rsidR="0033614C" w:rsidRPr="00E11EFF">
        <w:rPr>
          <w:rFonts w:ascii="Arial" w:hAnsi="Arial" w:cs="Arial"/>
          <w:sz w:val="22"/>
          <w:szCs w:val="22"/>
          <w:lang w:eastAsia="pl-PL"/>
        </w:rPr>
        <w:t xml:space="preserve"> </w:t>
      </w:r>
      <w:r w:rsidRPr="00E11EFF">
        <w:rPr>
          <w:rFonts w:ascii="Arial" w:hAnsi="Arial" w:cs="Arial"/>
          <w:sz w:val="22"/>
          <w:szCs w:val="22"/>
          <w:lang w:eastAsia="pl-PL"/>
        </w:rPr>
        <w:t>jest o wiele mniej rozpowszechnione niż picie napojów alkoholowych.</w:t>
      </w:r>
      <w:r w:rsidR="00DA64C4" w:rsidRPr="00E11EFF">
        <w:rPr>
          <w:rFonts w:ascii="Arial" w:hAnsi="Arial" w:cs="Arial"/>
          <w:sz w:val="22"/>
          <w:szCs w:val="22"/>
          <w:lang w:eastAsia="pl-PL"/>
        </w:rPr>
        <w:t xml:space="preserve"> Wśród populacji objętej badaniem do używania narkotyków kiedykolwiek w życiu przyznało się 21,9% mężczyzn oraz 10,3% kobiet w wieku 16-64 lata. O</w:t>
      </w:r>
      <w:r w:rsidRPr="00E11EFF">
        <w:rPr>
          <w:rFonts w:ascii="Arial" w:hAnsi="Arial" w:cs="Arial"/>
          <w:sz w:val="22"/>
          <w:szCs w:val="22"/>
          <w:lang w:eastAsia="pl-PL"/>
        </w:rPr>
        <w:t xml:space="preserve">dsetek osób, które </w:t>
      </w:r>
      <w:r w:rsidR="00A153B6">
        <w:rPr>
          <w:rFonts w:ascii="Arial" w:hAnsi="Arial" w:cs="Arial"/>
          <w:sz w:val="22"/>
          <w:szCs w:val="22"/>
          <w:lang w:eastAsia="pl-PL"/>
        </w:rPr>
        <w:t xml:space="preserve">używały </w:t>
      </w:r>
      <w:r w:rsidR="00164210">
        <w:rPr>
          <w:rFonts w:ascii="Arial" w:hAnsi="Arial" w:cs="Arial"/>
          <w:sz w:val="22"/>
          <w:szCs w:val="22"/>
          <w:lang w:eastAsia="pl-PL"/>
        </w:rPr>
        <w:t>alkoholu</w:t>
      </w:r>
      <w:r w:rsidRPr="00E11EFF">
        <w:rPr>
          <w:rFonts w:ascii="Arial" w:hAnsi="Arial" w:cs="Arial"/>
          <w:sz w:val="22"/>
          <w:szCs w:val="22"/>
          <w:lang w:eastAsia="pl-PL"/>
        </w:rPr>
        <w:t xml:space="preserve"> w ciągu </w:t>
      </w:r>
      <w:r w:rsidR="00DA64C4" w:rsidRPr="00E11EFF">
        <w:rPr>
          <w:rFonts w:ascii="Arial" w:hAnsi="Arial" w:cs="Arial"/>
          <w:sz w:val="22"/>
          <w:szCs w:val="22"/>
          <w:lang w:eastAsia="pl-PL"/>
        </w:rPr>
        <w:t>12 miesięcy przed badaniem odnotowano na poziomie 79,9%</w:t>
      </w:r>
      <w:r w:rsidRPr="00E11EFF">
        <w:rPr>
          <w:rFonts w:ascii="Arial" w:hAnsi="Arial" w:cs="Arial"/>
          <w:sz w:val="22"/>
          <w:szCs w:val="22"/>
          <w:lang w:eastAsia="pl-PL"/>
        </w:rPr>
        <w:t xml:space="preserve"> </w:t>
      </w:r>
      <w:r w:rsidR="00DA64C4" w:rsidRPr="00E11EFF">
        <w:rPr>
          <w:rFonts w:ascii="Arial" w:hAnsi="Arial" w:cs="Arial"/>
          <w:sz w:val="22"/>
          <w:szCs w:val="22"/>
          <w:lang w:eastAsia="pl-PL"/>
        </w:rPr>
        <w:t>(badanie z 2018 roku), podczas gdy w przypadku narkotyków odsetek wyniósł 5,4%.</w:t>
      </w:r>
      <w:r w:rsidR="00202AC8">
        <w:rPr>
          <w:rFonts w:ascii="Arial" w:hAnsi="Arial" w:cs="Arial"/>
          <w:sz w:val="22"/>
          <w:szCs w:val="22"/>
          <w:lang w:eastAsia="pl-PL"/>
        </w:rPr>
        <w:t xml:space="preserve"> Do używania narkotyków</w:t>
      </w:r>
      <w:r w:rsidR="00975F1F">
        <w:t xml:space="preserve"> </w:t>
      </w:r>
      <w:r w:rsidR="00202AC8" w:rsidRPr="00202AC8">
        <w:rPr>
          <w:rFonts w:ascii="Arial" w:hAnsi="Arial"/>
          <w:sz w:val="22"/>
          <w:szCs w:val="22"/>
        </w:rPr>
        <w:t>w</w:t>
      </w:r>
      <w:r w:rsidR="00202AC8" w:rsidRPr="00202AC8">
        <w:rPr>
          <w:rFonts w:ascii="Arial" w:hAnsi="Arial" w:cs="Arial"/>
          <w:sz w:val="22"/>
          <w:szCs w:val="22"/>
          <w:lang w:eastAsia="pl-PL"/>
        </w:rPr>
        <w:t xml:space="preserve"> ciągu 12 miesięcy przed badaniem</w:t>
      </w:r>
      <w:r w:rsidR="00202AC8">
        <w:rPr>
          <w:rFonts w:ascii="Arial" w:hAnsi="Arial" w:cs="Arial"/>
          <w:sz w:val="22"/>
          <w:szCs w:val="22"/>
          <w:lang w:eastAsia="pl-PL"/>
        </w:rPr>
        <w:t xml:space="preserve"> przyznało się </w:t>
      </w:r>
      <w:r w:rsidR="00202AC8" w:rsidRPr="00202AC8">
        <w:rPr>
          <w:rFonts w:ascii="Arial" w:hAnsi="Arial" w:cs="Arial"/>
          <w:sz w:val="22"/>
          <w:szCs w:val="22"/>
          <w:lang w:eastAsia="pl-PL"/>
        </w:rPr>
        <w:t>3,7 % kobiet i 7,2% mężczyzn</w:t>
      </w:r>
      <w:r w:rsidR="00202AC8">
        <w:rPr>
          <w:rFonts w:ascii="Arial" w:hAnsi="Arial" w:cs="Arial"/>
          <w:sz w:val="22"/>
          <w:szCs w:val="22"/>
          <w:lang w:eastAsia="pl-PL"/>
        </w:rPr>
        <w:t>.</w:t>
      </w:r>
      <w:r w:rsidR="00FC41FE" w:rsidRPr="00E11EFF">
        <w:rPr>
          <w:rFonts w:ascii="Arial" w:hAnsi="Arial" w:cs="Arial"/>
          <w:sz w:val="22"/>
          <w:szCs w:val="22"/>
          <w:lang w:eastAsia="pl-PL"/>
        </w:rPr>
        <w:t xml:space="preserve"> Używanie narkotyków w czasie 30 dni przed badaniem zadeklarowało 3% respondentów ( 4,1% mężczyzn i 1,9% kobiet). Do </w:t>
      </w:r>
      <w:r w:rsidR="00E13C0E" w:rsidRPr="00E11EFF">
        <w:rPr>
          <w:rFonts w:ascii="Arial" w:hAnsi="Arial" w:cs="Arial"/>
          <w:sz w:val="22"/>
          <w:szCs w:val="22"/>
          <w:lang w:eastAsia="pl-PL"/>
        </w:rPr>
        <w:t xml:space="preserve">najczęściej </w:t>
      </w:r>
      <w:r w:rsidR="00FC41FE" w:rsidRPr="00E11EFF">
        <w:rPr>
          <w:rFonts w:ascii="Arial" w:hAnsi="Arial" w:cs="Arial"/>
          <w:sz w:val="22"/>
          <w:szCs w:val="22"/>
          <w:lang w:eastAsia="pl-PL"/>
        </w:rPr>
        <w:t>uży</w:t>
      </w:r>
      <w:r w:rsidR="00E13C0E" w:rsidRPr="00E11EFF">
        <w:rPr>
          <w:rFonts w:ascii="Arial" w:hAnsi="Arial" w:cs="Arial"/>
          <w:sz w:val="22"/>
          <w:szCs w:val="22"/>
          <w:lang w:eastAsia="pl-PL"/>
        </w:rPr>
        <w:t>wanych przez populację ogólnopolską</w:t>
      </w:r>
      <w:r w:rsidR="009229C8" w:rsidRPr="00E11EFF">
        <w:rPr>
          <w:rFonts w:ascii="Arial" w:hAnsi="Arial" w:cs="Arial"/>
          <w:sz w:val="22"/>
          <w:szCs w:val="22"/>
          <w:lang w:eastAsia="pl-PL"/>
        </w:rPr>
        <w:t xml:space="preserve"> narkotyków n</w:t>
      </w:r>
      <w:r w:rsidR="00E13C0E" w:rsidRPr="00E11EFF">
        <w:rPr>
          <w:rFonts w:ascii="Arial" w:hAnsi="Arial" w:cs="Arial"/>
          <w:sz w:val="22"/>
          <w:szCs w:val="22"/>
          <w:lang w:eastAsia="pl-PL"/>
        </w:rPr>
        <w:t>ależą</w:t>
      </w:r>
      <w:r w:rsidR="00FC41FE" w:rsidRPr="00E11EFF">
        <w:rPr>
          <w:rFonts w:ascii="Arial" w:hAnsi="Arial" w:cs="Arial"/>
          <w:sz w:val="22"/>
          <w:szCs w:val="22"/>
          <w:lang w:eastAsia="pl-PL"/>
        </w:rPr>
        <w:t xml:space="preserve"> marihuan</w:t>
      </w:r>
      <w:r w:rsidR="009229C8" w:rsidRPr="00E11EFF">
        <w:rPr>
          <w:rFonts w:ascii="Arial" w:hAnsi="Arial" w:cs="Arial"/>
          <w:sz w:val="22"/>
          <w:szCs w:val="22"/>
          <w:lang w:eastAsia="pl-PL"/>
        </w:rPr>
        <w:t>a</w:t>
      </w:r>
      <w:r w:rsidR="00FC41FE" w:rsidRPr="00E11EFF">
        <w:rPr>
          <w:rFonts w:ascii="Arial" w:hAnsi="Arial" w:cs="Arial"/>
          <w:sz w:val="22"/>
          <w:szCs w:val="22"/>
          <w:lang w:eastAsia="pl-PL"/>
        </w:rPr>
        <w:t xml:space="preserve"> i haszysz</w:t>
      </w:r>
      <w:r w:rsidR="009229C8" w:rsidRPr="00E11EFF">
        <w:rPr>
          <w:rFonts w:ascii="Arial" w:hAnsi="Arial" w:cs="Arial"/>
          <w:sz w:val="22"/>
          <w:szCs w:val="22"/>
          <w:lang w:eastAsia="pl-PL"/>
        </w:rPr>
        <w:t xml:space="preserve">, </w:t>
      </w:r>
      <w:r w:rsidR="00FC41FE" w:rsidRPr="00E11EFF">
        <w:rPr>
          <w:rFonts w:ascii="Arial" w:hAnsi="Arial" w:cs="Arial"/>
          <w:sz w:val="22"/>
          <w:szCs w:val="22"/>
          <w:lang w:eastAsia="pl-PL"/>
        </w:rPr>
        <w:t xml:space="preserve">na drugim miejscu </w:t>
      </w:r>
      <w:r w:rsidR="009229C8" w:rsidRPr="00E11EFF">
        <w:rPr>
          <w:rFonts w:ascii="Arial" w:hAnsi="Arial" w:cs="Arial"/>
          <w:sz w:val="22"/>
          <w:szCs w:val="22"/>
          <w:lang w:eastAsia="pl-PL"/>
        </w:rPr>
        <w:t xml:space="preserve">znalazły się </w:t>
      </w:r>
      <w:r w:rsidR="00FC41FE" w:rsidRPr="00E11EFF">
        <w:rPr>
          <w:rFonts w:ascii="Arial" w:hAnsi="Arial" w:cs="Arial"/>
          <w:sz w:val="22"/>
          <w:szCs w:val="22"/>
          <w:lang w:eastAsia="pl-PL"/>
        </w:rPr>
        <w:t>„dopalacz</w:t>
      </w:r>
      <w:r w:rsidR="009229C8" w:rsidRPr="00E11EFF">
        <w:rPr>
          <w:rFonts w:ascii="Arial" w:hAnsi="Arial" w:cs="Arial"/>
          <w:sz w:val="22"/>
          <w:szCs w:val="22"/>
          <w:lang w:eastAsia="pl-PL"/>
        </w:rPr>
        <w:t>e” (nowe</w:t>
      </w:r>
      <w:r w:rsidR="00FC41FE" w:rsidRPr="00E11EFF">
        <w:rPr>
          <w:rFonts w:ascii="Arial" w:hAnsi="Arial" w:cs="Arial"/>
          <w:sz w:val="22"/>
          <w:szCs w:val="22"/>
          <w:lang w:eastAsia="pl-PL"/>
        </w:rPr>
        <w:t xml:space="preserve"> substancj</w:t>
      </w:r>
      <w:r w:rsidR="009229C8" w:rsidRPr="00E11EFF">
        <w:rPr>
          <w:rFonts w:ascii="Arial" w:hAnsi="Arial" w:cs="Arial"/>
          <w:sz w:val="22"/>
          <w:szCs w:val="22"/>
          <w:lang w:eastAsia="pl-PL"/>
        </w:rPr>
        <w:t>e</w:t>
      </w:r>
      <w:r w:rsidR="00FC41FE" w:rsidRPr="00E11EFF">
        <w:rPr>
          <w:rFonts w:ascii="Arial" w:hAnsi="Arial" w:cs="Arial"/>
          <w:sz w:val="22"/>
          <w:szCs w:val="22"/>
          <w:lang w:eastAsia="pl-PL"/>
        </w:rPr>
        <w:t xml:space="preserve"> psychoaktywn</w:t>
      </w:r>
      <w:r w:rsidR="009229C8" w:rsidRPr="00E11EFF">
        <w:rPr>
          <w:rFonts w:ascii="Arial" w:hAnsi="Arial" w:cs="Arial"/>
          <w:sz w:val="22"/>
          <w:szCs w:val="22"/>
          <w:lang w:eastAsia="pl-PL"/>
        </w:rPr>
        <w:t>e</w:t>
      </w:r>
      <w:r w:rsidR="00FC41FE" w:rsidRPr="00E11EFF">
        <w:rPr>
          <w:rFonts w:ascii="Arial" w:hAnsi="Arial" w:cs="Arial"/>
          <w:sz w:val="22"/>
          <w:szCs w:val="22"/>
          <w:lang w:eastAsia="pl-PL"/>
        </w:rPr>
        <w:t>)</w:t>
      </w:r>
      <w:r w:rsidR="00382EE7">
        <w:rPr>
          <w:rFonts w:ascii="Arial" w:hAnsi="Arial" w:cs="Arial"/>
          <w:sz w:val="22"/>
          <w:szCs w:val="22"/>
          <w:lang w:eastAsia="pl-PL"/>
        </w:rPr>
        <w:t>,</w:t>
      </w:r>
      <w:r w:rsidR="00FC41FE" w:rsidRPr="00E11EFF">
        <w:rPr>
          <w:rFonts w:ascii="Arial" w:hAnsi="Arial" w:cs="Arial"/>
          <w:sz w:val="22"/>
          <w:szCs w:val="22"/>
          <w:lang w:eastAsia="pl-PL"/>
        </w:rPr>
        <w:t xml:space="preserve"> </w:t>
      </w:r>
      <w:r w:rsidR="00A81D2B" w:rsidRPr="00E11EFF">
        <w:rPr>
          <w:rFonts w:ascii="Arial" w:hAnsi="Arial" w:cs="Arial"/>
          <w:sz w:val="22"/>
          <w:szCs w:val="22"/>
          <w:lang w:eastAsia="pl-PL"/>
        </w:rPr>
        <w:t xml:space="preserve">a </w:t>
      </w:r>
      <w:r w:rsidR="00382EE7">
        <w:rPr>
          <w:rFonts w:ascii="Arial" w:hAnsi="Arial" w:cs="Arial"/>
          <w:sz w:val="22"/>
          <w:szCs w:val="22"/>
          <w:lang w:eastAsia="pl-PL"/>
        </w:rPr>
        <w:t xml:space="preserve">na </w:t>
      </w:r>
      <w:r w:rsidR="00A81D2B" w:rsidRPr="00E11EFF">
        <w:rPr>
          <w:rFonts w:ascii="Arial" w:hAnsi="Arial" w:cs="Arial"/>
          <w:sz w:val="22"/>
          <w:szCs w:val="22"/>
          <w:lang w:eastAsia="pl-PL"/>
        </w:rPr>
        <w:t>kolejn</w:t>
      </w:r>
      <w:r w:rsidR="00382EE7">
        <w:rPr>
          <w:rFonts w:ascii="Arial" w:hAnsi="Arial" w:cs="Arial"/>
          <w:sz w:val="22"/>
          <w:szCs w:val="22"/>
          <w:lang w:eastAsia="pl-PL"/>
        </w:rPr>
        <w:t>ym</w:t>
      </w:r>
      <w:r w:rsidR="00A81D2B" w:rsidRPr="00E11EFF">
        <w:rPr>
          <w:rFonts w:ascii="Arial" w:hAnsi="Arial" w:cs="Arial"/>
          <w:sz w:val="22"/>
          <w:szCs w:val="22"/>
          <w:lang w:eastAsia="pl-PL"/>
        </w:rPr>
        <w:t xml:space="preserve"> </w:t>
      </w:r>
      <w:r w:rsidR="00FC41FE" w:rsidRPr="00E11EFF">
        <w:rPr>
          <w:rFonts w:ascii="Arial" w:hAnsi="Arial" w:cs="Arial"/>
          <w:sz w:val="22"/>
          <w:szCs w:val="22"/>
          <w:lang w:eastAsia="pl-PL"/>
        </w:rPr>
        <w:t>amfetamin</w:t>
      </w:r>
      <w:r w:rsidR="00A81D2B" w:rsidRPr="00E11EFF">
        <w:rPr>
          <w:rFonts w:ascii="Arial" w:hAnsi="Arial" w:cs="Arial"/>
          <w:sz w:val="22"/>
          <w:szCs w:val="22"/>
          <w:lang w:eastAsia="pl-PL"/>
        </w:rPr>
        <w:t>a.</w:t>
      </w:r>
      <w:r w:rsidR="00FC41FE" w:rsidRPr="00E11EFF">
        <w:rPr>
          <w:rFonts w:ascii="Arial" w:hAnsi="Arial" w:cs="Arial"/>
          <w:sz w:val="22"/>
          <w:szCs w:val="22"/>
          <w:lang w:eastAsia="pl-PL"/>
        </w:rPr>
        <w:t xml:space="preserve"> </w:t>
      </w:r>
      <w:r w:rsidR="0071145F" w:rsidRPr="00E11EFF">
        <w:rPr>
          <w:rFonts w:ascii="Arial" w:hAnsi="Arial" w:cs="Arial"/>
          <w:sz w:val="22"/>
          <w:szCs w:val="22"/>
          <w:lang w:eastAsia="pl-PL"/>
        </w:rPr>
        <w:t xml:space="preserve">Badaniem </w:t>
      </w:r>
      <w:r w:rsidR="00642A71" w:rsidRPr="00E11EFF">
        <w:rPr>
          <w:rFonts w:ascii="Arial" w:hAnsi="Arial" w:cs="Arial"/>
          <w:sz w:val="22"/>
          <w:szCs w:val="22"/>
          <w:lang w:eastAsia="pl-PL"/>
        </w:rPr>
        <w:t xml:space="preserve">pokazującym jak wygląda rozpowszechnienie stosowania substancji psychoaktywnych w województwie małopolskim jest badanie ESPAD realizowane cyklicznie </w:t>
      </w:r>
      <w:r w:rsidR="00732F58" w:rsidRPr="00E11EFF">
        <w:rPr>
          <w:rFonts w:ascii="Arial" w:hAnsi="Arial" w:cs="Arial"/>
          <w:sz w:val="22"/>
          <w:szCs w:val="22"/>
          <w:lang w:eastAsia="pl-PL"/>
        </w:rPr>
        <w:t>co 4 lata.</w:t>
      </w:r>
    </w:p>
    <w:p w14:paraId="36A1E03E" w14:textId="765A8DE3" w:rsidR="00F75149" w:rsidRPr="00E11EFF" w:rsidRDefault="009D24ED" w:rsidP="00D01886">
      <w:pPr>
        <w:pStyle w:val="Nagwek4"/>
        <w:spacing w:before="120" w:after="120"/>
        <w:jc w:val="left"/>
        <w:rPr>
          <w:rFonts w:ascii="Arial" w:hAnsi="Arial" w:cs="Arial"/>
          <w:color w:val="0070C0"/>
          <w:sz w:val="22"/>
          <w:szCs w:val="22"/>
        </w:rPr>
      </w:pPr>
      <w:r>
        <w:rPr>
          <w:rFonts w:ascii="Arial" w:hAnsi="Arial" w:cs="Arial"/>
          <w:color w:val="0070C0"/>
          <w:sz w:val="22"/>
          <w:szCs w:val="22"/>
        </w:rPr>
        <w:t xml:space="preserve">3.1.1 </w:t>
      </w:r>
      <w:r w:rsidR="00F75149" w:rsidRPr="00E11EFF">
        <w:rPr>
          <w:rFonts w:ascii="Arial" w:hAnsi="Arial" w:cs="Arial"/>
          <w:color w:val="0070C0"/>
          <w:sz w:val="22"/>
          <w:szCs w:val="22"/>
        </w:rPr>
        <w:t>Stosowanie środków psychoaktywnych przez młodzież szkolną</w:t>
      </w:r>
    </w:p>
    <w:p w14:paraId="65791B37" w14:textId="4B182BC0"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 xml:space="preserve">Z  przeprowadzonego na zlecenie Województwa Małopolskiego badania ankietowego „Raport ESPAD 2019” wynika, że napoje alkoholowe są najbardziej rozpowszechnioną substancją psychoaktywną wśród młodzieży w wieku od 15 do 18 lat. Chociaż raz w ciągu całego swojego życia piło 73,5% uczniów w wieku 15-16 lat i 93,0% uczniów w wieku 17-18 lat. </w:t>
      </w:r>
      <w:r w:rsidR="00535C83" w:rsidRPr="0057678E">
        <w:rPr>
          <w:rFonts w:ascii="Arial" w:hAnsi="Arial" w:cs="Arial"/>
          <w:sz w:val="22"/>
          <w:szCs w:val="22"/>
        </w:rPr>
        <w:t>W</w:t>
      </w:r>
      <w:r w:rsidRPr="0057678E">
        <w:rPr>
          <w:rFonts w:ascii="Arial" w:hAnsi="Arial" w:cs="Arial"/>
          <w:sz w:val="22"/>
          <w:szCs w:val="22"/>
        </w:rPr>
        <w:t xml:space="preserve"> czasie ostatnich 30 dni przed badaniem </w:t>
      </w:r>
      <w:r w:rsidR="00535C83" w:rsidRPr="0057678E">
        <w:rPr>
          <w:rFonts w:ascii="Arial" w:hAnsi="Arial" w:cs="Arial"/>
          <w:sz w:val="22"/>
          <w:szCs w:val="22"/>
        </w:rPr>
        <w:t>alkohol spożywało</w:t>
      </w:r>
      <w:r w:rsidRPr="0057678E">
        <w:rPr>
          <w:rFonts w:ascii="Arial" w:hAnsi="Arial" w:cs="Arial"/>
          <w:sz w:val="22"/>
          <w:szCs w:val="22"/>
        </w:rPr>
        <w:t xml:space="preserve"> 40,9% piętnasto-szesnastolatków i 80,1% siedemnasto-osiemnastolatków.</w:t>
      </w:r>
    </w:p>
    <w:p w14:paraId="7216004B" w14:textId="283B0729"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 xml:space="preserve">Wysoki odsetek badanych przyznaje się do osiągania stanu upojenia alkoholowego, </w:t>
      </w:r>
      <w:r w:rsidR="00535C83" w:rsidRPr="0057678E">
        <w:rPr>
          <w:rFonts w:ascii="Arial" w:hAnsi="Arial" w:cs="Arial"/>
          <w:sz w:val="22"/>
          <w:szCs w:val="22"/>
        </w:rPr>
        <w:t>w którym</w:t>
      </w:r>
      <w:r w:rsidRPr="0057678E">
        <w:rPr>
          <w:rFonts w:ascii="Arial" w:hAnsi="Arial" w:cs="Arial"/>
          <w:sz w:val="22"/>
          <w:szCs w:val="22"/>
        </w:rPr>
        <w:t xml:space="preserve"> zaburzeniu ulega stan równowagi, mowa lub pamięć. W czasie ostatnich 30 dni przed badaniem chociaż raz w taki sposób upiło się 9,9% </w:t>
      </w:r>
      <w:r w:rsidR="00535C83" w:rsidRPr="0057678E">
        <w:rPr>
          <w:rFonts w:ascii="Arial" w:hAnsi="Arial" w:cs="Arial"/>
          <w:sz w:val="22"/>
          <w:szCs w:val="22"/>
        </w:rPr>
        <w:t xml:space="preserve">młodszych </w:t>
      </w:r>
      <w:r w:rsidRPr="0057678E">
        <w:rPr>
          <w:rFonts w:ascii="Arial" w:hAnsi="Arial" w:cs="Arial"/>
          <w:sz w:val="22"/>
          <w:szCs w:val="22"/>
        </w:rPr>
        <w:t xml:space="preserve">uczniów i 20,5% </w:t>
      </w:r>
      <w:r w:rsidR="00535C83" w:rsidRPr="0057678E">
        <w:rPr>
          <w:rFonts w:ascii="Arial" w:hAnsi="Arial" w:cs="Arial"/>
          <w:sz w:val="22"/>
          <w:szCs w:val="22"/>
        </w:rPr>
        <w:t xml:space="preserve">młodzieży </w:t>
      </w:r>
      <w:r w:rsidRPr="0057678E">
        <w:rPr>
          <w:rFonts w:ascii="Arial" w:hAnsi="Arial" w:cs="Arial"/>
          <w:sz w:val="22"/>
          <w:szCs w:val="22"/>
        </w:rPr>
        <w:t xml:space="preserve">ze starszej grupy wiekowej. W czasie całego życia ani razu nie upiło się 69,8% młodszych i </w:t>
      </w:r>
      <w:r w:rsidR="00535C83" w:rsidRPr="0057678E">
        <w:rPr>
          <w:rFonts w:ascii="Arial" w:hAnsi="Arial" w:cs="Arial"/>
          <w:sz w:val="22"/>
          <w:szCs w:val="22"/>
        </w:rPr>
        <w:t xml:space="preserve">tylko </w:t>
      </w:r>
      <w:r w:rsidRPr="0057678E">
        <w:rPr>
          <w:rFonts w:ascii="Arial" w:hAnsi="Arial" w:cs="Arial"/>
          <w:sz w:val="22"/>
          <w:szCs w:val="22"/>
        </w:rPr>
        <w:t>35,0% uczniów starszych.</w:t>
      </w:r>
    </w:p>
    <w:p w14:paraId="5FA734E9" w14:textId="6F554966"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Rozpowszechnie</w:t>
      </w:r>
      <w:r w:rsidR="00535C83" w:rsidRPr="0057678E">
        <w:rPr>
          <w:rFonts w:ascii="Arial" w:hAnsi="Arial" w:cs="Arial"/>
          <w:sz w:val="22"/>
          <w:szCs w:val="22"/>
        </w:rPr>
        <w:t xml:space="preserve">nie picia napojów alkoholowych </w:t>
      </w:r>
      <w:r w:rsidRPr="0057678E">
        <w:rPr>
          <w:rFonts w:ascii="Arial" w:hAnsi="Arial" w:cs="Arial"/>
          <w:sz w:val="22"/>
          <w:szCs w:val="22"/>
        </w:rPr>
        <w:t>jest podobnie rozpowszechnione wśród chłopców i dziewcząt.</w:t>
      </w:r>
    </w:p>
    <w:p w14:paraId="40AA85C9" w14:textId="4BCAB755" w:rsidR="00905BF9" w:rsidRPr="0057678E" w:rsidRDefault="00535C83" w:rsidP="003730A8">
      <w:pPr>
        <w:spacing w:line="276" w:lineRule="auto"/>
        <w:ind w:firstLine="708"/>
        <w:jc w:val="both"/>
        <w:rPr>
          <w:rFonts w:ascii="Arial" w:hAnsi="Arial" w:cs="Arial"/>
          <w:sz w:val="22"/>
          <w:szCs w:val="22"/>
        </w:rPr>
      </w:pPr>
      <w:r w:rsidRPr="0057678E">
        <w:rPr>
          <w:rFonts w:ascii="Arial" w:hAnsi="Arial" w:cs="Arial"/>
          <w:sz w:val="22"/>
          <w:szCs w:val="22"/>
        </w:rPr>
        <w:t>U</w:t>
      </w:r>
      <w:r w:rsidR="00AE4A34" w:rsidRPr="0057678E">
        <w:rPr>
          <w:rFonts w:ascii="Arial" w:hAnsi="Arial" w:cs="Arial"/>
          <w:sz w:val="22"/>
          <w:szCs w:val="22"/>
        </w:rPr>
        <w:t>czniowie z</w:t>
      </w:r>
      <w:r w:rsidRPr="0057678E">
        <w:rPr>
          <w:rFonts w:ascii="Arial" w:hAnsi="Arial" w:cs="Arial"/>
          <w:sz w:val="22"/>
          <w:szCs w:val="22"/>
        </w:rPr>
        <w:t xml:space="preserve"> małopolskich</w:t>
      </w:r>
      <w:r w:rsidR="00AE4A34" w:rsidRPr="0057678E">
        <w:rPr>
          <w:rFonts w:ascii="Arial" w:hAnsi="Arial" w:cs="Arial"/>
          <w:sz w:val="22"/>
          <w:szCs w:val="22"/>
        </w:rPr>
        <w:t xml:space="preserve"> szkół średnich</w:t>
      </w:r>
      <w:r w:rsidRPr="0057678E">
        <w:rPr>
          <w:rFonts w:ascii="Arial" w:hAnsi="Arial" w:cs="Arial"/>
          <w:sz w:val="22"/>
          <w:szCs w:val="22"/>
        </w:rPr>
        <w:t xml:space="preserve"> </w:t>
      </w:r>
      <w:r w:rsidR="00AE4A34" w:rsidRPr="0057678E">
        <w:rPr>
          <w:rFonts w:ascii="Arial" w:hAnsi="Arial" w:cs="Arial"/>
          <w:sz w:val="22"/>
          <w:szCs w:val="22"/>
        </w:rPr>
        <w:t>znacznie rzadziej sięgają po nielegalne</w:t>
      </w:r>
      <w:r w:rsidRPr="0057678E">
        <w:rPr>
          <w:rFonts w:ascii="Arial" w:hAnsi="Arial" w:cs="Arial"/>
          <w:sz w:val="22"/>
          <w:szCs w:val="22"/>
        </w:rPr>
        <w:t xml:space="preserve"> substancje psychoaktywne czyli narkotyki. </w:t>
      </w:r>
      <w:r w:rsidR="00905BF9" w:rsidRPr="0057678E">
        <w:rPr>
          <w:rFonts w:ascii="Arial" w:hAnsi="Arial" w:cs="Arial"/>
          <w:sz w:val="22"/>
          <w:szCs w:val="22"/>
        </w:rPr>
        <w:t xml:space="preserve">Wśród </w:t>
      </w:r>
      <w:r w:rsidR="00CA12FF" w:rsidRPr="0057678E">
        <w:rPr>
          <w:rFonts w:ascii="Arial" w:hAnsi="Arial" w:cs="Arial"/>
          <w:sz w:val="22"/>
          <w:szCs w:val="22"/>
        </w:rPr>
        <w:t>osób, które</w:t>
      </w:r>
      <w:r w:rsidR="00905BF9" w:rsidRPr="0057678E">
        <w:rPr>
          <w:rFonts w:ascii="Arial" w:hAnsi="Arial" w:cs="Arial"/>
          <w:sz w:val="22"/>
          <w:szCs w:val="22"/>
        </w:rPr>
        <w:t xml:space="preserve"> mają za sobą takie doświadczenia większość stanowią </w:t>
      </w:r>
      <w:r w:rsidR="00CA12FF" w:rsidRPr="0057678E">
        <w:rPr>
          <w:rFonts w:ascii="Arial" w:hAnsi="Arial" w:cs="Arial"/>
          <w:sz w:val="22"/>
          <w:szCs w:val="22"/>
        </w:rPr>
        <w:t>Ci</w:t>
      </w:r>
      <w:r w:rsidR="00905BF9" w:rsidRPr="0057678E">
        <w:rPr>
          <w:rFonts w:ascii="Arial" w:hAnsi="Arial" w:cs="Arial"/>
          <w:sz w:val="22"/>
          <w:szCs w:val="22"/>
        </w:rPr>
        <w:t>, któr</w:t>
      </w:r>
      <w:r w:rsidR="00CA12FF" w:rsidRPr="0057678E">
        <w:rPr>
          <w:rFonts w:ascii="Arial" w:hAnsi="Arial" w:cs="Arial"/>
          <w:sz w:val="22"/>
          <w:szCs w:val="22"/>
        </w:rPr>
        <w:t>zy</w:t>
      </w:r>
      <w:r w:rsidR="00905BF9" w:rsidRPr="0057678E">
        <w:rPr>
          <w:rFonts w:ascii="Arial" w:hAnsi="Arial" w:cs="Arial"/>
          <w:sz w:val="22"/>
          <w:szCs w:val="22"/>
        </w:rPr>
        <w:t xml:space="preserve"> co najwyżej eksperymentowa</w:t>
      </w:r>
      <w:r w:rsidR="00CA12FF" w:rsidRPr="0057678E">
        <w:rPr>
          <w:rFonts w:ascii="Arial" w:hAnsi="Arial" w:cs="Arial"/>
          <w:sz w:val="22"/>
          <w:szCs w:val="22"/>
        </w:rPr>
        <w:t>li</w:t>
      </w:r>
      <w:r w:rsidR="00905BF9" w:rsidRPr="0057678E">
        <w:rPr>
          <w:rFonts w:ascii="Arial" w:hAnsi="Arial" w:cs="Arial"/>
          <w:sz w:val="22"/>
          <w:szCs w:val="22"/>
        </w:rPr>
        <w:t xml:space="preserve"> z marihuaną lub haszyszem. Chociaż raz w ciągu całego życia</w:t>
      </w:r>
      <w:r w:rsidR="00CA12FF" w:rsidRPr="0057678E">
        <w:rPr>
          <w:rFonts w:ascii="Arial" w:hAnsi="Arial" w:cs="Arial"/>
          <w:sz w:val="22"/>
          <w:szCs w:val="22"/>
        </w:rPr>
        <w:t xml:space="preserve"> narkotyków </w:t>
      </w:r>
      <w:r w:rsidR="00905BF9" w:rsidRPr="0057678E">
        <w:rPr>
          <w:rFonts w:ascii="Arial" w:hAnsi="Arial" w:cs="Arial"/>
          <w:sz w:val="22"/>
          <w:szCs w:val="22"/>
        </w:rPr>
        <w:t>używało 18,3% młodszych uczniów i 38,9% starszych uczniów. Na drugim miejscu pod względem rozpowszechnienia używani</w:t>
      </w:r>
      <w:r w:rsidR="00CA12FF" w:rsidRPr="0057678E">
        <w:rPr>
          <w:rFonts w:ascii="Arial" w:hAnsi="Arial" w:cs="Arial"/>
          <w:sz w:val="22"/>
          <w:szCs w:val="22"/>
        </w:rPr>
        <w:t>a</w:t>
      </w:r>
      <w:r w:rsidR="00905BF9" w:rsidRPr="0057678E">
        <w:rPr>
          <w:rFonts w:ascii="Arial" w:hAnsi="Arial" w:cs="Arial"/>
          <w:sz w:val="22"/>
          <w:szCs w:val="22"/>
        </w:rPr>
        <w:t xml:space="preserve"> substancji nielegalnych w obu </w:t>
      </w:r>
      <w:r w:rsidR="00CA12FF" w:rsidRPr="0057678E">
        <w:rPr>
          <w:rFonts w:ascii="Arial" w:hAnsi="Arial" w:cs="Arial"/>
          <w:sz w:val="22"/>
          <w:szCs w:val="22"/>
        </w:rPr>
        <w:t>grupach wiekowych</w:t>
      </w:r>
      <w:r w:rsidR="00905BF9" w:rsidRPr="0057678E">
        <w:rPr>
          <w:rFonts w:ascii="Arial" w:hAnsi="Arial" w:cs="Arial"/>
          <w:sz w:val="22"/>
          <w:szCs w:val="22"/>
        </w:rPr>
        <w:t xml:space="preserve"> jest </w:t>
      </w:r>
      <w:r w:rsidR="001F1A8D" w:rsidRPr="0057678E">
        <w:rPr>
          <w:rFonts w:ascii="Arial" w:hAnsi="Arial" w:cs="Arial"/>
          <w:sz w:val="22"/>
          <w:szCs w:val="22"/>
        </w:rPr>
        <w:t>E</w:t>
      </w:r>
      <w:r w:rsidR="00905BF9" w:rsidRPr="0057678E">
        <w:rPr>
          <w:rFonts w:ascii="Arial" w:hAnsi="Arial" w:cs="Arial"/>
          <w:sz w:val="22"/>
          <w:szCs w:val="22"/>
        </w:rPr>
        <w:t>cstasy</w:t>
      </w:r>
      <w:r w:rsidR="00CA12FF" w:rsidRPr="0057678E">
        <w:rPr>
          <w:rFonts w:ascii="Arial" w:hAnsi="Arial" w:cs="Arial"/>
          <w:sz w:val="22"/>
          <w:szCs w:val="22"/>
        </w:rPr>
        <w:t xml:space="preserve">, które </w:t>
      </w:r>
      <w:r w:rsidR="00634EDF">
        <w:rPr>
          <w:rFonts w:ascii="Arial" w:hAnsi="Arial" w:cs="Arial"/>
          <w:sz w:val="22"/>
          <w:szCs w:val="22"/>
        </w:rPr>
        <w:t>przynajmniej</w:t>
      </w:r>
      <w:r w:rsidR="00905BF9" w:rsidRPr="0057678E">
        <w:rPr>
          <w:rFonts w:ascii="Arial" w:hAnsi="Arial" w:cs="Arial"/>
          <w:sz w:val="22"/>
          <w:szCs w:val="22"/>
        </w:rPr>
        <w:t xml:space="preserve"> raz w ciągu całego życia używało 3,2% młodszych uczniów i 6,9% starszych uczniów. </w:t>
      </w:r>
    </w:p>
    <w:p w14:paraId="057852F0" w14:textId="1FFA3396" w:rsidR="00905BF9" w:rsidRPr="0057678E" w:rsidRDefault="00CA12FF" w:rsidP="003730A8">
      <w:pPr>
        <w:spacing w:line="276" w:lineRule="auto"/>
        <w:ind w:firstLine="708"/>
        <w:jc w:val="both"/>
        <w:rPr>
          <w:rFonts w:ascii="Arial" w:hAnsi="Arial" w:cs="Arial"/>
          <w:sz w:val="22"/>
          <w:szCs w:val="22"/>
        </w:rPr>
      </w:pPr>
      <w:r w:rsidRPr="0057678E">
        <w:rPr>
          <w:rFonts w:ascii="Arial" w:hAnsi="Arial" w:cs="Arial"/>
          <w:sz w:val="22"/>
          <w:szCs w:val="22"/>
        </w:rPr>
        <w:t>Za w</w:t>
      </w:r>
      <w:r w:rsidR="00905BF9" w:rsidRPr="0057678E">
        <w:rPr>
          <w:rFonts w:ascii="Arial" w:hAnsi="Arial" w:cs="Arial"/>
          <w:sz w:val="22"/>
          <w:szCs w:val="22"/>
        </w:rPr>
        <w:t>skaźnik</w:t>
      </w:r>
      <w:r w:rsidRPr="0057678E">
        <w:rPr>
          <w:rFonts w:ascii="Arial" w:hAnsi="Arial" w:cs="Arial"/>
          <w:sz w:val="22"/>
          <w:szCs w:val="22"/>
        </w:rPr>
        <w:t xml:space="preserve"> aktualnego/okazjonalnego używania substancji nielegalnych </w:t>
      </w:r>
      <w:r w:rsidR="00905BF9" w:rsidRPr="0057678E">
        <w:rPr>
          <w:rFonts w:ascii="Arial" w:hAnsi="Arial" w:cs="Arial"/>
          <w:sz w:val="22"/>
          <w:szCs w:val="22"/>
        </w:rPr>
        <w:t xml:space="preserve">jest </w:t>
      </w:r>
      <w:r w:rsidRPr="0057678E">
        <w:rPr>
          <w:rFonts w:ascii="Arial" w:hAnsi="Arial" w:cs="Arial"/>
          <w:sz w:val="22"/>
          <w:szCs w:val="22"/>
        </w:rPr>
        <w:t>ich stosowanie w czasie ostatnich 12 miesięcy. W tej grupie użytkowników</w:t>
      </w:r>
      <w:r w:rsidR="00905BF9" w:rsidRPr="0057678E">
        <w:rPr>
          <w:rFonts w:ascii="Arial" w:hAnsi="Arial" w:cs="Arial"/>
          <w:sz w:val="22"/>
          <w:szCs w:val="22"/>
        </w:rPr>
        <w:t xml:space="preserve"> przetwory konopi </w:t>
      </w:r>
      <w:r w:rsidRPr="0057678E">
        <w:rPr>
          <w:rFonts w:ascii="Arial" w:hAnsi="Arial" w:cs="Arial"/>
          <w:sz w:val="22"/>
          <w:szCs w:val="22"/>
        </w:rPr>
        <w:t xml:space="preserve">również znajdują się </w:t>
      </w:r>
      <w:r w:rsidR="00905BF9" w:rsidRPr="0057678E">
        <w:rPr>
          <w:rFonts w:ascii="Arial" w:hAnsi="Arial" w:cs="Arial"/>
          <w:sz w:val="22"/>
          <w:szCs w:val="22"/>
        </w:rPr>
        <w:t>na pierwszym miejscu pod względem rozpowszechnienia. W pierwszych klasach używa tego środka ponad 15,7% uczniów, zaś w trzecich klasach – 30,4%.</w:t>
      </w:r>
    </w:p>
    <w:p w14:paraId="16ED28DF" w14:textId="6F99EB70"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W czasie ostatnich 30 dni przed badaniem 9,8% piętnasto-szesnastolatków i 16,3% siedemnasto-osiemnastolatków używało marihuany lub haszyszu.</w:t>
      </w:r>
      <w:r w:rsidR="00CA12FF" w:rsidRPr="0057678E">
        <w:rPr>
          <w:rFonts w:ascii="Arial" w:hAnsi="Arial" w:cs="Arial"/>
          <w:sz w:val="22"/>
          <w:szCs w:val="22"/>
        </w:rPr>
        <w:t xml:space="preserve"> </w:t>
      </w:r>
      <w:r w:rsidRPr="0057678E">
        <w:rPr>
          <w:rFonts w:ascii="Arial" w:hAnsi="Arial" w:cs="Arial"/>
          <w:sz w:val="22"/>
          <w:szCs w:val="22"/>
        </w:rPr>
        <w:t xml:space="preserve">Pozytywny wynik testu przesiewowego na problemowe używanie przetworów konopi, uzyskało 5,5% </w:t>
      </w:r>
      <w:r w:rsidR="00CA12FF" w:rsidRPr="0057678E">
        <w:rPr>
          <w:rFonts w:ascii="Arial" w:hAnsi="Arial" w:cs="Arial"/>
          <w:sz w:val="22"/>
          <w:szCs w:val="22"/>
        </w:rPr>
        <w:t xml:space="preserve">młodszych </w:t>
      </w:r>
      <w:r w:rsidRPr="0057678E">
        <w:rPr>
          <w:rFonts w:ascii="Arial" w:hAnsi="Arial" w:cs="Arial"/>
          <w:sz w:val="22"/>
          <w:szCs w:val="22"/>
        </w:rPr>
        <w:t xml:space="preserve">oraz 8,7% </w:t>
      </w:r>
      <w:r w:rsidR="00CA12FF" w:rsidRPr="0057678E">
        <w:rPr>
          <w:rFonts w:ascii="Arial" w:hAnsi="Arial" w:cs="Arial"/>
          <w:sz w:val="22"/>
          <w:szCs w:val="22"/>
        </w:rPr>
        <w:t xml:space="preserve">starszych </w:t>
      </w:r>
      <w:r w:rsidRPr="0057678E">
        <w:rPr>
          <w:rFonts w:ascii="Arial" w:hAnsi="Arial" w:cs="Arial"/>
          <w:sz w:val="22"/>
          <w:szCs w:val="22"/>
        </w:rPr>
        <w:t>uczniów.</w:t>
      </w:r>
      <w:r w:rsidR="00CA12FF" w:rsidRPr="0057678E">
        <w:rPr>
          <w:rFonts w:ascii="Arial" w:hAnsi="Arial" w:cs="Arial"/>
          <w:sz w:val="22"/>
          <w:szCs w:val="22"/>
        </w:rPr>
        <w:t xml:space="preserve"> Podobnie jak w przypadku alkoholu, z</w:t>
      </w:r>
      <w:r w:rsidRPr="0057678E">
        <w:rPr>
          <w:rFonts w:ascii="Arial" w:hAnsi="Arial" w:cs="Arial"/>
          <w:sz w:val="22"/>
          <w:szCs w:val="22"/>
        </w:rPr>
        <w:t>arówno eksperymentowanie z substancjami nielegalnymi, jak ich okazjonalne używanie jest bardziej rozpowszechnione wśród chłopców niż wśród dziewcząt.</w:t>
      </w:r>
    </w:p>
    <w:p w14:paraId="2366157B" w14:textId="74CC1B39" w:rsidR="00905BF9" w:rsidRPr="0057678E" w:rsidRDefault="00535C83" w:rsidP="003730A8">
      <w:pPr>
        <w:spacing w:line="276" w:lineRule="auto"/>
        <w:ind w:firstLine="708"/>
        <w:jc w:val="both"/>
        <w:rPr>
          <w:rFonts w:ascii="Arial" w:hAnsi="Arial" w:cs="Arial"/>
          <w:sz w:val="22"/>
          <w:szCs w:val="22"/>
        </w:rPr>
      </w:pPr>
      <w:r w:rsidRPr="0057678E">
        <w:rPr>
          <w:rFonts w:ascii="Arial" w:hAnsi="Arial" w:cs="Arial"/>
          <w:sz w:val="22"/>
          <w:szCs w:val="22"/>
        </w:rPr>
        <w:t>Szczegółowe dane dotyczące natężenia zjawiska używania przez młod</w:t>
      </w:r>
      <w:r w:rsidR="001138E5">
        <w:rPr>
          <w:rFonts w:ascii="Arial" w:hAnsi="Arial" w:cs="Arial"/>
          <w:sz w:val="22"/>
          <w:szCs w:val="22"/>
        </w:rPr>
        <w:t xml:space="preserve">zież substancji psychoaktywnych, wynikające z badania przeprowadzonego w 2019 roku </w:t>
      </w:r>
      <w:r w:rsidRPr="0057678E">
        <w:rPr>
          <w:rFonts w:ascii="Arial" w:hAnsi="Arial" w:cs="Arial"/>
          <w:sz w:val="22"/>
          <w:szCs w:val="22"/>
        </w:rPr>
        <w:t>wraz z porównaniem wyników z badani</w:t>
      </w:r>
      <w:r w:rsidR="001138E5">
        <w:rPr>
          <w:rFonts w:ascii="Arial" w:hAnsi="Arial" w:cs="Arial"/>
          <w:sz w:val="22"/>
          <w:szCs w:val="22"/>
        </w:rPr>
        <w:t>a</w:t>
      </w:r>
      <w:r w:rsidRPr="0057678E">
        <w:rPr>
          <w:rFonts w:ascii="Arial" w:hAnsi="Arial" w:cs="Arial"/>
          <w:sz w:val="22"/>
          <w:szCs w:val="22"/>
        </w:rPr>
        <w:t xml:space="preserve"> przeprowadzon</w:t>
      </w:r>
      <w:r w:rsidR="001138E5">
        <w:rPr>
          <w:rFonts w:ascii="Arial" w:hAnsi="Arial" w:cs="Arial"/>
          <w:sz w:val="22"/>
          <w:szCs w:val="22"/>
        </w:rPr>
        <w:t>ego</w:t>
      </w:r>
      <w:r w:rsidRPr="0057678E">
        <w:rPr>
          <w:rFonts w:ascii="Arial" w:hAnsi="Arial" w:cs="Arial"/>
          <w:sz w:val="22"/>
          <w:szCs w:val="22"/>
        </w:rPr>
        <w:t xml:space="preserve"> w 2015 roku zostały opisane w raportach rocznych z realizacji Małopolskiego Programu Profilaktyki i Rozwiązywania Problemów Alkoholowych na lata 2014-2021 oraz Małopolskiego Programu Przeciwdziałania Narkomanii na lata 2014-2021.</w:t>
      </w:r>
    </w:p>
    <w:p w14:paraId="5769D9AF" w14:textId="3F098975" w:rsidR="00B86931" w:rsidRPr="00E11EFF" w:rsidRDefault="009D24ED" w:rsidP="00D01886">
      <w:pPr>
        <w:pStyle w:val="Nagwek4"/>
        <w:spacing w:before="120" w:after="120" w:line="276" w:lineRule="auto"/>
        <w:jc w:val="left"/>
        <w:rPr>
          <w:rFonts w:ascii="Arial" w:hAnsi="Arial" w:cs="Arial"/>
          <w:color w:val="0070C0"/>
          <w:sz w:val="22"/>
          <w:szCs w:val="22"/>
        </w:rPr>
      </w:pPr>
      <w:r>
        <w:rPr>
          <w:rFonts w:ascii="Arial" w:hAnsi="Arial" w:cs="Arial"/>
          <w:color w:val="0070C0"/>
          <w:sz w:val="22"/>
          <w:szCs w:val="22"/>
        </w:rPr>
        <w:t xml:space="preserve">3.1.2 </w:t>
      </w:r>
      <w:r w:rsidR="003E3C0F" w:rsidRPr="00E11EFF">
        <w:rPr>
          <w:rFonts w:ascii="Arial" w:hAnsi="Arial" w:cs="Arial"/>
          <w:color w:val="0070C0"/>
          <w:sz w:val="22"/>
          <w:szCs w:val="22"/>
        </w:rPr>
        <w:t>Ryzykowne zachowania w kontekście uzależnień behawioralnych</w:t>
      </w:r>
    </w:p>
    <w:p w14:paraId="1248034D" w14:textId="4C760022" w:rsidR="00AE4A34" w:rsidRPr="0057678E" w:rsidRDefault="00AE4A34" w:rsidP="003730A8">
      <w:pPr>
        <w:spacing w:line="276" w:lineRule="auto"/>
        <w:ind w:firstLine="708"/>
        <w:jc w:val="both"/>
        <w:rPr>
          <w:rFonts w:ascii="Arial" w:hAnsi="Arial" w:cs="Arial"/>
          <w:sz w:val="22"/>
          <w:szCs w:val="22"/>
        </w:rPr>
      </w:pPr>
      <w:r w:rsidRPr="00013F4B">
        <w:rPr>
          <w:rFonts w:ascii="Arial" w:hAnsi="Arial" w:cs="Arial"/>
          <w:color w:val="00B050"/>
          <w:sz w:val="20"/>
          <w:szCs w:val="20"/>
        </w:rPr>
        <w:t xml:space="preserve"> </w:t>
      </w:r>
      <w:bookmarkStart w:id="11" w:name="_Toc507485581"/>
      <w:bookmarkStart w:id="12" w:name="_Toc508118429"/>
      <w:r w:rsidR="004E4C5E" w:rsidRPr="0057678E">
        <w:rPr>
          <w:rFonts w:ascii="Arial" w:hAnsi="Arial" w:cs="Arial"/>
          <w:sz w:val="22"/>
          <w:szCs w:val="22"/>
        </w:rPr>
        <w:t>W kwestionariuszu badania E</w:t>
      </w:r>
      <w:r w:rsidR="00452493">
        <w:rPr>
          <w:rFonts w:ascii="Arial" w:hAnsi="Arial" w:cs="Arial"/>
          <w:sz w:val="22"/>
          <w:szCs w:val="22"/>
        </w:rPr>
        <w:t>SPAD</w:t>
      </w:r>
      <w:r w:rsidR="004E4C5E" w:rsidRPr="0057678E">
        <w:rPr>
          <w:rFonts w:ascii="Arial" w:hAnsi="Arial" w:cs="Arial"/>
          <w:sz w:val="22"/>
          <w:szCs w:val="22"/>
        </w:rPr>
        <w:t xml:space="preserve"> zawarto również pytania dotyczące korzystania z mediów społecznościowych</w:t>
      </w:r>
      <w:r w:rsidR="00903E3B" w:rsidRPr="0057678E">
        <w:rPr>
          <w:rFonts w:ascii="Arial" w:hAnsi="Arial" w:cs="Arial"/>
          <w:sz w:val="22"/>
          <w:szCs w:val="22"/>
        </w:rPr>
        <w:t>,</w:t>
      </w:r>
      <w:r w:rsidR="004E4C5E" w:rsidRPr="0057678E">
        <w:rPr>
          <w:rFonts w:ascii="Arial" w:hAnsi="Arial" w:cs="Arial"/>
          <w:sz w:val="22"/>
          <w:szCs w:val="22"/>
        </w:rPr>
        <w:t xml:space="preserve"> grania w gry </w:t>
      </w:r>
      <w:r w:rsidR="00903E3B" w:rsidRPr="0057678E">
        <w:rPr>
          <w:rFonts w:ascii="Arial" w:hAnsi="Arial" w:cs="Arial"/>
          <w:sz w:val="22"/>
          <w:szCs w:val="22"/>
        </w:rPr>
        <w:t>na urządzeniach elektronicznych</w:t>
      </w:r>
      <w:r w:rsidR="004E4C5E" w:rsidRPr="0057678E">
        <w:rPr>
          <w:rFonts w:ascii="Arial" w:hAnsi="Arial" w:cs="Arial"/>
          <w:sz w:val="22"/>
          <w:szCs w:val="22"/>
        </w:rPr>
        <w:t xml:space="preserve"> </w:t>
      </w:r>
      <w:r w:rsidR="00903E3B" w:rsidRPr="0057678E">
        <w:rPr>
          <w:rFonts w:ascii="Arial" w:hAnsi="Arial" w:cs="Arial"/>
          <w:sz w:val="22"/>
          <w:szCs w:val="22"/>
        </w:rPr>
        <w:t>(</w:t>
      </w:r>
      <w:r w:rsidR="004E4C5E" w:rsidRPr="0057678E">
        <w:rPr>
          <w:rFonts w:ascii="Arial" w:hAnsi="Arial" w:cs="Arial"/>
          <w:sz w:val="22"/>
          <w:szCs w:val="22"/>
        </w:rPr>
        <w:t>komputer, smartfon, konsola</w:t>
      </w:r>
      <w:r w:rsidR="00903E3B" w:rsidRPr="0057678E">
        <w:rPr>
          <w:rFonts w:ascii="Arial" w:hAnsi="Arial" w:cs="Arial"/>
          <w:sz w:val="22"/>
          <w:szCs w:val="22"/>
        </w:rPr>
        <w:t>)</w:t>
      </w:r>
      <w:r w:rsidR="004E4C5E" w:rsidRPr="0057678E">
        <w:rPr>
          <w:rFonts w:ascii="Arial" w:hAnsi="Arial" w:cs="Arial"/>
          <w:sz w:val="22"/>
          <w:szCs w:val="22"/>
        </w:rPr>
        <w:t xml:space="preserve">, czyli gier wideo oraz problematyki </w:t>
      </w:r>
      <w:r w:rsidR="00903E3B" w:rsidRPr="0057678E">
        <w:rPr>
          <w:rFonts w:ascii="Arial" w:hAnsi="Arial" w:cs="Arial"/>
          <w:sz w:val="22"/>
          <w:szCs w:val="22"/>
        </w:rPr>
        <w:t>hazardu i problemom z nim związanym.</w:t>
      </w:r>
    </w:p>
    <w:p w14:paraId="2A180C94" w14:textId="77777777" w:rsidR="001F1A8D" w:rsidRDefault="00F752AE" w:rsidP="001F1A8D">
      <w:pPr>
        <w:spacing w:line="276" w:lineRule="auto"/>
        <w:ind w:firstLine="708"/>
        <w:jc w:val="both"/>
        <w:rPr>
          <w:rFonts w:ascii="Arial" w:hAnsi="Arial" w:cs="Arial"/>
          <w:color w:val="000000" w:themeColor="text1"/>
          <w:sz w:val="22"/>
          <w:szCs w:val="22"/>
          <w:lang w:eastAsia="pl-PL"/>
        </w:rPr>
      </w:pPr>
      <w:r w:rsidRPr="00E11EFF">
        <w:rPr>
          <w:rFonts w:ascii="Arial" w:hAnsi="Arial" w:cs="Arial"/>
          <w:color w:val="000000" w:themeColor="text1"/>
          <w:sz w:val="22"/>
          <w:szCs w:val="22"/>
          <w:lang w:eastAsia="pl-PL"/>
        </w:rPr>
        <w:t xml:space="preserve">Jak wynika z </w:t>
      </w:r>
      <w:r w:rsidR="00512C07" w:rsidRPr="00E11EFF">
        <w:rPr>
          <w:rFonts w:ascii="Arial" w:hAnsi="Arial" w:cs="Arial"/>
          <w:color w:val="000000" w:themeColor="text1"/>
          <w:sz w:val="22"/>
          <w:szCs w:val="22"/>
          <w:lang w:eastAsia="pl-PL"/>
        </w:rPr>
        <w:t>odpowiedzi uczniów</w:t>
      </w:r>
      <w:r w:rsidRPr="00E11EFF">
        <w:rPr>
          <w:rFonts w:ascii="Arial" w:hAnsi="Arial" w:cs="Arial"/>
          <w:color w:val="000000" w:themeColor="text1"/>
          <w:sz w:val="22"/>
          <w:szCs w:val="22"/>
          <w:lang w:eastAsia="pl-PL"/>
        </w:rPr>
        <w:t xml:space="preserve"> przeciętny czas spędzany przez </w:t>
      </w:r>
      <w:r w:rsidR="00512C07" w:rsidRPr="00E11EFF">
        <w:rPr>
          <w:rFonts w:ascii="Arial" w:hAnsi="Arial" w:cs="Arial"/>
          <w:color w:val="000000" w:themeColor="text1"/>
          <w:sz w:val="22"/>
          <w:szCs w:val="22"/>
          <w:lang w:eastAsia="pl-PL"/>
        </w:rPr>
        <w:t>nich</w:t>
      </w:r>
      <w:r w:rsidRPr="00E11EFF">
        <w:rPr>
          <w:rFonts w:ascii="Arial" w:hAnsi="Arial" w:cs="Arial"/>
          <w:color w:val="000000" w:themeColor="text1"/>
          <w:sz w:val="22"/>
          <w:szCs w:val="22"/>
          <w:lang w:eastAsia="pl-PL"/>
        </w:rPr>
        <w:t xml:space="preserve"> na użytkowaniu mediów społecznościowych podczas </w:t>
      </w:r>
      <w:r w:rsidR="00903E3B" w:rsidRPr="00E11EFF">
        <w:rPr>
          <w:rFonts w:ascii="Arial" w:hAnsi="Arial" w:cs="Arial"/>
          <w:color w:val="000000" w:themeColor="text1"/>
          <w:sz w:val="22"/>
          <w:szCs w:val="22"/>
          <w:lang w:eastAsia="pl-PL"/>
        </w:rPr>
        <w:t xml:space="preserve">typowego dnia roboczego </w:t>
      </w:r>
      <w:r w:rsidRPr="00E11EFF">
        <w:rPr>
          <w:rFonts w:ascii="Arial" w:hAnsi="Arial" w:cs="Arial"/>
          <w:color w:val="000000" w:themeColor="text1"/>
          <w:sz w:val="22"/>
          <w:szCs w:val="22"/>
          <w:lang w:eastAsia="pl-PL"/>
        </w:rPr>
        <w:t xml:space="preserve">najczęściej </w:t>
      </w:r>
      <w:r w:rsidR="00512C07" w:rsidRPr="00E11EFF">
        <w:rPr>
          <w:rFonts w:ascii="Arial" w:hAnsi="Arial" w:cs="Arial"/>
          <w:color w:val="000000" w:themeColor="text1"/>
          <w:sz w:val="22"/>
          <w:szCs w:val="22"/>
          <w:lang w:eastAsia="pl-PL"/>
        </w:rPr>
        <w:t>mieści się w zakresie</w:t>
      </w:r>
      <w:r w:rsidRPr="00E11EFF">
        <w:rPr>
          <w:rFonts w:ascii="Arial" w:hAnsi="Arial" w:cs="Arial"/>
          <w:color w:val="000000" w:themeColor="text1"/>
          <w:sz w:val="22"/>
          <w:szCs w:val="22"/>
          <w:lang w:eastAsia="pl-PL"/>
        </w:rPr>
        <w:t xml:space="preserve"> pomiędzy 2-5 godzin. Natomiast podczas weekendu większość</w:t>
      </w:r>
      <w:r w:rsidR="00E6693B" w:rsidRPr="00E11EFF">
        <w:rPr>
          <w:rFonts w:ascii="Arial" w:hAnsi="Arial" w:cs="Arial"/>
          <w:color w:val="000000" w:themeColor="text1"/>
          <w:sz w:val="22"/>
          <w:szCs w:val="22"/>
          <w:lang w:eastAsia="pl-PL"/>
        </w:rPr>
        <w:t xml:space="preserve"> uczniów spędza na przeglądanie mediów społecznościowych 6 lub więcej godzin.</w:t>
      </w:r>
      <w:r w:rsidR="00B305F5" w:rsidRPr="00E11EFF">
        <w:rPr>
          <w:rFonts w:ascii="Arial" w:hAnsi="Arial" w:cs="Arial"/>
          <w:color w:val="000000" w:themeColor="text1"/>
          <w:sz w:val="22"/>
          <w:szCs w:val="22"/>
          <w:lang w:eastAsia="pl-PL"/>
        </w:rPr>
        <w:t xml:space="preserve"> </w:t>
      </w:r>
    </w:p>
    <w:p w14:paraId="46750B02" w14:textId="02BC6D55" w:rsidR="00237DD7" w:rsidRPr="00CA5A2F" w:rsidRDefault="00F01876" w:rsidP="00CA5A2F">
      <w:pPr>
        <w:rPr>
          <w:rFonts w:ascii="Arial" w:hAnsi="Arial" w:cs="Arial"/>
          <w:b/>
          <w:color w:val="000000" w:themeColor="text1"/>
          <w:sz w:val="20"/>
          <w:szCs w:val="20"/>
          <w:lang w:eastAsia="pl-PL"/>
        </w:rPr>
      </w:pPr>
      <w:r>
        <w:rPr>
          <w:rFonts w:ascii="Arial" w:hAnsi="Arial" w:cs="Arial"/>
          <w:b/>
          <w:color w:val="000000" w:themeColor="text1"/>
          <w:sz w:val="20"/>
          <w:szCs w:val="20"/>
          <w:lang w:eastAsia="pl-PL"/>
        </w:rPr>
        <w:br w:type="page"/>
      </w:r>
      <w:r w:rsidR="001F1A8D" w:rsidRPr="001F1A8D">
        <w:rPr>
          <w:rFonts w:ascii="Arial" w:hAnsi="Arial" w:cs="Arial"/>
          <w:b/>
          <w:color w:val="000000" w:themeColor="text1"/>
          <w:sz w:val="20"/>
          <w:szCs w:val="20"/>
          <w:lang w:eastAsia="pl-PL"/>
        </w:rPr>
        <w:t>Wykres 1.</w:t>
      </w:r>
      <w:r w:rsidR="001F1A8D">
        <w:rPr>
          <w:rFonts w:ascii="Arial" w:hAnsi="Arial" w:cs="Arial"/>
          <w:color w:val="000000" w:themeColor="text1"/>
          <w:sz w:val="22"/>
          <w:szCs w:val="22"/>
          <w:lang w:eastAsia="pl-PL"/>
        </w:rPr>
        <w:t xml:space="preserve"> </w:t>
      </w:r>
      <w:r w:rsidR="00237DD7" w:rsidRPr="00013F4B">
        <w:rPr>
          <w:rFonts w:ascii="Arial" w:hAnsi="Arial" w:cs="Arial"/>
          <w:b/>
          <w:sz w:val="20"/>
          <w:szCs w:val="20"/>
          <w:lang w:eastAsia="pl-PL"/>
        </w:rPr>
        <w:t>Przeciętny czas spędzany przez 15-16 latków w mediach społecznościowych.</w:t>
      </w:r>
    </w:p>
    <w:p w14:paraId="2B5BD3E3" w14:textId="48217AEB" w:rsidR="00237DD7" w:rsidRDefault="00237DD7" w:rsidP="009915BC">
      <w:pPr>
        <w:rPr>
          <w:rFonts w:ascii="Arial" w:hAnsi="Arial" w:cs="Arial"/>
          <w:sz w:val="20"/>
          <w:szCs w:val="20"/>
          <w:lang w:eastAsia="pl-PL"/>
        </w:rPr>
      </w:pPr>
      <w:r w:rsidRPr="00013F4B">
        <w:rPr>
          <w:rFonts w:ascii="Arial" w:hAnsi="Arial" w:cs="Arial"/>
          <w:noProof/>
          <w:sz w:val="20"/>
          <w:szCs w:val="20"/>
          <w:lang w:eastAsia="pl-PL"/>
        </w:rPr>
        <w:drawing>
          <wp:inline distT="0" distB="0" distL="0" distR="0" wp14:anchorId="092BC101" wp14:editId="04AF1DEF">
            <wp:extent cx="5762625" cy="1866900"/>
            <wp:effectExtent l="0" t="0" r="0" b="0"/>
            <wp:docPr id="23" name="Wykres 23" descr="Przeciętny czas spędzany przez piętnastolatków i szesnastolatków w mediach społecznościowych" titl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36A1E3"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29FB04EF" w14:textId="2B367979" w:rsidR="009915BC" w:rsidRPr="00013F4B" w:rsidRDefault="00F01876" w:rsidP="009915BC">
      <w:pPr>
        <w:jc w:val="both"/>
        <w:rPr>
          <w:rFonts w:ascii="Arial" w:hAnsi="Arial" w:cs="Arial"/>
          <w:b/>
          <w:sz w:val="20"/>
          <w:szCs w:val="20"/>
          <w:lang w:eastAsia="pl-PL"/>
        </w:rPr>
      </w:pPr>
      <w:r>
        <w:rPr>
          <w:rFonts w:ascii="Arial" w:hAnsi="Arial" w:cs="Arial"/>
          <w:b/>
          <w:sz w:val="20"/>
          <w:szCs w:val="20"/>
          <w:lang w:eastAsia="pl-PL"/>
        </w:rPr>
        <w:t xml:space="preserve">Wykres 2. </w:t>
      </w:r>
      <w:r w:rsidR="009915BC" w:rsidRPr="00013F4B">
        <w:rPr>
          <w:rFonts w:ascii="Arial" w:hAnsi="Arial" w:cs="Arial"/>
          <w:b/>
          <w:sz w:val="20"/>
          <w:szCs w:val="20"/>
          <w:lang w:eastAsia="pl-PL"/>
        </w:rPr>
        <w:t>Przeciętny czas spędzany przez 17-18 latków w mediach społecznościowych.</w:t>
      </w:r>
    </w:p>
    <w:p w14:paraId="7E22CC3F" w14:textId="518EE86F" w:rsidR="009915BC" w:rsidRDefault="009915BC" w:rsidP="009915BC">
      <w:pPr>
        <w:autoSpaceDE w:val="0"/>
        <w:autoSpaceDN w:val="0"/>
        <w:adjustRightInd w:val="0"/>
        <w:spacing w:after="120"/>
        <w:rPr>
          <w:rFonts w:ascii="Arial" w:eastAsiaTheme="minorHAnsi" w:hAnsi="Arial" w:cs="Arial"/>
          <w:iCs/>
          <w:sz w:val="16"/>
          <w:szCs w:val="16"/>
        </w:rPr>
      </w:pPr>
      <w:r w:rsidRPr="00013F4B">
        <w:rPr>
          <w:rFonts w:ascii="Arial" w:eastAsiaTheme="minorHAnsi" w:hAnsi="Arial" w:cs="Arial"/>
          <w:iCs/>
          <w:noProof/>
          <w:sz w:val="16"/>
          <w:szCs w:val="16"/>
          <w:lang w:eastAsia="pl-PL"/>
        </w:rPr>
        <w:drawing>
          <wp:inline distT="0" distB="0" distL="0" distR="0" wp14:anchorId="2E88FF8D" wp14:editId="00471C4D">
            <wp:extent cx="5829300" cy="2085975"/>
            <wp:effectExtent l="0" t="0" r="0" b="0"/>
            <wp:docPr id="24" name="Wykres 24" descr="Przeciętny czas spędzany przez siedemnastolatków i osiemnastolatków w mediach społecznościowych." titl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77BF97" w14:textId="1341E48E"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w:t>
      </w:r>
      <w:r>
        <w:rPr>
          <w:rFonts w:ascii="Arial" w:eastAsiaTheme="minorHAnsi" w:hAnsi="Arial" w:cs="Arial"/>
          <w:iCs/>
          <w:sz w:val="16"/>
          <w:szCs w:val="16"/>
        </w:rPr>
        <w:t xml:space="preserve"> danych z „Raportu ESPAD 2019”.</w:t>
      </w:r>
    </w:p>
    <w:p w14:paraId="6FFAF06D" w14:textId="5204626A" w:rsidR="00B86931" w:rsidRPr="00E11EFF" w:rsidRDefault="00B86931" w:rsidP="003730A8">
      <w:pPr>
        <w:spacing w:line="276" w:lineRule="auto"/>
        <w:ind w:firstLine="708"/>
        <w:jc w:val="both"/>
        <w:rPr>
          <w:rFonts w:ascii="Arial" w:hAnsi="Arial" w:cs="Arial"/>
          <w:sz w:val="22"/>
          <w:szCs w:val="22"/>
          <w:lang w:eastAsia="pl-PL"/>
        </w:rPr>
      </w:pPr>
      <w:r w:rsidRPr="00E11EFF">
        <w:rPr>
          <w:rFonts w:ascii="Arial" w:hAnsi="Arial" w:cs="Arial"/>
          <w:color w:val="000000" w:themeColor="text1"/>
          <w:sz w:val="22"/>
          <w:szCs w:val="22"/>
          <w:lang w:eastAsia="pl-PL"/>
        </w:rPr>
        <w:t>Większa ilość czasu wolnego w trakcie weekendu sprzyja dłuższemu korzystaniu z mediów społecznościowych.</w:t>
      </w:r>
      <w:r w:rsidR="008B1C75" w:rsidRPr="00E11EFF">
        <w:rPr>
          <w:rFonts w:ascii="Arial" w:hAnsi="Arial" w:cs="Arial"/>
          <w:color w:val="000000" w:themeColor="text1"/>
          <w:sz w:val="22"/>
          <w:szCs w:val="22"/>
          <w:lang w:eastAsia="pl-PL"/>
        </w:rPr>
        <w:t xml:space="preserve"> Może to </w:t>
      </w:r>
      <w:r w:rsidR="00236847" w:rsidRPr="00E11EFF">
        <w:rPr>
          <w:rFonts w:ascii="Arial" w:hAnsi="Arial" w:cs="Arial"/>
          <w:color w:val="000000" w:themeColor="text1"/>
          <w:sz w:val="22"/>
          <w:szCs w:val="22"/>
          <w:lang w:eastAsia="pl-PL"/>
        </w:rPr>
        <w:t xml:space="preserve">prowadzić do nadmiernego korzystania z tej formy </w:t>
      </w:r>
      <w:r w:rsidR="00236847" w:rsidRPr="00E11EFF">
        <w:rPr>
          <w:rFonts w:ascii="Arial" w:hAnsi="Arial" w:cs="Arial"/>
          <w:sz w:val="22"/>
          <w:szCs w:val="22"/>
          <w:lang w:eastAsia="pl-PL"/>
        </w:rPr>
        <w:t xml:space="preserve">komunikacji. W trakcie badania </w:t>
      </w:r>
      <w:r w:rsidR="0084346D" w:rsidRPr="00E11EFF">
        <w:rPr>
          <w:rFonts w:ascii="Arial" w:hAnsi="Arial" w:cs="Arial"/>
          <w:sz w:val="22"/>
          <w:szCs w:val="22"/>
          <w:lang w:eastAsia="pl-PL"/>
        </w:rPr>
        <w:t>poproszono</w:t>
      </w:r>
      <w:r w:rsidR="00236847" w:rsidRPr="00E11EFF">
        <w:rPr>
          <w:rFonts w:ascii="Arial" w:hAnsi="Arial" w:cs="Arial"/>
          <w:sz w:val="22"/>
          <w:szCs w:val="22"/>
          <w:lang w:eastAsia="pl-PL"/>
        </w:rPr>
        <w:t xml:space="preserve"> młodzież</w:t>
      </w:r>
      <w:r w:rsidR="0084346D" w:rsidRPr="00E11EFF">
        <w:rPr>
          <w:rFonts w:ascii="Arial" w:hAnsi="Arial" w:cs="Arial"/>
          <w:sz w:val="22"/>
          <w:szCs w:val="22"/>
          <w:lang w:eastAsia="pl-PL"/>
        </w:rPr>
        <w:t xml:space="preserve"> o ocenę czy według nich samych poświęcają na tą aktywność za dużo czasu oraz jakie jest zdanie ich rodziców w tej kwestii. Wyniki badania wskazują, że </w:t>
      </w:r>
      <w:r w:rsidR="00CB71B5" w:rsidRPr="00E11EFF">
        <w:rPr>
          <w:rFonts w:ascii="Arial" w:hAnsi="Arial" w:cs="Arial"/>
          <w:sz w:val="22"/>
          <w:szCs w:val="22"/>
          <w:lang w:eastAsia="pl-PL"/>
        </w:rPr>
        <w:t xml:space="preserve">blisko </w:t>
      </w:r>
      <w:r w:rsidR="0084346D" w:rsidRPr="00E11EFF">
        <w:rPr>
          <w:rFonts w:ascii="Arial" w:hAnsi="Arial" w:cs="Arial"/>
          <w:sz w:val="22"/>
          <w:szCs w:val="22"/>
          <w:lang w:eastAsia="pl-PL"/>
        </w:rPr>
        <w:t>4</w:t>
      </w:r>
      <w:r w:rsidR="003D1225" w:rsidRPr="00E11EFF">
        <w:rPr>
          <w:rFonts w:ascii="Arial" w:hAnsi="Arial" w:cs="Arial"/>
          <w:sz w:val="22"/>
          <w:szCs w:val="22"/>
          <w:lang w:eastAsia="pl-PL"/>
        </w:rPr>
        <w:t>5</w:t>
      </w:r>
      <w:r w:rsidR="0084346D" w:rsidRPr="00E11EFF">
        <w:rPr>
          <w:rFonts w:ascii="Arial" w:hAnsi="Arial" w:cs="Arial"/>
          <w:sz w:val="22"/>
          <w:szCs w:val="22"/>
          <w:lang w:eastAsia="pl-PL"/>
        </w:rPr>
        <w:t xml:space="preserve">% </w:t>
      </w:r>
      <w:r w:rsidR="00CB71B5" w:rsidRPr="00E11EFF">
        <w:rPr>
          <w:rFonts w:ascii="Arial" w:hAnsi="Arial" w:cs="Arial"/>
          <w:sz w:val="22"/>
          <w:szCs w:val="22"/>
          <w:lang w:eastAsia="pl-PL"/>
        </w:rPr>
        <w:t xml:space="preserve">zarówno starszych jak i młodszych uczniów </w:t>
      </w:r>
      <w:r w:rsidR="0084346D" w:rsidRPr="00E11EFF">
        <w:rPr>
          <w:rFonts w:ascii="Arial" w:hAnsi="Arial" w:cs="Arial"/>
          <w:sz w:val="22"/>
          <w:szCs w:val="22"/>
          <w:lang w:eastAsia="pl-PL"/>
        </w:rPr>
        <w:t xml:space="preserve">jest przekonanych że spędza za dużo czasu w mediach </w:t>
      </w:r>
      <w:r w:rsidR="00CA5A2F">
        <w:rPr>
          <w:rFonts w:ascii="Arial" w:hAnsi="Arial" w:cs="Arial"/>
          <w:sz w:val="22"/>
          <w:szCs w:val="22"/>
          <w:lang w:eastAsia="pl-PL"/>
        </w:rPr>
        <w:t>społecznościowych, a według 43</w:t>
      </w:r>
      <w:r w:rsidR="0084346D" w:rsidRPr="00E11EFF">
        <w:rPr>
          <w:rFonts w:ascii="Arial" w:hAnsi="Arial" w:cs="Arial"/>
          <w:sz w:val="22"/>
          <w:szCs w:val="22"/>
          <w:lang w:eastAsia="pl-PL"/>
        </w:rPr>
        <w:t xml:space="preserve">% </w:t>
      </w:r>
      <w:r w:rsidR="00CA5A2F">
        <w:rPr>
          <w:rFonts w:ascii="Arial" w:hAnsi="Arial" w:cs="Arial"/>
          <w:sz w:val="22"/>
          <w:szCs w:val="22"/>
          <w:lang w:eastAsia="pl-PL"/>
        </w:rPr>
        <w:t>15-16 latków i 33</w:t>
      </w:r>
      <w:r w:rsidR="004958C4" w:rsidRPr="00E11EFF">
        <w:rPr>
          <w:rFonts w:ascii="Arial" w:hAnsi="Arial" w:cs="Arial"/>
          <w:sz w:val="22"/>
          <w:szCs w:val="22"/>
          <w:lang w:eastAsia="pl-PL"/>
        </w:rPr>
        <w:t>% 17-18 latków</w:t>
      </w:r>
      <w:r w:rsidR="0084346D" w:rsidRPr="00E11EFF">
        <w:rPr>
          <w:rFonts w:ascii="Arial" w:hAnsi="Arial" w:cs="Arial"/>
          <w:sz w:val="22"/>
          <w:szCs w:val="22"/>
          <w:lang w:eastAsia="pl-PL"/>
        </w:rPr>
        <w:t xml:space="preserve"> ich rodzice uważają podobnie. </w:t>
      </w:r>
    </w:p>
    <w:p w14:paraId="66E2484C" w14:textId="43BF4CF5" w:rsidR="00236847" w:rsidRPr="00F01876" w:rsidRDefault="00F01876" w:rsidP="003730A8">
      <w:pPr>
        <w:spacing w:before="120"/>
        <w:jc w:val="both"/>
        <w:rPr>
          <w:rFonts w:ascii="Arial" w:hAnsi="Arial" w:cs="Arial"/>
          <w:b/>
          <w:sz w:val="20"/>
          <w:szCs w:val="20"/>
          <w:lang w:eastAsia="pl-PL"/>
        </w:rPr>
      </w:pPr>
      <w:r w:rsidRPr="00F01876">
        <w:rPr>
          <w:rFonts w:ascii="Arial" w:hAnsi="Arial" w:cs="Arial"/>
          <w:b/>
          <w:sz w:val="20"/>
          <w:szCs w:val="20"/>
          <w:lang w:eastAsia="pl-PL"/>
        </w:rPr>
        <w:t xml:space="preserve">Wykres 3. </w:t>
      </w:r>
      <w:r w:rsidR="0084346D" w:rsidRPr="00F01876">
        <w:rPr>
          <w:rFonts w:ascii="Arial" w:hAnsi="Arial" w:cs="Arial"/>
          <w:b/>
          <w:sz w:val="20"/>
          <w:szCs w:val="20"/>
          <w:lang w:eastAsia="pl-PL"/>
        </w:rPr>
        <w:t>Przekonanie, że spędza się za dużo czasu w mediach</w:t>
      </w:r>
      <w:r w:rsidR="003E3C0F" w:rsidRPr="00F01876">
        <w:rPr>
          <w:rFonts w:ascii="Arial" w:hAnsi="Arial" w:cs="Arial"/>
          <w:b/>
          <w:sz w:val="20"/>
          <w:szCs w:val="20"/>
          <w:lang w:eastAsia="pl-PL"/>
        </w:rPr>
        <w:t xml:space="preserve"> społecznościowych</w:t>
      </w:r>
    </w:p>
    <w:p w14:paraId="03D6333C" w14:textId="215A0A1E" w:rsidR="00236847" w:rsidRDefault="00236847" w:rsidP="004958C4">
      <w:pPr>
        <w:rPr>
          <w:rFonts w:ascii="Arial" w:hAnsi="Arial" w:cs="Arial"/>
          <w:color w:val="000000" w:themeColor="text1"/>
          <w:sz w:val="20"/>
          <w:szCs w:val="20"/>
          <w:lang w:eastAsia="pl-PL"/>
        </w:rPr>
      </w:pPr>
      <w:r w:rsidRPr="00013F4B">
        <w:rPr>
          <w:rFonts w:ascii="Arial" w:hAnsi="Arial" w:cs="Arial"/>
          <w:noProof/>
          <w:color w:val="000000" w:themeColor="text1"/>
          <w:sz w:val="20"/>
          <w:szCs w:val="20"/>
          <w:lang w:eastAsia="pl-PL"/>
        </w:rPr>
        <w:drawing>
          <wp:inline distT="0" distB="0" distL="0" distR="0" wp14:anchorId="59D83EA6" wp14:editId="0A1BC427">
            <wp:extent cx="5829300" cy="1924050"/>
            <wp:effectExtent l="0" t="0" r="0" b="0"/>
            <wp:docPr id="6" name="Wykres 6" descr="Przekonanie, że spędza się za dużo czasu w mediach społecznościowych" titl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F410A0"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1836E97D" w14:textId="77777777" w:rsidR="00F15EA2" w:rsidRDefault="00F15EA2">
      <w:pPr>
        <w:rPr>
          <w:rFonts w:ascii="Arial" w:hAnsi="Arial" w:cs="Arial"/>
          <w:b/>
          <w:color w:val="000000" w:themeColor="text1"/>
          <w:sz w:val="20"/>
          <w:szCs w:val="20"/>
          <w:lang w:eastAsia="pl-PL"/>
        </w:rPr>
      </w:pPr>
      <w:r>
        <w:rPr>
          <w:rFonts w:ascii="Arial" w:hAnsi="Arial" w:cs="Arial"/>
          <w:b/>
          <w:color w:val="000000" w:themeColor="text1"/>
          <w:sz w:val="20"/>
          <w:szCs w:val="20"/>
          <w:lang w:eastAsia="pl-PL"/>
        </w:rPr>
        <w:br w:type="page"/>
      </w:r>
    </w:p>
    <w:p w14:paraId="75DA9C41" w14:textId="2D9069C8" w:rsidR="0084346D" w:rsidRPr="00F01876" w:rsidRDefault="00F01876" w:rsidP="004958C4">
      <w:pPr>
        <w:jc w:val="both"/>
        <w:rPr>
          <w:rFonts w:ascii="Arial" w:hAnsi="Arial" w:cs="Arial"/>
          <w:b/>
          <w:color w:val="000000" w:themeColor="text1"/>
          <w:sz w:val="20"/>
          <w:szCs w:val="20"/>
          <w:lang w:eastAsia="pl-PL"/>
        </w:rPr>
      </w:pPr>
      <w:r w:rsidRPr="00F01876">
        <w:rPr>
          <w:rFonts w:ascii="Arial" w:hAnsi="Arial" w:cs="Arial"/>
          <w:b/>
          <w:color w:val="000000" w:themeColor="text1"/>
          <w:sz w:val="20"/>
          <w:szCs w:val="20"/>
          <w:lang w:eastAsia="pl-PL"/>
        </w:rPr>
        <w:t xml:space="preserve">Wykres 4. </w:t>
      </w:r>
      <w:r w:rsidR="0084346D" w:rsidRPr="00F01876">
        <w:rPr>
          <w:rFonts w:ascii="Arial" w:hAnsi="Arial" w:cs="Arial"/>
          <w:b/>
          <w:color w:val="000000" w:themeColor="text1"/>
          <w:sz w:val="20"/>
          <w:szCs w:val="20"/>
          <w:lang w:eastAsia="pl-PL"/>
        </w:rPr>
        <w:t>Przekonanie rodziców, że spędza się za dużo czasu w mediach</w:t>
      </w:r>
      <w:r w:rsidR="003E3C0F" w:rsidRPr="00F01876">
        <w:rPr>
          <w:rFonts w:ascii="Arial" w:hAnsi="Arial" w:cs="Arial"/>
          <w:b/>
          <w:sz w:val="20"/>
          <w:szCs w:val="20"/>
          <w:lang w:eastAsia="pl-PL"/>
        </w:rPr>
        <w:t xml:space="preserve"> </w:t>
      </w:r>
      <w:r w:rsidR="003E3C0F" w:rsidRPr="00F01876">
        <w:rPr>
          <w:rFonts w:ascii="Arial" w:hAnsi="Arial" w:cs="Arial"/>
          <w:b/>
          <w:color w:val="000000" w:themeColor="text1"/>
          <w:sz w:val="20"/>
          <w:szCs w:val="20"/>
          <w:lang w:eastAsia="pl-PL"/>
        </w:rPr>
        <w:t>społecznościowych</w:t>
      </w:r>
    </w:p>
    <w:p w14:paraId="6307DABB" w14:textId="17D1328B" w:rsidR="0084346D" w:rsidRPr="00013F4B" w:rsidRDefault="0084346D" w:rsidP="004958C4">
      <w:pPr>
        <w:jc w:val="both"/>
        <w:rPr>
          <w:rFonts w:ascii="Arial" w:hAnsi="Arial" w:cs="Arial"/>
          <w:color w:val="000000" w:themeColor="text1"/>
          <w:sz w:val="20"/>
          <w:szCs w:val="20"/>
          <w:lang w:eastAsia="pl-PL"/>
        </w:rPr>
      </w:pPr>
      <w:r w:rsidRPr="00013F4B">
        <w:rPr>
          <w:rFonts w:ascii="Arial" w:hAnsi="Arial" w:cs="Arial"/>
          <w:noProof/>
          <w:color w:val="000000" w:themeColor="text1"/>
          <w:sz w:val="20"/>
          <w:szCs w:val="20"/>
          <w:lang w:eastAsia="pl-PL"/>
        </w:rPr>
        <w:drawing>
          <wp:inline distT="0" distB="0" distL="0" distR="0" wp14:anchorId="4F8CBC76" wp14:editId="419340B9">
            <wp:extent cx="5743575" cy="1733550"/>
            <wp:effectExtent l="0" t="0" r="0" b="0"/>
            <wp:docPr id="7" name="Wykres 7" descr="Przekonanie rodziców, że spędza się za dużo czasu w mediach społecznościowych" titl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6A65D1" w14:textId="77777777" w:rsidR="004958C4" w:rsidRPr="00013F4B" w:rsidRDefault="004958C4" w:rsidP="004958C4">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05D58042" w14:textId="03718DCD" w:rsidR="00727F6B" w:rsidRPr="00E11EFF" w:rsidRDefault="00727F6B"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Wyniki badania wskazują, </w:t>
      </w:r>
      <w:r w:rsidR="00A522C7" w:rsidRPr="00E11EFF">
        <w:rPr>
          <w:rFonts w:ascii="Arial" w:hAnsi="Arial" w:cs="Arial"/>
          <w:sz w:val="22"/>
          <w:szCs w:val="22"/>
          <w:lang w:eastAsia="pl-PL"/>
        </w:rPr>
        <w:t>ż</w:t>
      </w:r>
      <w:r w:rsidRPr="00E11EFF">
        <w:rPr>
          <w:rFonts w:ascii="Arial" w:hAnsi="Arial" w:cs="Arial"/>
          <w:sz w:val="22"/>
          <w:szCs w:val="22"/>
          <w:lang w:eastAsia="pl-PL"/>
        </w:rPr>
        <w:t>e zdecydowania większość uczniów nie odczuwa negatywnych emocji, jeżeli nie ma możliwości ko</w:t>
      </w:r>
      <w:r w:rsidR="00A522C7" w:rsidRPr="00E11EFF">
        <w:rPr>
          <w:rFonts w:ascii="Arial" w:hAnsi="Arial" w:cs="Arial"/>
          <w:sz w:val="22"/>
          <w:szCs w:val="22"/>
          <w:lang w:eastAsia="pl-PL"/>
        </w:rPr>
        <w:t>rzystania z mediów społecznościowych.</w:t>
      </w:r>
      <w:r w:rsidRPr="00E11EFF">
        <w:rPr>
          <w:rFonts w:ascii="Arial" w:hAnsi="Arial" w:cs="Arial"/>
          <w:sz w:val="22"/>
          <w:szCs w:val="22"/>
          <w:lang w:eastAsia="pl-PL"/>
        </w:rPr>
        <w:t xml:space="preserve"> </w:t>
      </w:r>
      <w:r w:rsidR="00A522C7" w:rsidRPr="00E11EFF">
        <w:rPr>
          <w:rFonts w:ascii="Arial" w:hAnsi="Arial" w:cs="Arial"/>
          <w:sz w:val="22"/>
          <w:szCs w:val="22"/>
          <w:lang w:eastAsia="pl-PL"/>
        </w:rPr>
        <w:t xml:space="preserve">Jedynie </w:t>
      </w:r>
      <w:r w:rsidR="007B6EBD" w:rsidRPr="00E11EFF">
        <w:rPr>
          <w:rFonts w:ascii="Arial" w:hAnsi="Arial" w:cs="Arial"/>
          <w:sz w:val="22"/>
          <w:szCs w:val="22"/>
          <w:lang w:eastAsia="pl-PL"/>
        </w:rPr>
        <w:t>1</w:t>
      </w:r>
      <w:r w:rsidR="003E3C0F" w:rsidRPr="00E11EFF">
        <w:rPr>
          <w:rFonts w:ascii="Arial" w:hAnsi="Arial" w:cs="Arial"/>
          <w:sz w:val="22"/>
          <w:szCs w:val="22"/>
          <w:lang w:eastAsia="pl-PL"/>
        </w:rPr>
        <w:t>8</w:t>
      </w:r>
      <w:r w:rsidR="007B6EBD" w:rsidRPr="00E11EFF">
        <w:rPr>
          <w:rFonts w:ascii="Arial" w:hAnsi="Arial" w:cs="Arial"/>
          <w:sz w:val="22"/>
          <w:szCs w:val="22"/>
          <w:lang w:eastAsia="pl-PL"/>
        </w:rPr>
        <w:t xml:space="preserve">% </w:t>
      </w:r>
      <w:r w:rsidR="003E3C0F" w:rsidRPr="00E11EFF">
        <w:rPr>
          <w:rFonts w:ascii="Arial" w:hAnsi="Arial" w:cs="Arial"/>
          <w:sz w:val="22"/>
          <w:szCs w:val="22"/>
          <w:lang w:eastAsia="pl-PL"/>
        </w:rPr>
        <w:t xml:space="preserve">badanych z młodszej grupy oraz 13% respondentów ze starszej grupy wiekowej </w:t>
      </w:r>
      <w:r w:rsidR="007B6EBD" w:rsidRPr="00E11EFF">
        <w:rPr>
          <w:rFonts w:ascii="Arial" w:hAnsi="Arial" w:cs="Arial"/>
          <w:sz w:val="22"/>
          <w:szCs w:val="22"/>
          <w:lang w:eastAsia="pl-PL"/>
        </w:rPr>
        <w:t>przyznaje, że ma zły humor, jeśli nie ma do nich dostępu. W</w:t>
      </w:r>
      <w:r w:rsidRPr="00E11EFF">
        <w:rPr>
          <w:rFonts w:ascii="Arial" w:hAnsi="Arial" w:cs="Arial"/>
          <w:sz w:val="22"/>
          <w:szCs w:val="22"/>
          <w:lang w:eastAsia="pl-PL"/>
        </w:rPr>
        <w:t>śród tych osób występuje podwyższone ryzyko wystąpienia uzależnienia</w:t>
      </w:r>
      <w:r w:rsidR="00A522C7" w:rsidRPr="00E11EFF">
        <w:rPr>
          <w:rFonts w:ascii="Arial" w:hAnsi="Arial" w:cs="Arial"/>
          <w:sz w:val="22"/>
          <w:szCs w:val="22"/>
          <w:lang w:eastAsia="pl-PL"/>
        </w:rPr>
        <w:t xml:space="preserve"> od tego rodzaju aktywności.</w:t>
      </w:r>
    </w:p>
    <w:p w14:paraId="0D9F007C" w14:textId="77777777" w:rsidR="00A522C7" w:rsidRPr="00013F4B" w:rsidRDefault="00A522C7" w:rsidP="00727F6B">
      <w:pPr>
        <w:jc w:val="both"/>
        <w:rPr>
          <w:rFonts w:ascii="Arial" w:hAnsi="Arial" w:cs="Arial"/>
          <w:color w:val="FF0000"/>
          <w:sz w:val="20"/>
          <w:szCs w:val="20"/>
          <w:lang w:eastAsia="pl-PL"/>
        </w:rPr>
      </w:pPr>
    </w:p>
    <w:p w14:paraId="68FBB982" w14:textId="2BD16A86" w:rsidR="00237DD7" w:rsidRPr="00F01876" w:rsidRDefault="00F01876" w:rsidP="003E3C0F">
      <w:pPr>
        <w:jc w:val="both"/>
        <w:rPr>
          <w:rFonts w:ascii="Arial" w:hAnsi="Arial" w:cs="Arial"/>
          <w:b/>
          <w:color w:val="FF0000"/>
          <w:sz w:val="20"/>
          <w:szCs w:val="20"/>
          <w:lang w:eastAsia="pl-PL"/>
        </w:rPr>
      </w:pPr>
      <w:r w:rsidRPr="00F01876">
        <w:rPr>
          <w:rFonts w:ascii="Arial" w:hAnsi="Arial" w:cs="Arial"/>
          <w:b/>
          <w:sz w:val="20"/>
          <w:szCs w:val="20"/>
          <w:lang w:eastAsia="pl-PL"/>
        </w:rPr>
        <w:t xml:space="preserve">Wykres 5. </w:t>
      </w:r>
      <w:r w:rsidR="003E3C0F" w:rsidRPr="00F01876">
        <w:rPr>
          <w:rFonts w:ascii="Arial" w:hAnsi="Arial" w:cs="Arial"/>
          <w:b/>
          <w:sz w:val="20"/>
          <w:szCs w:val="20"/>
          <w:lang w:eastAsia="pl-PL"/>
        </w:rPr>
        <w:t>Zły humor z powodu braku dostępu do</w:t>
      </w:r>
      <w:r w:rsidR="00727F6B" w:rsidRPr="00F01876">
        <w:rPr>
          <w:rFonts w:ascii="Arial" w:hAnsi="Arial" w:cs="Arial"/>
          <w:b/>
          <w:sz w:val="20"/>
          <w:szCs w:val="20"/>
          <w:lang w:eastAsia="pl-PL"/>
        </w:rPr>
        <w:t xml:space="preserve"> mediów</w:t>
      </w:r>
      <w:r w:rsidR="003E3C0F" w:rsidRPr="00F01876">
        <w:rPr>
          <w:rFonts w:ascii="Arial" w:hAnsi="Arial" w:cs="Arial"/>
          <w:b/>
          <w:sz w:val="20"/>
          <w:szCs w:val="20"/>
          <w:lang w:eastAsia="pl-PL"/>
        </w:rPr>
        <w:t xml:space="preserve"> społecznościowych</w:t>
      </w:r>
    </w:p>
    <w:p w14:paraId="057048FC" w14:textId="49490100" w:rsidR="00F5388F" w:rsidRPr="00013F4B" w:rsidRDefault="00F5388F" w:rsidP="00F5388F">
      <w:pPr>
        <w:jc w:val="both"/>
        <w:rPr>
          <w:rFonts w:ascii="Arial" w:hAnsi="Arial" w:cs="Arial"/>
          <w:sz w:val="20"/>
          <w:szCs w:val="20"/>
          <w:lang w:eastAsia="pl-PL"/>
        </w:rPr>
      </w:pPr>
      <w:r w:rsidRPr="00013F4B">
        <w:rPr>
          <w:rFonts w:ascii="Arial" w:hAnsi="Arial" w:cs="Arial"/>
          <w:noProof/>
          <w:color w:val="000000" w:themeColor="text1"/>
          <w:sz w:val="20"/>
          <w:szCs w:val="20"/>
          <w:lang w:eastAsia="pl-PL"/>
        </w:rPr>
        <w:drawing>
          <wp:inline distT="0" distB="0" distL="0" distR="0" wp14:anchorId="10B84561" wp14:editId="0D865FE3">
            <wp:extent cx="5819775" cy="1647825"/>
            <wp:effectExtent l="0" t="0" r="0" b="0"/>
            <wp:docPr id="8" name="Wykres 8" descr="Zły humor z powodu braku dostępu do mediów społecznościowych" titl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77C880" w14:textId="77777777" w:rsidR="00152050" w:rsidRPr="00013F4B" w:rsidRDefault="00152050" w:rsidP="00152050">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2C3A01ED" w14:textId="6465F6B0" w:rsidR="00152050" w:rsidRPr="00E11EFF" w:rsidRDefault="00152050" w:rsidP="00F01876">
      <w:pPr>
        <w:spacing w:line="276" w:lineRule="auto"/>
        <w:ind w:firstLine="708"/>
        <w:jc w:val="both"/>
        <w:rPr>
          <w:rFonts w:ascii="Arial" w:hAnsi="Arial" w:cs="Arial"/>
          <w:sz w:val="22"/>
          <w:szCs w:val="22"/>
        </w:rPr>
      </w:pPr>
      <w:r w:rsidRPr="00E11EFF">
        <w:rPr>
          <w:rFonts w:ascii="Arial" w:hAnsi="Arial" w:cs="Arial"/>
          <w:sz w:val="22"/>
          <w:szCs w:val="22"/>
        </w:rPr>
        <w:t>W kwestii czasu poświęconego na gry na urządzeniach elektr</w:t>
      </w:r>
      <w:r w:rsidR="00512C07" w:rsidRPr="00E11EFF">
        <w:rPr>
          <w:rFonts w:ascii="Arial" w:hAnsi="Arial" w:cs="Arial"/>
          <w:sz w:val="22"/>
          <w:szCs w:val="22"/>
        </w:rPr>
        <w:t xml:space="preserve">onicznych pytano o liczbę dni w </w:t>
      </w:r>
      <w:r w:rsidRPr="00E11EFF">
        <w:rPr>
          <w:rFonts w:ascii="Arial" w:hAnsi="Arial" w:cs="Arial"/>
          <w:sz w:val="22"/>
          <w:szCs w:val="22"/>
        </w:rPr>
        <w:t xml:space="preserve">tygodniu, w których respondent grał oraz przeciętny czas dziennie przeznaczany na gry. Z </w:t>
      </w:r>
      <w:r w:rsidR="00A06754" w:rsidRPr="00E11EFF">
        <w:rPr>
          <w:rFonts w:ascii="Arial" w:hAnsi="Arial" w:cs="Arial"/>
          <w:sz w:val="22"/>
          <w:szCs w:val="22"/>
        </w:rPr>
        <w:t>odpowiedzi</w:t>
      </w:r>
      <w:r w:rsidRPr="00E11EFF">
        <w:rPr>
          <w:rFonts w:ascii="Arial" w:hAnsi="Arial" w:cs="Arial"/>
          <w:sz w:val="22"/>
          <w:szCs w:val="22"/>
        </w:rPr>
        <w:t xml:space="preserve"> ankietowych wynika</w:t>
      </w:r>
      <w:r w:rsidR="00512C07" w:rsidRPr="00E11EFF">
        <w:rPr>
          <w:rFonts w:ascii="Arial" w:hAnsi="Arial" w:cs="Arial"/>
          <w:sz w:val="22"/>
          <w:szCs w:val="22"/>
        </w:rPr>
        <w:t xml:space="preserve"> najliczniejsz</w:t>
      </w:r>
      <w:r w:rsidR="002317A3">
        <w:rPr>
          <w:rFonts w:ascii="Arial" w:hAnsi="Arial" w:cs="Arial"/>
          <w:sz w:val="22"/>
          <w:szCs w:val="22"/>
        </w:rPr>
        <w:t>ą</w:t>
      </w:r>
      <w:r w:rsidR="00512C07" w:rsidRPr="00E11EFF">
        <w:rPr>
          <w:rFonts w:ascii="Arial" w:hAnsi="Arial" w:cs="Arial"/>
          <w:sz w:val="22"/>
          <w:szCs w:val="22"/>
        </w:rPr>
        <w:t xml:space="preserve"> </w:t>
      </w:r>
      <w:r w:rsidR="002317A3">
        <w:rPr>
          <w:rFonts w:ascii="Arial" w:hAnsi="Arial" w:cs="Arial"/>
          <w:sz w:val="22"/>
          <w:szCs w:val="22"/>
        </w:rPr>
        <w:t>grupę</w:t>
      </w:r>
      <w:r w:rsidR="0036683D" w:rsidRPr="00E11EFF">
        <w:rPr>
          <w:rFonts w:ascii="Arial" w:hAnsi="Arial" w:cs="Arial"/>
          <w:sz w:val="22"/>
          <w:szCs w:val="22"/>
        </w:rPr>
        <w:t>, bez względu na wiek stanowili badani, którzy w ogóle nie korzystali z gier na urządzeniach elektronicznych oraz Ci, którzy grają w nie codziennie</w:t>
      </w:r>
    </w:p>
    <w:p w14:paraId="73B168BA" w14:textId="0FA6FF3A" w:rsidR="00152050" w:rsidRPr="00BC3DD1" w:rsidRDefault="00F01876" w:rsidP="00020B70">
      <w:pPr>
        <w:spacing w:before="120"/>
        <w:rPr>
          <w:rFonts w:ascii="Arial" w:hAnsi="Arial" w:cs="Arial"/>
          <w:b/>
          <w:sz w:val="20"/>
          <w:szCs w:val="20"/>
        </w:rPr>
      </w:pPr>
      <w:r>
        <w:rPr>
          <w:rFonts w:ascii="Arial" w:hAnsi="Arial" w:cs="Arial"/>
          <w:b/>
          <w:sz w:val="20"/>
          <w:szCs w:val="20"/>
        </w:rPr>
        <w:t xml:space="preserve">Wykres 6. </w:t>
      </w:r>
      <w:r w:rsidR="0036683D" w:rsidRPr="00BC3DD1">
        <w:rPr>
          <w:rFonts w:ascii="Arial" w:hAnsi="Arial" w:cs="Arial"/>
          <w:b/>
          <w:sz w:val="20"/>
          <w:szCs w:val="20"/>
        </w:rPr>
        <w:t>Liczba dni spędzony na grach na urządzeniach elektronicznych w czasie ostatnich 7 dni</w:t>
      </w:r>
    </w:p>
    <w:p w14:paraId="7DAE3A5D" w14:textId="533AEB54" w:rsidR="0036683D" w:rsidRPr="00013F4B" w:rsidRDefault="0036683D" w:rsidP="0036683D">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40C0A63F" wp14:editId="6A3DDD72">
            <wp:extent cx="5819775" cy="1771650"/>
            <wp:effectExtent l="0" t="0" r="9525" b="0"/>
            <wp:docPr id="9" name="Wykres 9" descr="Liczba dni spędzony na grach na urządzeniach elektronicznych w czasie ostatnich 7 dni" titl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F0E1FD" w14:textId="77777777" w:rsidR="002411E4" w:rsidRPr="00013F4B" w:rsidRDefault="002411E4" w:rsidP="002411E4">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7D5728E5" w14:textId="6745496D" w:rsidR="002D0A90" w:rsidRPr="00E11EFF" w:rsidRDefault="000A7026"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Na poniższych wykresach zaprezentowano jak rozkłada się czas spędzony w ciągu tygodnia na grach na urządzeniach elektronicznych w typowym dniu roboczym </w:t>
      </w:r>
      <w:r w:rsidR="002411E4" w:rsidRPr="00E11EFF">
        <w:rPr>
          <w:rFonts w:ascii="Arial" w:hAnsi="Arial" w:cs="Arial"/>
          <w:sz w:val="22"/>
          <w:szCs w:val="22"/>
          <w:lang w:eastAsia="pl-PL"/>
        </w:rPr>
        <w:t>oraz w trakcie</w:t>
      </w:r>
      <w:r w:rsidRPr="00E11EFF">
        <w:rPr>
          <w:rFonts w:ascii="Arial" w:hAnsi="Arial" w:cs="Arial"/>
          <w:sz w:val="22"/>
          <w:szCs w:val="22"/>
          <w:lang w:eastAsia="pl-PL"/>
        </w:rPr>
        <w:t xml:space="preserve"> weekend</w:t>
      </w:r>
      <w:r w:rsidR="002411E4" w:rsidRPr="00E11EFF">
        <w:rPr>
          <w:rFonts w:ascii="Arial" w:hAnsi="Arial" w:cs="Arial"/>
          <w:sz w:val="22"/>
          <w:szCs w:val="22"/>
          <w:lang w:eastAsia="pl-PL"/>
        </w:rPr>
        <w:t>u</w:t>
      </w:r>
      <w:r w:rsidRPr="00E11EFF">
        <w:rPr>
          <w:rFonts w:ascii="Arial" w:hAnsi="Arial" w:cs="Arial"/>
          <w:sz w:val="22"/>
          <w:szCs w:val="22"/>
          <w:lang w:eastAsia="pl-PL"/>
        </w:rPr>
        <w:t>. Analiza typowego dnia roboczego wsk</w:t>
      </w:r>
      <w:r w:rsidR="00F96F8F">
        <w:rPr>
          <w:rFonts w:ascii="Arial" w:hAnsi="Arial" w:cs="Arial"/>
          <w:sz w:val="22"/>
          <w:szCs w:val="22"/>
          <w:lang w:eastAsia="pl-PL"/>
        </w:rPr>
        <w:t>azuje, że w obu grupach dominują</w:t>
      </w:r>
      <w:r w:rsidRPr="00E11EFF">
        <w:rPr>
          <w:rFonts w:ascii="Arial" w:hAnsi="Arial" w:cs="Arial"/>
          <w:sz w:val="22"/>
          <w:szCs w:val="22"/>
          <w:lang w:eastAsia="pl-PL"/>
        </w:rPr>
        <w:t xml:space="preserve"> </w:t>
      </w:r>
      <w:r w:rsidR="00F96F8F">
        <w:rPr>
          <w:rFonts w:ascii="Arial" w:hAnsi="Arial" w:cs="Arial"/>
          <w:sz w:val="22"/>
          <w:szCs w:val="22"/>
          <w:lang w:eastAsia="pl-PL"/>
        </w:rPr>
        <w:t>osoby</w:t>
      </w:r>
      <w:r w:rsidRPr="00E11EFF">
        <w:rPr>
          <w:rFonts w:ascii="Arial" w:hAnsi="Arial" w:cs="Arial"/>
          <w:sz w:val="22"/>
          <w:szCs w:val="22"/>
          <w:lang w:eastAsia="pl-PL"/>
        </w:rPr>
        <w:t>, które na graniu spędzają maksymalnie 3 godziny w ciągu dnia</w:t>
      </w:r>
      <w:r w:rsidR="00842A0F" w:rsidRPr="00E11EFF">
        <w:rPr>
          <w:rFonts w:ascii="Arial" w:hAnsi="Arial" w:cs="Arial"/>
          <w:sz w:val="22"/>
          <w:szCs w:val="22"/>
          <w:lang w:eastAsia="pl-PL"/>
        </w:rPr>
        <w:t xml:space="preserve"> (ok. 50%)</w:t>
      </w:r>
      <w:r w:rsidRPr="00E11EFF">
        <w:rPr>
          <w:rFonts w:ascii="Arial" w:hAnsi="Arial" w:cs="Arial"/>
          <w:sz w:val="22"/>
          <w:szCs w:val="22"/>
          <w:lang w:eastAsia="pl-PL"/>
        </w:rPr>
        <w:t xml:space="preserve">, z czego blisko 18% młodszych i blisko 15% starszych uczniów deklaruje, że czas spędzony na tej formie rozrywki nie przekracza pół godziny. </w:t>
      </w:r>
      <w:r w:rsidR="002411E4" w:rsidRPr="00E11EFF">
        <w:rPr>
          <w:rFonts w:ascii="Arial" w:hAnsi="Arial" w:cs="Arial"/>
          <w:sz w:val="22"/>
          <w:szCs w:val="22"/>
          <w:lang w:eastAsia="pl-PL"/>
        </w:rPr>
        <w:t>Podobnie jak w przypadku mediów społecznościowych czas spędzony na graniu w przypadku typowego dnia weekendowego wzrasta w porównaniu do dnia roboczego. Nadal najliczniejszą grupę osób stanowią uczniowie grający w gry około 2-3 godziny, natomiast odsetek osób grających przez 4 godziny lub więcej wynosi ok. 26% wśród 15-16 latków oraz ok 23% wśród 17-18 latków.</w:t>
      </w:r>
    </w:p>
    <w:p w14:paraId="2698D2D8" w14:textId="077022A9" w:rsidR="002D0A90" w:rsidRPr="00013F4B" w:rsidRDefault="00F01876" w:rsidP="00020B70">
      <w:pPr>
        <w:spacing w:before="120"/>
        <w:jc w:val="both"/>
        <w:rPr>
          <w:rFonts w:ascii="Arial" w:hAnsi="Arial" w:cs="Arial"/>
          <w:b/>
          <w:sz w:val="20"/>
          <w:szCs w:val="20"/>
          <w:lang w:eastAsia="pl-PL"/>
        </w:rPr>
      </w:pPr>
      <w:r>
        <w:rPr>
          <w:rFonts w:ascii="Arial" w:hAnsi="Arial" w:cs="Arial"/>
          <w:b/>
          <w:sz w:val="20"/>
          <w:szCs w:val="20"/>
          <w:lang w:eastAsia="pl-PL"/>
        </w:rPr>
        <w:t xml:space="preserve">Wykres 7. </w:t>
      </w:r>
      <w:r w:rsidR="002D0A90" w:rsidRPr="00013F4B">
        <w:rPr>
          <w:rFonts w:ascii="Arial" w:hAnsi="Arial" w:cs="Arial"/>
          <w:b/>
          <w:sz w:val="20"/>
          <w:szCs w:val="20"/>
          <w:lang w:eastAsia="pl-PL"/>
        </w:rPr>
        <w:t>Przeciętny czas spędzany przez 15-16 latków na grach na urządzeniach elektronicznych w czasie ostatnich 7 dni.</w:t>
      </w:r>
    </w:p>
    <w:p w14:paraId="16F14373" w14:textId="0357374F" w:rsidR="002D0A90" w:rsidRDefault="002D0A90" w:rsidP="002D0A90">
      <w:pPr>
        <w:rPr>
          <w:rFonts w:ascii="Arial" w:hAnsi="Arial" w:cs="Arial"/>
          <w:lang w:eastAsia="pl-PL"/>
        </w:rPr>
      </w:pPr>
      <w:r w:rsidRPr="00013F4B">
        <w:rPr>
          <w:rFonts w:ascii="Arial" w:hAnsi="Arial" w:cs="Arial"/>
          <w:noProof/>
          <w:sz w:val="20"/>
          <w:szCs w:val="20"/>
          <w:lang w:eastAsia="pl-PL"/>
        </w:rPr>
        <w:drawing>
          <wp:inline distT="0" distB="0" distL="0" distR="0" wp14:anchorId="28FE30CD" wp14:editId="2EAA26EA">
            <wp:extent cx="5760720" cy="2218267"/>
            <wp:effectExtent l="0" t="0" r="0" b="0"/>
            <wp:docPr id="25" name="Wykres 25" descr="Przeciętny czas spędzany przez piętnastolatków i szesnastolatków na grach na urządzeniach elektronicznych w czasie ostatnich 7 dni" titl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7D674D"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4EBE19E2" w14:textId="08C5CCDF" w:rsidR="002D0A90" w:rsidRPr="00013F4B" w:rsidRDefault="00F01876" w:rsidP="002D0A90">
      <w:pPr>
        <w:jc w:val="both"/>
        <w:rPr>
          <w:rFonts w:ascii="Arial" w:hAnsi="Arial" w:cs="Arial"/>
          <w:b/>
          <w:sz w:val="20"/>
          <w:szCs w:val="20"/>
          <w:lang w:eastAsia="pl-PL"/>
        </w:rPr>
      </w:pPr>
      <w:r>
        <w:rPr>
          <w:rFonts w:ascii="Arial" w:hAnsi="Arial" w:cs="Arial"/>
          <w:b/>
          <w:sz w:val="20"/>
          <w:szCs w:val="20"/>
          <w:lang w:eastAsia="pl-PL"/>
        </w:rPr>
        <w:t xml:space="preserve">Wykres 8. </w:t>
      </w:r>
      <w:r w:rsidR="002D0A90" w:rsidRPr="00013F4B">
        <w:rPr>
          <w:rFonts w:ascii="Arial" w:hAnsi="Arial" w:cs="Arial"/>
          <w:b/>
          <w:sz w:val="20"/>
          <w:szCs w:val="20"/>
          <w:lang w:eastAsia="pl-PL"/>
        </w:rPr>
        <w:t>Przeciętny czas spędzany przez 17-18 latków na grach na urządzeniach elektronicznych w czasie ostatnich 7 dni.</w:t>
      </w:r>
    </w:p>
    <w:p w14:paraId="08A0CBF7" w14:textId="278F3F48" w:rsidR="00E00979" w:rsidRPr="00013F4B" w:rsidRDefault="002D0A90" w:rsidP="002D0A90">
      <w:pPr>
        <w:rPr>
          <w:rFonts w:ascii="Arial" w:hAnsi="Arial" w:cs="Arial"/>
          <w:lang w:eastAsia="pl-PL"/>
        </w:rPr>
      </w:pPr>
      <w:r w:rsidRPr="00013F4B">
        <w:rPr>
          <w:rFonts w:ascii="Arial" w:eastAsiaTheme="minorHAnsi" w:hAnsi="Arial" w:cs="Arial"/>
          <w:iCs/>
          <w:noProof/>
          <w:sz w:val="16"/>
          <w:szCs w:val="16"/>
          <w:lang w:eastAsia="pl-PL"/>
        </w:rPr>
        <w:drawing>
          <wp:inline distT="0" distB="0" distL="0" distR="0" wp14:anchorId="5405866D" wp14:editId="43E0787B">
            <wp:extent cx="5760720" cy="2105025"/>
            <wp:effectExtent l="0" t="0" r="0" b="0"/>
            <wp:docPr id="27" name="Wykres 27" descr="Przeciętny czas spędzany przez siedemnastolatków i osiemnastolatków na grach na urządzeniach elektronicznych w czasie ostatnich 7 dni" titl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19DB44" w14:textId="77777777" w:rsidR="002411E4" w:rsidRPr="00013F4B" w:rsidRDefault="002411E4" w:rsidP="002411E4">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791F2EB3" w14:textId="7AB6FC2B" w:rsidR="000B0B57" w:rsidRPr="00E11EFF" w:rsidRDefault="00F01876" w:rsidP="00020B70">
      <w:pPr>
        <w:tabs>
          <w:tab w:val="left" w:pos="915"/>
        </w:tabs>
        <w:spacing w:line="276" w:lineRule="auto"/>
        <w:rPr>
          <w:rFonts w:ascii="Arial" w:hAnsi="Arial" w:cs="Arial"/>
          <w:sz w:val="22"/>
          <w:szCs w:val="22"/>
          <w:lang w:eastAsia="pl-PL"/>
        </w:rPr>
      </w:pPr>
      <w:r>
        <w:rPr>
          <w:rFonts w:ascii="Arial" w:hAnsi="Arial" w:cs="Arial"/>
          <w:sz w:val="22"/>
          <w:szCs w:val="22"/>
          <w:lang w:eastAsia="pl-PL"/>
        </w:rPr>
        <w:tab/>
      </w:r>
      <w:r w:rsidR="000B0B57" w:rsidRPr="00E11EFF">
        <w:rPr>
          <w:rFonts w:ascii="Arial" w:hAnsi="Arial" w:cs="Arial"/>
          <w:sz w:val="22"/>
          <w:szCs w:val="22"/>
          <w:lang w:eastAsia="pl-PL"/>
        </w:rPr>
        <w:t xml:space="preserve">Uczniowie zostali także zapytani o symptomy nadmiernego korzystania z gier na urządzeniach elektronicznych, takich </w:t>
      </w:r>
      <w:r w:rsidR="00FB2037">
        <w:rPr>
          <w:rFonts w:ascii="Arial" w:hAnsi="Arial" w:cs="Arial"/>
          <w:sz w:val="22"/>
          <w:szCs w:val="22"/>
          <w:lang w:eastAsia="pl-PL"/>
        </w:rPr>
        <w:t xml:space="preserve">jak </w:t>
      </w:r>
      <w:r w:rsidR="000B0B57" w:rsidRPr="00E11EFF">
        <w:rPr>
          <w:rFonts w:ascii="Arial" w:hAnsi="Arial" w:cs="Arial"/>
          <w:sz w:val="22"/>
          <w:szCs w:val="22"/>
          <w:lang w:eastAsia="pl-PL"/>
        </w:rPr>
        <w:t>komputer, smartfon, konsola. Zdecydowana większość z nich uważa, że nie poświęca tej formie aktywności zbyt dużo czasu i wyraża przekonanie, że ich rodzice są podobnego zdania. Jedynie 15% młodszych uczniów i 11% starszych przyznaje, że za dużo czasu spędza na graniu</w:t>
      </w:r>
      <w:r w:rsidR="00DF765B">
        <w:rPr>
          <w:rFonts w:ascii="Arial" w:hAnsi="Arial" w:cs="Arial"/>
          <w:sz w:val="22"/>
          <w:szCs w:val="22"/>
          <w:lang w:eastAsia="pl-PL"/>
        </w:rPr>
        <w:t>.</w:t>
      </w:r>
      <w:r w:rsidR="000B0B57" w:rsidRPr="00E11EFF">
        <w:rPr>
          <w:rFonts w:ascii="Arial" w:hAnsi="Arial" w:cs="Arial"/>
          <w:sz w:val="22"/>
          <w:szCs w:val="22"/>
          <w:lang w:eastAsia="pl-PL"/>
        </w:rPr>
        <w:t xml:space="preserve"> </w:t>
      </w:r>
      <w:r w:rsidR="006B0648" w:rsidRPr="00E11EFF">
        <w:rPr>
          <w:rFonts w:ascii="Arial" w:hAnsi="Arial" w:cs="Arial"/>
          <w:sz w:val="22"/>
          <w:szCs w:val="22"/>
          <w:lang w:eastAsia="pl-PL"/>
        </w:rPr>
        <w:t>Odsetek młodzieży przekonanej,</w:t>
      </w:r>
      <w:r w:rsidR="000B0B57" w:rsidRPr="00E11EFF">
        <w:rPr>
          <w:rFonts w:ascii="Arial" w:hAnsi="Arial" w:cs="Arial"/>
          <w:sz w:val="22"/>
          <w:szCs w:val="22"/>
          <w:lang w:eastAsia="pl-PL"/>
        </w:rPr>
        <w:t xml:space="preserve"> że</w:t>
      </w:r>
      <w:r w:rsidR="006B0648" w:rsidRPr="00E11EFF">
        <w:rPr>
          <w:rFonts w:ascii="Arial" w:hAnsi="Arial" w:cs="Arial"/>
          <w:sz w:val="22"/>
          <w:szCs w:val="22"/>
          <w:lang w:eastAsia="pl-PL"/>
        </w:rPr>
        <w:t xml:space="preserve"> według ich</w:t>
      </w:r>
      <w:r w:rsidR="000B0B57" w:rsidRPr="00E11EFF">
        <w:rPr>
          <w:rFonts w:ascii="Arial" w:hAnsi="Arial" w:cs="Arial"/>
          <w:sz w:val="22"/>
          <w:szCs w:val="22"/>
          <w:lang w:eastAsia="pl-PL"/>
        </w:rPr>
        <w:t xml:space="preserve"> rodziców za dużo grają</w:t>
      </w:r>
      <w:r w:rsidR="006B0648" w:rsidRPr="00E11EFF">
        <w:rPr>
          <w:rFonts w:ascii="Arial" w:hAnsi="Arial" w:cs="Arial"/>
          <w:sz w:val="22"/>
          <w:szCs w:val="22"/>
          <w:lang w:eastAsia="pl-PL"/>
        </w:rPr>
        <w:t xml:space="preserve">, również jest nieznacznie wyższy </w:t>
      </w:r>
      <w:r w:rsidR="00FB2037">
        <w:rPr>
          <w:rFonts w:ascii="Arial" w:hAnsi="Arial" w:cs="Arial"/>
          <w:sz w:val="22"/>
          <w:szCs w:val="22"/>
          <w:lang w:eastAsia="pl-PL"/>
        </w:rPr>
        <w:t>w</w:t>
      </w:r>
      <w:r w:rsidR="006B0648" w:rsidRPr="00E11EFF">
        <w:rPr>
          <w:rFonts w:ascii="Arial" w:hAnsi="Arial" w:cs="Arial"/>
          <w:sz w:val="22"/>
          <w:szCs w:val="22"/>
          <w:lang w:eastAsia="pl-PL"/>
        </w:rPr>
        <w:t>śród młodszej grupy uczniów.</w:t>
      </w:r>
    </w:p>
    <w:p w14:paraId="228B62C9" w14:textId="77777777" w:rsidR="000835DC" w:rsidRDefault="000835DC">
      <w:pPr>
        <w:rPr>
          <w:rFonts w:ascii="Arial" w:hAnsi="Arial" w:cs="Arial"/>
          <w:b/>
          <w:sz w:val="20"/>
          <w:szCs w:val="20"/>
          <w:lang w:eastAsia="pl-PL"/>
        </w:rPr>
      </w:pPr>
      <w:r>
        <w:rPr>
          <w:rFonts w:ascii="Arial" w:hAnsi="Arial" w:cs="Arial"/>
          <w:b/>
          <w:sz w:val="20"/>
          <w:szCs w:val="20"/>
          <w:lang w:eastAsia="pl-PL"/>
        </w:rPr>
        <w:br w:type="page"/>
      </w:r>
    </w:p>
    <w:p w14:paraId="3D7B7084" w14:textId="202E0355" w:rsidR="002D0A90" w:rsidRPr="00013F4B" w:rsidRDefault="00F01876" w:rsidP="00B14D08">
      <w:pPr>
        <w:tabs>
          <w:tab w:val="left" w:pos="915"/>
        </w:tabs>
        <w:spacing w:before="120"/>
        <w:rPr>
          <w:rFonts w:ascii="Arial" w:hAnsi="Arial" w:cs="Arial"/>
          <w:b/>
          <w:sz w:val="20"/>
          <w:szCs w:val="20"/>
          <w:lang w:eastAsia="pl-PL"/>
        </w:rPr>
      </w:pPr>
      <w:r>
        <w:rPr>
          <w:rFonts w:ascii="Arial" w:hAnsi="Arial" w:cs="Arial"/>
          <w:b/>
          <w:sz w:val="20"/>
          <w:szCs w:val="20"/>
          <w:lang w:eastAsia="pl-PL"/>
        </w:rPr>
        <w:t xml:space="preserve">Wykres 9. </w:t>
      </w:r>
      <w:r w:rsidR="00E00979" w:rsidRPr="00013F4B">
        <w:rPr>
          <w:rFonts w:ascii="Arial" w:hAnsi="Arial" w:cs="Arial"/>
          <w:b/>
          <w:sz w:val="20"/>
          <w:szCs w:val="20"/>
          <w:lang w:eastAsia="pl-PL"/>
        </w:rPr>
        <w:t>Przekonanie</w:t>
      </w:r>
      <w:r w:rsidR="00FB2037">
        <w:rPr>
          <w:rFonts w:ascii="Arial" w:hAnsi="Arial" w:cs="Arial"/>
          <w:b/>
          <w:sz w:val="20"/>
          <w:szCs w:val="20"/>
          <w:lang w:eastAsia="pl-PL"/>
        </w:rPr>
        <w:t xml:space="preserve"> własne</w:t>
      </w:r>
      <w:r w:rsidR="00E00979" w:rsidRPr="00013F4B">
        <w:rPr>
          <w:rFonts w:ascii="Arial" w:hAnsi="Arial" w:cs="Arial"/>
          <w:b/>
          <w:sz w:val="20"/>
          <w:szCs w:val="20"/>
          <w:lang w:eastAsia="pl-PL"/>
        </w:rPr>
        <w:t>, że spędza się za dużo czasu na graniu</w:t>
      </w:r>
    </w:p>
    <w:p w14:paraId="23BD616F" w14:textId="59FE1D25" w:rsidR="00A7354A" w:rsidRDefault="00A7354A" w:rsidP="00BC3DD1">
      <w:pPr>
        <w:rPr>
          <w:rFonts w:ascii="Arial" w:hAnsi="Arial" w:cs="Arial"/>
          <w:color w:val="2E74B5" w:themeColor="accent1" w:themeShade="BF"/>
          <w:sz w:val="20"/>
          <w:szCs w:val="20"/>
        </w:rPr>
      </w:pPr>
      <w:r w:rsidRPr="00BC3DD1">
        <w:rPr>
          <w:rFonts w:ascii="Arial" w:hAnsi="Arial" w:cs="Arial"/>
          <w:noProof/>
          <w:sz w:val="20"/>
          <w:szCs w:val="20"/>
          <w:lang w:eastAsia="pl-PL"/>
        </w:rPr>
        <w:drawing>
          <wp:inline distT="0" distB="0" distL="0" distR="0" wp14:anchorId="13D105F5" wp14:editId="72C7E359">
            <wp:extent cx="5629275" cy="2038350"/>
            <wp:effectExtent l="0" t="0" r="0" b="0"/>
            <wp:docPr id="29" name="Wykres 29" descr="Przekonanie, że spędza się za dużo czasu na graniu" titl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F01D1F"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56A0B734" w14:textId="01253F66" w:rsidR="00E00979" w:rsidRPr="00013F4B" w:rsidRDefault="00F01876" w:rsidP="00E00979">
      <w:pPr>
        <w:rPr>
          <w:rFonts w:ascii="Arial" w:hAnsi="Arial" w:cs="Arial"/>
          <w:b/>
          <w:sz w:val="20"/>
          <w:szCs w:val="20"/>
          <w:lang w:eastAsia="pl-PL"/>
        </w:rPr>
      </w:pPr>
      <w:r>
        <w:rPr>
          <w:rFonts w:ascii="Arial" w:hAnsi="Arial" w:cs="Arial"/>
          <w:b/>
          <w:sz w:val="20"/>
          <w:szCs w:val="20"/>
          <w:lang w:eastAsia="pl-PL"/>
        </w:rPr>
        <w:t xml:space="preserve">Wykres 10. </w:t>
      </w:r>
      <w:r w:rsidR="00E00979" w:rsidRPr="00BC3DD1">
        <w:rPr>
          <w:rFonts w:ascii="Arial" w:hAnsi="Arial" w:cs="Arial"/>
          <w:b/>
          <w:sz w:val="20"/>
          <w:szCs w:val="20"/>
          <w:lang w:eastAsia="pl-PL"/>
        </w:rPr>
        <w:t>Przekonanie</w:t>
      </w:r>
      <w:r w:rsidR="00E00979" w:rsidRPr="00013F4B">
        <w:rPr>
          <w:rFonts w:ascii="Arial" w:hAnsi="Arial" w:cs="Arial"/>
          <w:b/>
          <w:sz w:val="20"/>
          <w:szCs w:val="20"/>
          <w:lang w:eastAsia="pl-PL"/>
        </w:rPr>
        <w:t xml:space="preserve"> rodziców, że spędza się za dużo czasu na graniu</w:t>
      </w:r>
    </w:p>
    <w:p w14:paraId="6F653AD9" w14:textId="31DB17E3" w:rsidR="00E00979" w:rsidRPr="00013F4B" w:rsidRDefault="00E00979" w:rsidP="00E00979">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65A8CB16" wp14:editId="3AD6E268">
            <wp:extent cx="5629275" cy="2152650"/>
            <wp:effectExtent l="0" t="0" r="0" b="0"/>
            <wp:docPr id="34" name="Wykres 34" descr="Przekonanie rodziców, że spędza się za dużo czasu na graniu" titl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A1DBC2" w14:textId="77777777" w:rsidR="006B0648" w:rsidRPr="00013F4B" w:rsidRDefault="006B0648" w:rsidP="006B0648">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619579FD" w14:textId="7ED014D3" w:rsidR="00100191" w:rsidRPr="00E11EFF" w:rsidRDefault="00100191"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Odsetek uczniów mających zły nastrój w przypadku, gdy nie mają możliwości grania wynosi 10% wśród uczniów klas pierwszych oraz ok.</w:t>
      </w:r>
      <w:r w:rsidR="00B7068E">
        <w:rPr>
          <w:rFonts w:ascii="Arial" w:hAnsi="Arial" w:cs="Arial"/>
          <w:sz w:val="22"/>
          <w:szCs w:val="22"/>
          <w:lang w:eastAsia="pl-PL"/>
        </w:rPr>
        <w:t xml:space="preserve"> </w:t>
      </w:r>
      <w:r w:rsidRPr="00E11EFF">
        <w:rPr>
          <w:rFonts w:ascii="Arial" w:hAnsi="Arial" w:cs="Arial"/>
          <w:sz w:val="22"/>
          <w:szCs w:val="22"/>
          <w:lang w:eastAsia="pl-PL"/>
        </w:rPr>
        <w:t>6% trzecioklasistów. Osoby, które nie odczuwają zmian nastroju z tego powodu stanowią blisko 80% młodszych i ok. 85% starszych uczniów.</w:t>
      </w:r>
    </w:p>
    <w:p w14:paraId="00B8798F" w14:textId="40308DE9" w:rsidR="00E00979" w:rsidRPr="00013F4B" w:rsidRDefault="00F01876" w:rsidP="00B14D08">
      <w:pPr>
        <w:spacing w:before="120"/>
        <w:jc w:val="both"/>
        <w:rPr>
          <w:rFonts w:ascii="Arial" w:hAnsi="Arial" w:cs="Arial"/>
          <w:b/>
          <w:color w:val="FF0000"/>
          <w:sz w:val="20"/>
          <w:szCs w:val="20"/>
          <w:lang w:eastAsia="pl-PL"/>
        </w:rPr>
      </w:pPr>
      <w:r>
        <w:rPr>
          <w:rFonts w:ascii="Arial" w:hAnsi="Arial" w:cs="Arial"/>
          <w:b/>
          <w:sz w:val="20"/>
          <w:szCs w:val="20"/>
          <w:lang w:eastAsia="pl-PL"/>
        </w:rPr>
        <w:t xml:space="preserve">Wykres 11. </w:t>
      </w:r>
      <w:r w:rsidR="00E00979" w:rsidRPr="00013F4B">
        <w:rPr>
          <w:rFonts w:ascii="Arial" w:hAnsi="Arial" w:cs="Arial"/>
          <w:b/>
          <w:sz w:val="20"/>
          <w:szCs w:val="20"/>
          <w:lang w:eastAsia="pl-PL"/>
        </w:rPr>
        <w:t xml:space="preserve">Zły humor z powodu braku możliwości </w:t>
      </w:r>
      <w:r w:rsidR="00AE1591" w:rsidRPr="00013F4B">
        <w:rPr>
          <w:rFonts w:ascii="Arial" w:hAnsi="Arial" w:cs="Arial"/>
          <w:b/>
          <w:sz w:val="20"/>
          <w:szCs w:val="20"/>
          <w:lang w:eastAsia="pl-PL"/>
        </w:rPr>
        <w:t>korzystania z gier na urządzeniach elektronicznych</w:t>
      </w:r>
    </w:p>
    <w:p w14:paraId="401C1AC5" w14:textId="77777777" w:rsidR="00E00979" w:rsidRPr="00013F4B" w:rsidRDefault="00E00979" w:rsidP="00E00979">
      <w:pPr>
        <w:jc w:val="both"/>
        <w:rPr>
          <w:rFonts w:ascii="Arial" w:hAnsi="Arial" w:cs="Arial"/>
          <w:sz w:val="20"/>
          <w:szCs w:val="20"/>
          <w:lang w:eastAsia="pl-PL"/>
        </w:rPr>
      </w:pPr>
      <w:r w:rsidRPr="00013F4B">
        <w:rPr>
          <w:rFonts w:ascii="Arial" w:hAnsi="Arial" w:cs="Arial"/>
          <w:noProof/>
          <w:color w:val="000000" w:themeColor="text1"/>
          <w:sz w:val="20"/>
          <w:szCs w:val="20"/>
          <w:lang w:eastAsia="pl-PL"/>
        </w:rPr>
        <w:drawing>
          <wp:inline distT="0" distB="0" distL="0" distR="0" wp14:anchorId="40B7AA94" wp14:editId="2EB8B4CC">
            <wp:extent cx="5629275" cy="1952625"/>
            <wp:effectExtent l="0" t="0" r="0" b="0"/>
            <wp:docPr id="35" name="Wykres 35" descr="Zły humor z powodu braku możliwości korzystania z gier na urządzeniach elektronicznych" titl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69B879" w14:textId="77777777" w:rsidR="00E418D1" w:rsidRPr="00013F4B" w:rsidRDefault="00E00979" w:rsidP="00E418D1">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403141F0" w14:textId="798A9686" w:rsidR="00E418D1" w:rsidRPr="00E11EFF" w:rsidRDefault="00E418D1" w:rsidP="00F01876">
      <w:pPr>
        <w:autoSpaceDE w:val="0"/>
        <w:autoSpaceDN w:val="0"/>
        <w:adjustRightInd w:val="0"/>
        <w:spacing w:after="120" w:line="276" w:lineRule="auto"/>
        <w:ind w:firstLine="708"/>
        <w:jc w:val="both"/>
        <w:rPr>
          <w:rFonts w:ascii="Arial" w:hAnsi="Arial" w:cs="Arial"/>
          <w:b/>
          <w:color w:val="000000" w:themeColor="text1"/>
          <w:sz w:val="22"/>
          <w:szCs w:val="22"/>
        </w:rPr>
      </w:pPr>
      <w:r w:rsidRPr="00E11EFF">
        <w:rPr>
          <w:rFonts w:ascii="Arial" w:hAnsi="Arial" w:cs="Arial"/>
          <w:sz w:val="22"/>
          <w:szCs w:val="22"/>
          <w:lang w:eastAsia="pl-PL"/>
        </w:rPr>
        <w:t>Pojęcie gier hazardowych obejmuje: gry losowe, zakłady wzajemne, gry w karty i gry na automatach. Hazard problemowy i patologiczny prowadzi do różnego rodzaju problemów zarówno u samych graczy, jak i u ich rodzin oraz najbliższego środowiska społecznego. Szeroka oferta różnego rodzaju form gier hazardowych skłania do postawienia pytania o rozpowszechnienie uprawiania gier, które z czasem mogą doprowadzić do problemu hazardu</w:t>
      </w:r>
      <w:r w:rsidRPr="00E11EFF">
        <w:rPr>
          <w:rStyle w:val="Odwoanieprzypisudolnego"/>
          <w:rFonts w:ascii="Arial" w:eastAsia="Lucida Sans Unicode" w:hAnsi="Arial" w:cs="Arial"/>
          <w:color w:val="000000"/>
          <w:sz w:val="22"/>
          <w:szCs w:val="22"/>
          <w:lang w:eastAsia="pl-PL"/>
        </w:rPr>
        <w:footnoteReference w:id="4"/>
      </w:r>
      <w:r w:rsidRPr="00E11EFF">
        <w:rPr>
          <w:rFonts w:ascii="Arial" w:hAnsi="Arial" w:cs="Arial"/>
          <w:sz w:val="22"/>
          <w:szCs w:val="22"/>
          <w:lang w:eastAsia="pl-PL"/>
        </w:rPr>
        <w:t xml:space="preserve">. </w:t>
      </w:r>
      <w:r w:rsidRPr="00E11EFF">
        <w:rPr>
          <w:rFonts w:ascii="Arial" w:hAnsi="Arial" w:cs="Arial"/>
          <w:sz w:val="22"/>
          <w:szCs w:val="22"/>
        </w:rPr>
        <w:t xml:space="preserve">Zebrane podczas badania ESPAD </w:t>
      </w:r>
      <w:r w:rsidR="00FB6A75">
        <w:rPr>
          <w:rFonts w:ascii="Arial" w:hAnsi="Arial" w:cs="Arial"/>
          <w:sz w:val="22"/>
          <w:szCs w:val="22"/>
        </w:rPr>
        <w:t>20</w:t>
      </w:r>
      <w:r w:rsidRPr="00E11EFF">
        <w:rPr>
          <w:rFonts w:ascii="Arial" w:hAnsi="Arial" w:cs="Arial"/>
          <w:sz w:val="22"/>
          <w:szCs w:val="22"/>
        </w:rPr>
        <w:t>19 dane sugerują, że około jednej szóstej pierwszoklasistów (16,8%) oraz blisko jednej czwartej trzecioklasistów (22,5%) ma za sobą doświadczenia gry na pieniądze. W czasie ostatnich 30 dni przed badaniem uczes</w:t>
      </w:r>
      <w:r w:rsidR="00AF2849">
        <w:rPr>
          <w:rFonts w:ascii="Arial" w:hAnsi="Arial" w:cs="Arial"/>
          <w:sz w:val="22"/>
          <w:szCs w:val="22"/>
        </w:rPr>
        <w:t>tniczyło w grach hazardowych 5</w:t>
      </w:r>
      <w:r w:rsidRPr="00E11EFF">
        <w:rPr>
          <w:rFonts w:ascii="Arial" w:hAnsi="Arial" w:cs="Arial"/>
          <w:sz w:val="22"/>
          <w:szCs w:val="22"/>
        </w:rPr>
        <w:t>% piętnasto-szesnastolatków i 10,8% siedemnasto-osiemnastolatków.</w:t>
      </w:r>
    </w:p>
    <w:p w14:paraId="6AE1D4E4" w14:textId="729864B5" w:rsidR="00E00979" w:rsidRPr="00013F4B" w:rsidRDefault="00F01876" w:rsidP="00E418D1">
      <w:pPr>
        <w:autoSpaceDE w:val="0"/>
        <w:autoSpaceDN w:val="0"/>
        <w:adjustRightInd w:val="0"/>
        <w:spacing w:before="120"/>
        <w:jc w:val="both"/>
        <w:rPr>
          <w:rFonts w:ascii="Arial" w:eastAsiaTheme="minorHAnsi" w:hAnsi="Arial" w:cs="Arial"/>
          <w:iCs/>
          <w:sz w:val="16"/>
          <w:szCs w:val="16"/>
        </w:rPr>
      </w:pPr>
      <w:r>
        <w:rPr>
          <w:rFonts w:ascii="Arial" w:hAnsi="Arial" w:cs="Arial"/>
          <w:b/>
          <w:color w:val="000000" w:themeColor="text1"/>
          <w:sz w:val="20"/>
          <w:szCs w:val="20"/>
        </w:rPr>
        <w:t xml:space="preserve">Wykres 12. </w:t>
      </w:r>
      <w:r w:rsidR="00AE1591" w:rsidRPr="00013F4B">
        <w:rPr>
          <w:rFonts w:ascii="Arial" w:hAnsi="Arial" w:cs="Arial"/>
          <w:b/>
          <w:color w:val="000000" w:themeColor="text1"/>
          <w:sz w:val="20"/>
          <w:szCs w:val="20"/>
        </w:rPr>
        <w:t>Granie w gry hazardowe, tj. takie gdzie stawia się pieniądze i można je wygrać</w:t>
      </w:r>
    </w:p>
    <w:p w14:paraId="62554A0B" w14:textId="3E379598" w:rsidR="00AE1591" w:rsidRPr="00013F4B" w:rsidRDefault="00AE1591" w:rsidP="00AE1591">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7572B611" wp14:editId="5C98D15B">
            <wp:extent cx="5629275" cy="2114550"/>
            <wp:effectExtent l="0" t="0" r="0" b="0"/>
            <wp:docPr id="36" name="Wykres 36" descr="Granie w gry hazardowe, tj. takie gdzie stawia się pieniądze i można je wygrać" titl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774D12" w14:textId="77777777" w:rsidR="00E418D1" w:rsidRPr="00013F4B" w:rsidRDefault="00E418D1" w:rsidP="00E418D1">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33AD944B" w14:textId="30B79AC6" w:rsidR="00E418D1" w:rsidRPr="00E11EFF" w:rsidRDefault="00E418D1" w:rsidP="00F01876">
      <w:pPr>
        <w:spacing w:line="276" w:lineRule="auto"/>
        <w:ind w:firstLine="708"/>
        <w:rPr>
          <w:rFonts w:ascii="Arial" w:hAnsi="Arial" w:cs="Arial"/>
          <w:b/>
          <w:sz w:val="22"/>
          <w:szCs w:val="22"/>
        </w:rPr>
      </w:pPr>
      <w:r w:rsidRPr="00E11EFF">
        <w:rPr>
          <w:rFonts w:ascii="Arial" w:hAnsi="Arial" w:cs="Arial"/>
          <w:sz w:val="22"/>
          <w:szCs w:val="22"/>
        </w:rPr>
        <w:t xml:space="preserve">95% młodzieży odpowiedziało, że w ciągu 12 ostatnich miesięcy nie grało w żadne gry hazardowe. Natomiast wśród osób, które przyznały się do grania, największy odsetek stanowią grający raz w miesiącu lub rzadziej. </w:t>
      </w:r>
    </w:p>
    <w:p w14:paraId="4EA08B3D" w14:textId="76DC36FB" w:rsidR="00E00979" w:rsidRPr="00BC3DD1" w:rsidRDefault="00F01876" w:rsidP="00F01876">
      <w:pPr>
        <w:spacing w:before="120"/>
        <w:jc w:val="both"/>
        <w:rPr>
          <w:rFonts w:ascii="Arial" w:hAnsi="Arial" w:cs="Arial"/>
          <w:b/>
          <w:sz w:val="20"/>
          <w:szCs w:val="20"/>
        </w:rPr>
      </w:pPr>
      <w:r>
        <w:rPr>
          <w:rFonts w:ascii="Arial" w:hAnsi="Arial" w:cs="Arial"/>
          <w:b/>
          <w:sz w:val="20"/>
          <w:szCs w:val="20"/>
        </w:rPr>
        <w:t xml:space="preserve">Wykres 13. </w:t>
      </w:r>
      <w:r w:rsidR="00AE1591" w:rsidRPr="00BC3DD1">
        <w:rPr>
          <w:rFonts w:ascii="Arial" w:hAnsi="Arial" w:cs="Arial"/>
          <w:b/>
          <w:sz w:val="20"/>
          <w:szCs w:val="20"/>
        </w:rPr>
        <w:t>Częstotliwość stawiania pieniędzy w grach hazardowych w czasie ostatnich 12 miesięcy</w:t>
      </w:r>
    </w:p>
    <w:p w14:paraId="38CBE6B4" w14:textId="77777777" w:rsidR="00E418D1" w:rsidRPr="00013F4B" w:rsidRDefault="00AE1591" w:rsidP="00E418D1">
      <w:pPr>
        <w:rPr>
          <w:rFonts w:ascii="Arial" w:hAnsi="Arial" w:cs="Arial"/>
          <w:color w:val="000000" w:themeColor="text1"/>
          <w:sz w:val="20"/>
          <w:szCs w:val="20"/>
        </w:rPr>
      </w:pPr>
      <w:r w:rsidRPr="00013F4B">
        <w:rPr>
          <w:rFonts w:ascii="Arial" w:hAnsi="Arial" w:cs="Arial"/>
          <w:noProof/>
          <w:color w:val="000000" w:themeColor="text1"/>
          <w:sz w:val="20"/>
          <w:szCs w:val="20"/>
          <w:lang w:eastAsia="pl-PL"/>
        </w:rPr>
        <w:drawing>
          <wp:inline distT="0" distB="0" distL="0" distR="0" wp14:anchorId="1F8AD294" wp14:editId="083FAACC">
            <wp:extent cx="5629275" cy="2133600"/>
            <wp:effectExtent l="0" t="0" r="0" b="0"/>
            <wp:docPr id="37" name="Wykres 37" descr="Częstotliwość stawiania pieniędzy w grach hazardowych w czasie ostatnich 12 miesięcy" titl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7EFD9" w14:textId="77777777" w:rsidR="00E418D1" w:rsidRPr="00013F4B" w:rsidRDefault="00E418D1" w:rsidP="00E418D1">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42D7056A" w14:textId="77777777" w:rsidR="00E418D1" w:rsidRPr="00E11EFF" w:rsidRDefault="00C74F42" w:rsidP="00F01876">
      <w:pPr>
        <w:spacing w:line="276" w:lineRule="auto"/>
        <w:ind w:firstLine="708"/>
        <w:jc w:val="both"/>
        <w:rPr>
          <w:rFonts w:ascii="Arial" w:hAnsi="Arial" w:cs="Arial"/>
          <w:color w:val="000000" w:themeColor="text1"/>
          <w:sz w:val="22"/>
          <w:szCs w:val="22"/>
        </w:rPr>
      </w:pPr>
      <w:r w:rsidRPr="00E11EFF">
        <w:rPr>
          <w:rFonts w:ascii="Arial" w:hAnsi="Arial" w:cs="Arial"/>
          <w:color w:val="000000" w:themeColor="text1"/>
          <w:sz w:val="22"/>
          <w:szCs w:val="22"/>
        </w:rPr>
        <w:t>Największą popularnością wśród młodszych graczy cieszą się gry karciane oraz zakłady sportowe, wśród starszych na pierwszym miejscu znalazły się zakłady sportowe a na drugim różnego rodzaju gry loteryjne. Najmniejszy odsetek graczy korzysta z automatów do gry.</w:t>
      </w:r>
    </w:p>
    <w:p w14:paraId="184240FF" w14:textId="2B51CF4B" w:rsidR="00AE1591" w:rsidRPr="00013F4B" w:rsidRDefault="00F01876" w:rsidP="00F01876">
      <w:pPr>
        <w:spacing w:before="120"/>
        <w:jc w:val="both"/>
        <w:rPr>
          <w:rFonts w:ascii="Arial" w:hAnsi="Arial" w:cs="Arial"/>
          <w:color w:val="000000" w:themeColor="text1"/>
          <w:sz w:val="20"/>
          <w:szCs w:val="20"/>
        </w:rPr>
      </w:pPr>
      <w:r>
        <w:rPr>
          <w:rFonts w:ascii="Arial" w:hAnsi="Arial" w:cs="Arial"/>
          <w:b/>
          <w:color w:val="000000" w:themeColor="text1"/>
          <w:sz w:val="20"/>
          <w:szCs w:val="20"/>
        </w:rPr>
        <w:t xml:space="preserve">Wykres 14. </w:t>
      </w:r>
      <w:r w:rsidR="00AE1591" w:rsidRPr="00013F4B">
        <w:rPr>
          <w:rFonts w:ascii="Arial" w:hAnsi="Arial" w:cs="Arial"/>
          <w:b/>
          <w:color w:val="000000" w:themeColor="text1"/>
          <w:sz w:val="20"/>
          <w:szCs w:val="20"/>
        </w:rPr>
        <w:t>Częstotliwość grania w poszczególne gry hazardowe w czasie ostatnich 12 miesięcy przed badaniem</w:t>
      </w:r>
      <w:r w:rsidR="00C74F42" w:rsidRPr="00013F4B">
        <w:rPr>
          <w:rFonts w:ascii="Arial" w:hAnsi="Arial" w:cs="Arial"/>
          <w:b/>
          <w:color w:val="000000" w:themeColor="text1"/>
          <w:sz w:val="20"/>
          <w:szCs w:val="20"/>
        </w:rPr>
        <w:t xml:space="preserve"> (15-16)</w:t>
      </w:r>
    </w:p>
    <w:p w14:paraId="49D12728" w14:textId="784DD426" w:rsidR="00806DE5" w:rsidRPr="00806DE5" w:rsidRDefault="00AA51A9" w:rsidP="00806DE5">
      <w:pPr>
        <w:rPr>
          <w:rFonts w:ascii="Arial" w:hAnsi="Arial" w:cs="Arial"/>
          <w:lang w:eastAsia="pl-PL"/>
        </w:rPr>
      </w:pPr>
      <w:r w:rsidRPr="00013F4B">
        <w:rPr>
          <w:rFonts w:ascii="Arial" w:eastAsiaTheme="minorHAnsi" w:hAnsi="Arial" w:cs="Arial"/>
          <w:iCs/>
          <w:noProof/>
          <w:sz w:val="16"/>
          <w:szCs w:val="16"/>
          <w:lang w:eastAsia="pl-PL"/>
        </w:rPr>
        <w:drawing>
          <wp:inline distT="0" distB="0" distL="0" distR="0" wp14:anchorId="40437C16" wp14:editId="57BB9C68">
            <wp:extent cx="5760720" cy="2447925"/>
            <wp:effectExtent l="0" t="0" r="0" b="0"/>
            <wp:docPr id="39" name="Wykres 39" descr="Częstotliwość grania w poszczególne gry hazardowe w czasie ostatnich 12 miesięcy przed badaniem przez pietnastolatków i szesnastolatków" titl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06DE5" w:rsidRPr="00013F4B">
        <w:rPr>
          <w:rFonts w:ascii="Arial" w:eastAsiaTheme="minorHAnsi" w:hAnsi="Arial" w:cs="Arial"/>
          <w:iCs/>
          <w:sz w:val="16"/>
          <w:szCs w:val="16"/>
        </w:rPr>
        <w:t xml:space="preserve">Źródło: Opracowanie własne </w:t>
      </w:r>
      <w:r w:rsidR="00806DE5" w:rsidRPr="00013F4B">
        <w:rPr>
          <w:rFonts w:ascii="Arial" w:hAnsi="Arial" w:cs="Arial"/>
          <w:sz w:val="16"/>
          <w:szCs w:val="16"/>
        </w:rPr>
        <w:t xml:space="preserve">Departamentu Zdrowia, Rodziny, Równego Traktowania i Polityki Społecznej </w:t>
      </w:r>
      <w:r w:rsidR="00806DE5" w:rsidRPr="00013F4B">
        <w:rPr>
          <w:rFonts w:ascii="Arial" w:eastAsiaTheme="minorHAnsi" w:hAnsi="Arial" w:cs="Arial"/>
          <w:iCs/>
          <w:sz w:val="16"/>
          <w:szCs w:val="16"/>
        </w:rPr>
        <w:t>UMWM na podstawie danych z „Raportu ESPAD 2019”.</w:t>
      </w:r>
    </w:p>
    <w:p w14:paraId="09590E9A" w14:textId="77777777" w:rsidR="00BC3DD1" w:rsidRDefault="00BC3DD1" w:rsidP="00BC3DD1">
      <w:pPr>
        <w:rPr>
          <w:rFonts w:ascii="Arial" w:hAnsi="Arial" w:cs="Arial"/>
          <w:b/>
          <w:sz w:val="20"/>
          <w:szCs w:val="20"/>
        </w:rPr>
      </w:pPr>
    </w:p>
    <w:p w14:paraId="13467C04" w14:textId="37D7544B" w:rsidR="00C74F42" w:rsidRPr="00BC3DD1" w:rsidRDefault="00F01876" w:rsidP="00F01876">
      <w:pPr>
        <w:jc w:val="both"/>
        <w:rPr>
          <w:rFonts w:ascii="Arial" w:hAnsi="Arial" w:cs="Arial"/>
          <w:b/>
          <w:sz w:val="20"/>
          <w:szCs w:val="20"/>
        </w:rPr>
      </w:pPr>
      <w:r>
        <w:rPr>
          <w:rFonts w:ascii="Arial" w:hAnsi="Arial" w:cs="Arial"/>
          <w:b/>
          <w:sz w:val="20"/>
          <w:szCs w:val="20"/>
        </w:rPr>
        <w:t xml:space="preserve">Wykres 15. </w:t>
      </w:r>
      <w:r w:rsidR="00C74F42" w:rsidRPr="00BC3DD1">
        <w:rPr>
          <w:rFonts w:ascii="Arial" w:hAnsi="Arial" w:cs="Arial"/>
          <w:b/>
          <w:sz w:val="20"/>
          <w:szCs w:val="20"/>
        </w:rPr>
        <w:t>Częstotliwość grania w poszczególne gry hazardowe w czasie ostatnich 12 miesięcy przed badaniem (17-18)</w:t>
      </w:r>
    </w:p>
    <w:p w14:paraId="55B885E7" w14:textId="5DA445A5" w:rsidR="00C74F42" w:rsidRPr="00013F4B" w:rsidRDefault="00C74F42" w:rsidP="00AA51A9">
      <w:pPr>
        <w:rPr>
          <w:rFonts w:ascii="Arial" w:hAnsi="Arial" w:cs="Arial"/>
          <w:lang w:eastAsia="pl-PL"/>
        </w:rPr>
      </w:pPr>
      <w:r w:rsidRPr="00013F4B">
        <w:rPr>
          <w:rFonts w:ascii="Arial" w:eastAsiaTheme="minorHAnsi" w:hAnsi="Arial" w:cs="Arial"/>
          <w:iCs/>
          <w:noProof/>
          <w:sz w:val="16"/>
          <w:szCs w:val="16"/>
          <w:lang w:eastAsia="pl-PL"/>
        </w:rPr>
        <w:drawing>
          <wp:inline distT="0" distB="0" distL="0" distR="0" wp14:anchorId="5BF62DF4" wp14:editId="10E701D8">
            <wp:extent cx="5760720" cy="2619375"/>
            <wp:effectExtent l="0" t="0" r="0" b="0"/>
            <wp:docPr id="40" name="Wykres 40" descr="Częstotliwość grania w poszczególne gry hazardowe w czasie ostatnich 12 miesięcy przed badaniem przez siedemnastolatków i osiemnastolatków" titl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DA12F6" w14:textId="6F3CCAF8" w:rsidR="00B67CC8" w:rsidRPr="00BC3DD1" w:rsidRDefault="00B67CC8" w:rsidP="00020B70">
      <w:pPr>
        <w:spacing w:after="120" w:line="276" w:lineRule="auto"/>
        <w:rPr>
          <w:rFonts w:ascii="Arial" w:hAnsi="Arial" w:cs="Arial"/>
          <w:sz w:val="16"/>
          <w:szCs w:val="16"/>
        </w:rPr>
      </w:pPr>
      <w:r w:rsidRPr="00BC3DD1">
        <w:rPr>
          <w:rFonts w:ascii="Arial" w:hAnsi="Arial" w:cs="Arial"/>
          <w:sz w:val="16"/>
          <w:szCs w:val="16"/>
        </w:rPr>
        <w:t>Źródło: Opracowanie własne Departamentu Zdrowia, Rodziny, Równego Traktowania i Polityki Społecznej UMWM na podstawie danych z „Raportu ESPAD 2019”.</w:t>
      </w:r>
    </w:p>
    <w:p w14:paraId="0A437B97" w14:textId="6A1F362D" w:rsidR="00C606BD" w:rsidRPr="00E11EFF" w:rsidRDefault="00C606BD" w:rsidP="00F01876">
      <w:pPr>
        <w:autoSpaceDE w:val="0"/>
        <w:autoSpaceDN w:val="0"/>
        <w:adjustRightInd w:val="0"/>
        <w:spacing w:line="276" w:lineRule="auto"/>
        <w:ind w:firstLine="708"/>
        <w:jc w:val="both"/>
        <w:rPr>
          <w:rFonts w:ascii="Arial" w:hAnsi="Arial" w:cs="Arial"/>
          <w:sz w:val="22"/>
          <w:szCs w:val="22"/>
          <w:lang w:eastAsia="pl-PL"/>
        </w:rPr>
      </w:pPr>
      <w:r w:rsidRPr="00E11EFF">
        <w:rPr>
          <w:rFonts w:ascii="Arial" w:eastAsia="Lucida Sans Unicode" w:hAnsi="Arial" w:cs="Arial"/>
          <w:color w:val="000000"/>
          <w:sz w:val="22"/>
          <w:szCs w:val="22"/>
          <w:lang w:eastAsia="pl-PL"/>
        </w:rPr>
        <w:t xml:space="preserve">Podczas badania zastosowane zostały dwa wskaźniki grania problemowego: potrzeba stawiania w grze coraz większych pieniędzy oraz okłamywanie kogoś ważnego dla respondenta w sprawie tego jak </w:t>
      </w:r>
      <w:r w:rsidR="00FB2037">
        <w:rPr>
          <w:rFonts w:ascii="Arial" w:eastAsia="Lucida Sans Unicode" w:hAnsi="Arial" w:cs="Arial"/>
          <w:color w:val="000000"/>
          <w:sz w:val="22"/>
          <w:szCs w:val="22"/>
          <w:lang w:eastAsia="pl-PL"/>
        </w:rPr>
        <w:t>często</w:t>
      </w:r>
      <w:r w:rsidRPr="00E11EFF">
        <w:rPr>
          <w:rFonts w:ascii="Arial" w:eastAsia="Lucida Sans Unicode" w:hAnsi="Arial" w:cs="Arial"/>
          <w:color w:val="000000"/>
          <w:sz w:val="22"/>
          <w:szCs w:val="22"/>
          <w:lang w:eastAsia="pl-PL"/>
        </w:rPr>
        <w:t xml:space="preserve"> gra w gry hazardowe. Potrzebę stawiania coraz większych pieniędzy wyraziło 6,7% uczniów z młodszej grupy wiekowej oraz 7,6% starszych uczniów. Około 3% uczniów przyznało się do kłamania w sprawie tego jak wiele się gra. Obydwa symptomy problemowego grania przejawiało 1,9% pierwszoklasistów oraz 1,8% badanych ze starszej grupy wiekowej.</w:t>
      </w:r>
    </w:p>
    <w:p w14:paraId="38919728" w14:textId="77777777" w:rsidR="00F01876" w:rsidRDefault="00F01876">
      <w:pPr>
        <w:rPr>
          <w:rFonts w:ascii="Arial" w:hAnsi="Arial" w:cs="Arial"/>
          <w:b/>
          <w:sz w:val="20"/>
          <w:szCs w:val="20"/>
        </w:rPr>
      </w:pPr>
      <w:r>
        <w:rPr>
          <w:rFonts w:ascii="Arial" w:hAnsi="Arial" w:cs="Arial"/>
          <w:b/>
          <w:sz w:val="20"/>
          <w:szCs w:val="20"/>
        </w:rPr>
        <w:br w:type="page"/>
      </w:r>
    </w:p>
    <w:p w14:paraId="74EB799B" w14:textId="5C118C02" w:rsidR="00DB5DB8" w:rsidRPr="00BC3DD1" w:rsidRDefault="00F01876" w:rsidP="00BC3DD1">
      <w:pPr>
        <w:spacing w:before="120"/>
        <w:rPr>
          <w:rFonts w:ascii="Arial" w:hAnsi="Arial" w:cs="Arial"/>
          <w:b/>
          <w:sz w:val="20"/>
          <w:szCs w:val="20"/>
        </w:rPr>
      </w:pPr>
      <w:r>
        <w:rPr>
          <w:rFonts w:ascii="Arial" w:hAnsi="Arial" w:cs="Arial"/>
          <w:b/>
          <w:sz w:val="20"/>
          <w:szCs w:val="20"/>
        </w:rPr>
        <w:t xml:space="preserve">Wykres 16. </w:t>
      </w:r>
      <w:r w:rsidR="00DB5DB8" w:rsidRPr="00BC3DD1">
        <w:rPr>
          <w:rFonts w:ascii="Arial" w:hAnsi="Arial" w:cs="Arial"/>
          <w:b/>
          <w:sz w:val="20"/>
          <w:szCs w:val="20"/>
        </w:rPr>
        <w:t xml:space="preserve">Symptomy problemowego </w:t>
      </w:r>
      <w:r w:rsidR="00CB357E" w:rsidRPr="00BC3DD1">
        <w:rPr>
          <w:rFonts w:ascii="Arial" w:hAnsi="Arial" w:cs="Arial"/>
          <w:b/>
          <w:sz w:val="20"/>
          <w:szCs w:val="20"/>
        </w:rPr>
        <w:t xml:space="preserve">grania </w:t>
      </w:r>
      <w:r w:rsidR="00DB5DB8" w:rsidRPr="00BC3DD1">
        <w:rPr>
          <w:rFonts w:ascii="Arial" w:hAnsi="Arial" w:cs="Arial"/>
          <w:b/>
          <w:sz w:val="20"/>
          <w:szCs w:val="20"/>
        </w:rPr>
        <w:t>w gry hazardowe</w:t>
      </w:r>
    </w:p>
    <w:p w14:paraId="0A46EB89" w14:textId="13D9A0D8" w:rsidR="00CB357E" w:rsidRDefault="00CB357E" w:rsidP="00CB357E">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3C018063" wp14:editId="2D4FD532">
            <wp:extent cx="5629275" cy="2040466"/>
            <wp:effectExtent l="0" t="0" r="0" b="0"/>
            <wp:docPr id="26" name="Wykres 26" descr="Symptomy problemowego grania w gry hazardowe" titl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9F85B2" w14:textId="77777777" w:rsidR="007B495C" w:rsidRPr="00BC3DD1" w:rsidRDefault="007B495C" w:rsidP="007B495C">
      <w:pPr>
        <w:spacing w:after="120"/>
        <w:rPr>
          <w:rFonts w:ascii="Arial" w:hAnsi="Arial" w:cs="Arial"/>
          <w:sz w:val="16"/>
          <w:szCs w:val="16"/>
        </w:rPr>
      </w:pPr>
      <w:r w:rsidRPr="00BC3DD1">
        <w:rPr>
          <w:rFonts w:ascii="Arial" w:hAnsi="Arial" w:cs="Arial"/>
          <w:sz w:val="16"/>
          <w:szCs w:val="16"/>
        </w:rPr>
        <w:t>Źródło: Opracowanie własne Departamentu Zdrowia, Rodziny, Równego Traktowania i Polityki Społecznej UMWM na podstawie danych z „Raportu ESPAD 2019”.</w:t>
      </w:r>
    </w:p>
    <w:p w14:paraId="59C55047" w14:textId="472AE620" w:rsidR="009C32E7" w:rsidRPr="009D24ED" w:rsidRDefault="009D24ED" w:rsidP="00D01886">
      <w:pPr>
        <w:pStyle w:val="Nagwek2"/>
        <w:spacing w:before="160" w:after="120"/>
        <w:rPr>
          <w:rFonts w:ascii="Arial" w:hAnsi="Arial" w:cs="Arial"/>
          <w:i w:val="0"/>
          <w:color w:val="002060"/>
          <w:sz w:val="24"/>
          <w:szCs w:val="24"/>
        </w:rPr>
      </w:pPr>
      <w:bookmarkStart w:id="13" w:name="_Toc128990801"/>
      <w:r w:rsidRPr="009D24ED">
        <w:rPr>
          <w:rFonts w:ascii="Arial" w:hAnsi="Arial" w:cs="Arial"/>
          <w:i w:val="0"/>
          <w:color w:val="002060"/>
          <w:sz w:val="24"/>
          <w:szCs w:val="24"/>
        </w:rPr>
        <w:t>3.2</w:t>
      </w:r>
      <w:r w:rsidR="00656386" w:rsidRPr="009D24ED">
        <w:rPr>
          <w:rFonts w:ascii="Arial" w:hAnsi="Arial" w:cs="Arial"/>
          <w:i w:val="0"/>
          <w:color w:val="002060"/>
          <w:sz w:val="24"/>
          <w:szCs w:val="24"/>
        </w:rPr>
        <w:t xml:space="preserve"> </w:t>
      </w:r>
      <w:r w:rsidR="0071467D" w:rsidRPr="009D24ED">
        <w:rPr>
          <w:rFonts w:ascii="Arial" w:hAnsi="Arial" w:cs="Arial"/>
          <w:i w:val="0"/>
          <w:color w:val="002060"/>
          <w:sz w:val="24"/>
          <w:szCs w:val="24"/>
        </w:rPr>
        <w:t>Zatrucia nowymi substancjami psychoaktywnymi</w:t>
      </w:r>
      <w:bookmarkEnd w:id="13"/>
    </w:p>
    <w:p w14:paraId="3B7E2DC9" w14:textId="086F3B73" w:rsidR="00685A23" w:rsidRPr="00E11EFF" w:rsidRDefault="007B495C" w:rsidP="00F01876">
      <w:pPr>
        <w:spacing w:line="276" w:lineRule="auto"/>
        <w:ind w:firstLine="708"/>
        <w:jc w:val="both"/>
        <w:rPr>
          <w:rFonts w:ascii="Arial" w:hAnsi="Arial" w:cs="Arial"/>
          <w:color w:val="FF0000"/>
          <w:sz w:val="22"/>
          <w:szCs w:val="22"/>
          <w:lang w:eastAsia="pl-PL"/>
        </w:rPr>
      </w:pPr>
      <w:r w:rsidRPr="00E11EFF">
        <w:rPr>
          <w:rFonts w:ascii="Arial" w:hAnsi="Arial" w:cs="Arial"/>
          <w:sz w:val="22"/>
          <w:szCs w:val="22"/>
          <w:lang w:eastAsia="pl-PL"/>
        </w:rPr>
        <w:t>Problem „dopalaczy”, czyli tak zwanych nowych narkotyków, które zwierają w swoim składzie substancje psychoaktywne działające na układ nerwowy człowieka w sposób podobny do „tradycyjnych” narkotyków, pojawił się w Europie w połowie poprzedniej dekady, natomiast w Polsce w 2008 roku pojawił się pierwszy sklep internetowy oferujący dopalacze</w:t>
      </w:r>
      <w:r w:rsidR="00685A23" w:rsidRPr="00E11EFF">
        <w:rPr>
          <w:rFonts w:ascii="Arial" w:hAnsi="Arial" w:cs="Arial"/>
          <w:sz w:val="22"/>
          <w:szCs w:val="22"/>
          <w:lang w:eastAsia="pl-PL"/>
        </w:rPr>
        <w:t xml:space="preserve">. Substancje wchodzące w skład dopalaczy najczęściej nie znajdują się na wykazie substancji psychotropowych, środków odurzających oraz nowych substancji psychoaktywnych, wprowadzonym rozporządzeniem Ministra Zdrowia. </w:t>
      </w:r>
      <w:r w:rsidR="00EC6C4D" w:rsidRPr="00E11EFF">
        <w:rPr>
          <w:rFonts w:ascii="Arial" w:hAnsi="Arial" w:cs="Arial"/>
          <w:sz w:val="22"/>
          <w:szCs w:val="22"/>
          <w:lang w:eastAsia="pl-PL"/>
        </w:rPr>
        <w:t>Skład chemiczny dopalaczy ciągle ulega zmianie (do wykazu regularnie dopisywane są nowe substancje), to powoduje, że trudno przewidzieć jaki będą miały wpływ na organizm. Często w „dopalaczach” znajduje się kilka różnych substancji psychoaktywnych, co potęguje ich szkodliwe działanie</w:t>
      </w:r>
      <w:r w:rsidR="007016FC" w:rsidRPr="00E11EFF">
        <w:rPr>
          <w:rFonts w:ascii="Arial" w:hAnsi="Arial" w:cs="Arial"/>
          <w:sz w:val="22"/>
          <w:szCs w:val="22"/>
          <w:lang w:eastAsia="pl-PL"/>
        </w:rPr>
        <w:t>. Ponadto substancje użyte do ich produkcji nie są w żaden sposób przebadane, niejednokrotnie są z niewiadomego źródła pochodzenia oraz mogą niezwykle niebezpieczne dla zdrowia a nawet życia.</w:t>
      </w:r>
    </w:p>
    <w:p w14:paraId="02450C20" w14:textId="46274C1B" w:rsidR="0071467D" w:rsidRPr="00E11EFF" w:rsidRDefault="00ED36D0"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Najbardziej aktualne badania ankietowe prowadzone na populacji młodzieży szkolnej (ESPAD </w:t>
      </w:r>
      <w:r w:rsidR="00D42A8E">
        <w:rPr>
          <w:rFonts w:ascii="Arial" w:hAnsi="Arial" w:cs="Arial"/>
          <w:sz w:val="22"/>
          <w:szCs w:val="22"/>
          <w:lang w:eastAsia="pl-PL"/>
        </w:rPr>
        <w:t>20</w:t>
      </w:r>
      <w:r w:rsidRPr="00E11EFF">
        <w:rPr>
          <w:rFonts w:ascii="Arial" w:hAnsi="Arial" w:cs="Arial"/>
          <w:sz w:val="22"/>
          <w:szCs w:val="22"/>
          <w:lang w:eastAsia="pl-PL"/>
        </w:rPr>
        <w:t xml:space="preserve">19 oraz Młodzież 2021) wskazują jednoznacznie na spadek zainteresowania dopalaczami oraz wzrost świadomości związanej ze szkodliwością ich stosowania. </w:t>
      </w:r>
      <w:r w:rsidR="0071467D" w:rsidRPr="00E11EFF">
        <w:rPr>
          <w:rFonts w:ascii="Arial" w:hAnsi="Arial" w:cs="Arial"/>
          <w:sz w:val="22"/>
          <w:szCs w:val="22"/>
          <w:lang w:eastAsia="pl-PL"/>
        </w:rPr>
        <w:t xml:space="preserve">Rozpowszechnienie używania w czasie ostatnich 12 miesięcy oraz ostatnich 30 dni przed badaniem również jest na niższym poziomie. </w:t>
      </w:r>
    </w:p>
    <w:p w14:paraId="2DEED183" w14:textId="47E59CAC" w:rsidR="0071467D" w:rsidRPr="0008688D" w:rsidRDefault="00153AB5" w:rsidP="0071467D">
      <w:pPr>
        <w:spacing w:before="120" w:line="259" w:lineRule="auto"/>
        <w:rPr>
          <w:rFonts w:ascii="Arial" w:eastAsia="Times New Roman" w:hAnsi="Arial" w:cs="Arial"/>
          <w:b/>
          <w:bCs/>
          <w:sz w:val="20"/>
          <w:szCs w:val="20"/>
          <w:lang w:eastAsia="pl-PL"/>
        </w:rPr>
      </w:pPr>
      <w:r w:rsidRPr="00F01876">
        <w:rPr>
          <w:rFonts w:ascii="Arial" w:eastAsia="Times New Roman" w:hAnsi="Arial" w:cs="Arial"/>
          <w:b/>
          <w:bCs/>
          <w:sz w:val="20"/>
          <w:szCs w:val="20"/>
          <w:lang w:eastAsia="pl-PL"/>
        </w:rPr>
        <w:t>Wykres</w:t>
      </w:r>
      <w:r w:rsidR="00F01876" w:rsidRPr="00F01876">
        <w:rPr>
          <w:rFonts w:ascii="Arial" w:eastAsia="Times New Roman" w:hAnsi="Arial" w:cs="Arial"/>
          <w:b/>
          <w:bCs/>
          <w:sz w:val="20"/>
          <w:szCs w:val="20"/>
          <w:lang w:eastAsia="pl-PL"/>
        </w:rPr>
        <w:t xml:space="preserve"> 17.</w:t>
      </w:r>
      <w:r w:rsidRPr="00F01876">
        <w:rPr>
          <w:rFonts w:ascii="Arial" w:eastAsia="Times New Roman" w:hAnsi="Arial" w:cs="Arial"/>
          <w:b/>
          <w:bCs/>
          <w:sz w:val="20"/>
          <w:szCs w:val="20"/>
          <w:lang w:eastAsia="pl-PL"/>
        </w:rPr>
        <w:t xml:space="preserve"> </w:t>
      </w:r>
      <w:r w:rsidR="0071467D" w:rsidRPr="00F01876">
        <w:rPr>
          <w:rFonts w:ascii="Arial" w:eastAsia="Times New Roman" w:hAnsi="Arial" w:cs="Arial"/>
          <w:b/>
          <w:bCs/>
          <w:sz w:val="20"/>
          <w:szCs w:val="20"/>
          <w:lang w:eastAsia="pl-PL"/>
        </w:rPr>
        <w:t xml:space="preserve">Użytkowanie </w:t>
      </w:r>
      <w:r w:rsidR="0071467D" w:rsidRPr="0071467D">
        <w:rPr>
          <w:rFonts w:ascii="Arial" w:eastAsia="Times New Roman" w:hAnsi="Arial" w:cs="Arial"/>
          <w:b/>
          <w:bCs/>
          <w:sz w:val="20"/>
          <w:szCs w:val="20"/>
          <w:lang w:eastAsia="pl-PL"/>
        </w:rPr>
        <w:t>dopal</w:t>
      </w:r>
      <w:r w:rsidR="00ED36D0" w:rsidRPr="0008688D">
        <w:rPr>
          <w:rFonts w:ascii="Arial" w:eastAsia="Times New Roman" w:hAnsi="Arial" w:cs="Arial"/>
          <w:b/>
          <w:bCs/>
          <w:sz w:val="20"/>
          <w:szCs w:val="20"/>
          <w:lang w:eastAsia="pl-PL"/>
        </w:rPr>
        <w:t>aczy wśród młodzieży</w:t>
      </w:r>
    </w:p>
    <w:p w14:paraId="3758560B" w14:textId="262D675E" w:rsidR="00ED36D0" w:rsidRPr="0071467D" w:rsidRDefault="00ED36D0" w:rsidP="0071467D">
      <w:pPr>
        <w:spacing w:before="120" w:line="259" w:lineRule="auto"/>
        <w:rPr>
          <w:rFonts w:ascii="Arial" w:eastAsia="Times New Roman" w:hAnsi="Arial" w:cs="Arial"/>
          <w:b/>
          <w:bCs/>
          <w:sz w:val="16"/>
          <w:szCs w:val="16"/>
          <w:lang w:eastAsia="pl-PL"/>
        </w:rPr>
      </w:pPr>
      <w:r>
        <w:rPr>
          <w:rFonts w:ascii="Arial" w:eastAsia="Times New Roman" w:hAnsi="Arial" w:cs="Arial"/>
          <w:b/>
          <w:bCs/>
          <w:noProof/>
          <w:sz w:val="16"/>
          <w:szCs w:val="16"/>
          <w:lang w:eastAsia="pl-PL"/>
        </w:rPr>
        <w:drawing>
          <wp:inline distT="0" distB="0" distL="0" distR="0" wp14:anchorId="36E338F9" wp14:editId="6CC3BB6A">
            <wp:extent cx="5867400" cy="2167466"/>
            <wp:effectExtent l="0" t="0" r="0" b="4445"/>
            <wp:docPr id="28" name="Wykres 28" descr="Użytkowanie dopalaczy wśród młodzieży" titl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51EB4A" w14:textId="665BECE5" w:rsidR="0071467D" w:rsidRPr="0071467D" w:rsidRDefault="0071467D" w:rsidP="0071467D">
      <w:pPr>
        <w:autoSpaceDE w:val="0"/>
        <w:autoSpaceDN w:val="0"/>
        <w:adjustRightInd w:val="0"/>
        <w:spacing w:after="120"/>
        <w:jc w:val="both"/>
        <w:rPr>
          <w:rFonts w:ascii="Arial" w:eastAsiaTheme="minorHAnsi" w:hAnsi="Arial" w:cs="Arial"/>
          <w:iCs/>
          <w:sz w:val="16"/>
          <w:szCs w:val="16"/>
        </w:rPr>
      </w:pPr>
      <w:r w:rsidRPr="0071467D">
        <w:rPr>
          <w:rFonts w:ascii="Arial" w:eastAsiaTheme="minorHAnsi" w:hAnsi="Arial" w:cs="Arial"/>
          <w:iCs/>
          <w:sz w:val="16"/>
          <w:szCs w:val="16"/>
        </w:rPr>
        <w:t xml:space="preserve">Źródło: Opracowanie własne </w:t>
      </w:r>
      <w:r w:rsidRPr="0071467D">
        <w:rPr>
          <w:rFonts w:ascii="Arial" w:hAnsi="Arial" w:cs="Arial"/>
          <w:sz w:val="16"/>
          <w:szCs w:val="16"/>
        </w:rPr>
        <w:t xml:space="preserve">Departamentu Zdrowia, Rodziny, Równego Traktowania i Polityki Społecznej </w:t>
      </w:r>
      <w:r w:rsidRPr="0071467D">
        <w:rPr>
          <w:rFonts w:ascii="Arial" w:eastAsiaTheme="minorHAnsi" w:hAnsi="Arial" w:cs="Arial"/>
          <w:iCs/>
          <w:sz w:val="16"/>
          <w:szCs w:val="16"/>
        </w:rPr>
        <w:t>UMWM na podstawie danych z „</w:t>
      </w:r>
      <w:r w:rsidR="0008688D">
        <w:rPr>
          <w:rFonts w:ascii="Arial" w:eastAsiaTheme="minorHAnsi" w:hAnsi="Arial" w:cs="Arial"/>
          <w:iCs/>
          <w:sz w:val="16"/>
          <w:szCs w:val="16"/>
        </w:rPr>
        <w:t>Młodzież 2021</w:t>
      </w:r>
      <w:r w:rsidRPr="0071467D">
        <w:rPr>
          <w:rFonts w:ascii="Arial" w:eastAsiaTheme="minorHAnsi" w:hAnsi="Arial" w:cs="Arial"/>
          <w:iCs/>
          <w:sz w:val="16"/>
          <w:szCs w:val="16"/>
        </w:rPr>
        <w:t>”.</w:t>
      </w:r>
    </w:p>
    <w:p w14:paraId="6C49777F" w14:textId="722CCE00" w:rsidR="00AF684F" w:rsidRPr="00C965D9" w:rsidRDefault="0071467D" w:rsidP="00C965D9">
      <w:pPr>
        <w:spacing w:line="276" w:lineRule="auto"/>
        <w:ind w:firstLine="708"/>
        <w:jc w:val="both"/>
        <w:rPr>
          <w:rFonts w:ascii="Arial" w:hAnsi="Arial" w:cs="Arial"/>
          <w:sz w:val="22"/>
          <w:szCs w:val="22"/>
          <w:lang w:eastAsia="pl-PL"/>
        </w:rPr>
      </w:pPr>
      <w:r w:rsidRPr="00315118">
        <w:rPr>
          <w:rFonts w:ascii="Arial" w:hAnsi="Arial" w:cs="Arial"/>
          <w:sz w:val="22"/>
          <w:szCs w:val="22"/>
          <w:lang w:eastAsia="pl-PL"/>
        </w:rPr>
        <w:t xml:space="preserve">Z używaniem „dopalaczy” wiąże się wiele zagrożeń. </w:t>
      </w:r>
      <w:r w:rsidR="00AF684F" w:rsidRPr="00315118">
        <w:rPr>
          <w:rFonts w:ascii="Arial" w:hAnsi="Arial" w:cs="Arial"/>
          <w:sz w:val="22"/>
          <w:szCs w:val="22"/>
          <w:lang w:eastAsia="pl-PL"/>
        </w:rPr>
        <w:t xml:space="preserve">Są to substancje, które wykazują działanie podobne do „klasycznych” narkotyków, niekiedy </w:t>
      </w:r>
      <w:r w:rsidR="00315118" w:rsidRPr="00315118">
        <w:rPr>
          <w:rFonts w:ascii="Arial" w:hAnsi="Arial" w:cs="Arial"/>
          <w:sz w:val="22"/>
          <w:szCs w:val="22"/>
          <w:lang w:eastAsia="pl-PL"/>
        </w:rPr>
        <w:t xml:space="preserve">nawet </w:t>
      </w:r>
      <w:r w:rsidR="00AF684F" w:rsidRPr="00315118">
        <w:rPr>
          <w:rFonts w:ascii="Arial" w:hAnsi="Arial" w:cs="Arial"/>
          <w:sz w:val="22"/>
          <w:szCs w:val="22"/>
          <w:lang w:eastAsia="pl-PL"/>
        </w:rPr>
        <w:t>silniejsze. Na temat większości z nich wciąż nie ma potwierdzonych danych dotyczącyc</w:t>
      </w:r>
      <w:r w:rsidR="00315118" w:rsidRPr="00315118">
        <w:rPr>
          <w:rFonts w:ascii="Arial" w:hAnsi="Arial" w:cs="Arial"/>
          <w:sz w:val="22"/>
          <w:szCs w:val="22"/>
          <w:lang w:eastAsia="pl-PL"/>
        </w:rPr>
        <w:t xml:space="preserve">h ich rzeczywistej szkodliwości. Dodatkowe </w:t>
      </w:r>
      <w:r w:rsidR="00AF684F" w:rsidRPr="00315118">
        <w:rPr>
          <w:rFonts w:ascii="Arial" w:hAnsi="Arial" w:cs="Arial"/>
          <w:sz w:val="22"/>
          <w:szCs w:val="22"/>
          <w:lang w:eastAsia="pl-PL"/>
        </w:rPr>
        <w:t xml:space="preserve">zagrożenie </w:t>
      </w:r>
      <w:r w:rsidR="00315118" w:rsidRPr="00315118">
        <w:rPr>
          <w:rFonts w:ascii="Arial" w:hAnsi="Arial" w:cs="Arial"/>
          <w:sz w:val="22"/>
          <w:szCs w:val="22"/>
          <w:lang w:eastAsia="pl-PL"/>
        </w:rPr>
        <w:t>dla zdrowia i życia konsumentów stanowi fakt, że zawartość środka czynnego w tych produktach podlega znacznym wahaniom</w:t>
      </w:r>
      <w:r w:rsidR="00C965D9">
        <w:rPr>
          <w:rFonts w:ascii="Arial" w:hAnsi="Arial" w:cs="Arial"/>
          <w:sz w:val="22"/>
          <w:szCs w:val="22"/>
          <w:lang w:eastAsia="pl-PL"/>
        </w:rPr>
        <w:t xml:space="preserve"> oraz</w:t>
      </w:r>
      <w:r w:rsidR="00315118">
        <w:rPr>
          <w:rFonts w:ascii="Arial" w:hAnsi="Arial" w:cs="Arial"/>
          <w:color w:val="FF0000"/>
          <w:sz w:val="22"/>
          <w:szCs w:val="22"/>
          <w:lang w:eastAsia="pl-PL"/>
        </w:rPr>
        <w:t xml:space="preserve"> </w:t>
      </w:r>
      <w:r w:rsidR="00C965D9" w:rsidRPr="00C965D9">
        <w:rPr>
          <w:rFonts w:ascii="Arial" w:hAnsi="Arial" w:cs="Arial"/>
          <w:sz w:val="22"/>
          <w:szCs w:val="22"/>
          <w:lang w:eastAsia="pl-PL"/>
        </w:rPr>
        <w:t>brak</w:t>
      </w:r>
      <w:r w:rsidR="00315118" w:rsidRPr="00C965D9">
        <w:rPr>
          <w:rFonts w:ascii="Arial" w:hAnsi="Arial" w:cs="Arial"/>
          <w:sz w:val="22"/>
          <w:szCs w:val="22"/>
          <w:lang w:eastAsia="pl-PL"/>
        </w:rPr>
        <w:t xml:space="preserve"> informacji </w:t>
      </w:r>
      <w:r w:rsidR="00AF684F" w:rsidRPr="00C965D9">
        <w:rPr>
          <w:rFonts w:ascii="Arial" w:hAnsi="Arial" w:cs="Arial"/>
          <w:sz w:val="22"/>
          <w:szCs w:val="22"/>
          <w:lang w:eastAsia="pl-PL"/>
        </w:rPr>
        <w:t xml:space="preserve">w jakich dawkach </w:t>
      </w:r>
      <w:r w:rsidR="00315118" w:rsidRPr="00C965D9">
        <w:rPr>
          <w:rFonts w:ascii="Arial" w:hAnsi="Arial" w:cs="Arial"/>
          <w:sz w:val="22"/>
          <w:szCs w:val="22"/>
          <w:lang w:eastAsia="pl-PL"/>
        </w:rPr>
        <w:t xml:space="preserve">należy </w:t>
      </w:r>
      <w:r w:rsidR="00AF684F" w:rsidRPr="00C965D9">
        <w:rPr>
          <w:rFonts w:ascii="Arial" w:hAnsi="Arial" w:cs="Arial"/>
          <w:sz w:val="22"/>
          <w:szCs w:val="22"/>
          <w:lang w:eastAsia="pl-PL"/>
        </w:rPr>
        <w:t xml:space="preserve">je stosować. </w:t>
      </w:r>
      <w:r w:rsidR="00C965D9" w:rsidRPr="00C965D9">
        <w:rPr>
          <w:rFonts w:ascii="Arial" w:hAnsi="Arial" w:cs="Arial"/>
          <w:sz w:val="22"/>
          <w:szCs w:val="22"/>
          <w:lang w:eastAsia="pl-PL"/>
        </w:rPr>
        <w:t>W efekcie brak doświadczeń z tymi substancjami u użytkowników zwiększa ryzyko powikłań. O niektórych z tych substancji można przypuszczać, że są bardziej niebezpieczne niż ich nielegalne odpowiedniki</w:t>
      </w:r>
    </w:p>
    <w:p w14:paraId="5EA713A1" w14:textId="50CD734F" w:rsidR="00580FDB" w:rsidRPr="00914045" w:rsidRDefault="00C85267" w:rsidP="00580FDB">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Zgodnie z przepisami wynikającymi z ustawy z dnia 29 lipca 2005 r. o przeciwdziałaniu narkomanii (t.j. Dz. U. z 20</w:t>
      </w:r>
      <w:r w:rsidR="00914045" w:rsidRPr="00914045">
        <w:rPr>
          <w:rFonts w:ascii="Arial" w:hAnsi="Arial" w:cs="Arial"/>
          <w:sz w:val="22"/>
          <w:szCs w:val="22"/>
          <w:lang w:eastAsia="pl-PL"/>
        </w:rPr>
        <w:t>23</w:t>
      </w:r>
      <w:r w:rsidRPr="00914045">
        <w:rPr>
          <w:rFonts w:ascii="Arial" w:hAnsi="Arial" w:cs="Arial"/>
          <w:sz w:val="22"/>
          <w:szCs w:val="22"/>
          <w:lang w:eastAsia="pl-PL"/>
        </w:rPr>
        <w:t xml:space="preserve"> r. poz. </w:t>
      </w:r>
      <w:r w:rsidR="00914045" w:rsidRPr="00914045">
        <w:rPr>
          <w:rFonts w:ascii="Arial" w:hAnsi="Arial" w:cs="Arial"/>
          <w:sz w:val="22"/>
          <w:szCs w:val="22"/>
          <w:lang w:eastAsia="pl-PL"/>
        </w:rPr>
        <w:t>172</w:t>
      </w:r>
      <w:r w:rsidRPr="00914045">
        <w:rPr>
          <w:rFonts w:ascii="Arial" w:hAnsi="Arial" w:cs="Arial"/>
          <w:sz w:val="22"/>
          <w:szCs w:val="22"/>
          <w:lang w:eastAsia="pl-PL"/>
        </w:rPr>
        <w:t>) Główny Inspektor Sanitarny podejmując działania z zakresu wczesnego ostrzegania tworzy rejestr zatruć lub podejrzeń zatruć środkami zastępczymi lub nowymi substancjami psychoaktywnymi, w celu ograniczenia zagrożeń, stwarzanych przez te s</w:t>
      </w:r>
      <w:r w:rsidR="00580FDB" w:rsidRPr="00914045">
        <w:rPr>
          <w:rFonts w:ascii="Arial" w:hAnsi="Arial" w:cs="Arial"/>
          <w:sz w:val="22"/>
          <w:szCs w:val="22"/>
          <w:lang w:eastAsia="pl-PL"/>
        </w:rPr>
        <w:t>ubstancje. R</w:t>
      </w:r>
      <w:r w:rsidRPr="00914045">
        <w:rPr>
          <w:rFonts w:ascii="Arial" w:hAnsi="Arial" w:cs="Arial"/>
          <w:sz w:val="22"/>
          <w:szCs w:val="22"/>
          <w:lang w:eastAsia="pl-PL"/>
        </w:rPr>
        <w:t>ejestr prowadzony je</w:t>
      </w:r>
      <w:r w:rsidR="00580FDB" w:rsidRPr="00914045">
        <w:rPr>
          <w:rFonts w:ascii="Arial" w:hAnsi="Arial" w:cs="Arial"/>
          <w:sz w:val="22"/>
          <w:szCs w:val="22"/>
          <w:lang w:eastAsia="pl-PL"/>
        </w:rPr>
        <w:t xml:space="preserve">st w formie elektronicznej jako </w:t>
      </w:r>
      <w:r w:rsidRPr="00914045">
        <w:rPr>
          <w:rFonts w:ascii="Arial" w:hAnsi="Arial" w:cs="Arial"/>
          <w:sz w:val="22"/>
          <w:szCs w:val="22"/>
          <w:lang w:eastAsia="pl-PL"/>
        </w:rPr>
        <w:t>System Monitorowania Informacji o Środkach Za</w:t>
      </w:r>
      <w:r w:rsidR="00580FDB" w:rsidRPr="00914045">
        <w:rPr>
          <w:rFonts w:ascii="Arial" w:hAnsi="Arial" w:cs="Arial"/>
          <w:sz w:val="22"/>
          <w:szCs w:val="22"/>
          <w:lang w:eastAsia="pl-PL"/>
        </w:rPr>
        <w:t xml:space="preserve">stępczych i Nowych Substancjach </w:t>
      </w:r>
      <w:r w:rsidRPr="00914045">
        <w:rPr>
          <w:rFonts w:ascii="Arial" w:hAnsi="Arial" w:cs="Arial"/>
          <w:sz w:val="22"/>
          <w:szCs w:val="22"/>
          <w:lang w:eastAsia="pl-PL"/>
        </w:rPr>
        <w:t>Psychoaktywnych (SMIOD).</w:t>
      </w:r>
      <w:r w:rsidR="00580FDB" w:rsidRPr="00914045">
        <w:rPr>
          <w:rFonts w:ascii="Arial" w:hAnsi="Arial" w:cs="Arial"/>
          <w:sz w:val="22"/>
          <w:szCs w:val="22"/>
          <w:lang w:eastAsia="pl-PL"/>
        </w:rPr>
        <w:t xml:space="preserve"> Dane zawarte w systemie pochodzą m.in. od podmiotów wykonujących działalność leczniczą oraz podmiotów prowadzących badania pośmiertne.  </w:t>
      </w:r>
    </w:p>
    <w:p w14:paraId="3104C688" w14:textId="669E36BE" w:rsidR="00E654D1" w:rsidRPr="00914045" w:rsidRDefault="009617BB" w:rsidP="00580FDB">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W 20</w:t>
      </w:r>
      <w:r w:rsidR="007B1C77" w:rsidRPr="00914045">
        <w:rPr>
          <w:rFonts w:ascii="Arial" w:hAnsi="Arial" w:cs="Arial"/>
          <w:sz w:val="22"/>
          <w:szCs w:val="22"/>
          <w:lang w:eastAsia="pl-PL"/>
        </w:rPr>
        <w:t>21</w:t>
      </w:r>
      <w:r w:rsidRPr="00914045">
        <w:rPr>
          <w:rFonts w:ascii="Arial" w:hAnsi="Arial" w:cs="Arial"/>
          <w:sz w:val="22"/>
          <w:szCs w:val="22"/>
          <w:lang w:eastAsia="pl-PL"/>
        </w:rPr>
        <w:t xml:space="preserve"> roku (dane za 20</w:t>
      </w:r>
      <w:r w:rsidR="007B1C77" w:rsidRPr="00914045">
        <w:rPr>
          <w:rFonts w:ascii="Arial" w:hAnsi="Arial" w:cs="Arial"/>
          <w:sz w:val="22"/>
          <w:szCs w:val="22"/>
          <w:lang w:eastAsia="pl-PL"/>
        </w:rPr>
        <w:t xml:space="preserve">22 </w:t>
      </w:r>
      <w:r w:rsidRPr="00914045">
        <w:rPr>
          <w:rFonts w:ascii="Arial" w:hAnsi="Arial" w:cs="Arial"/>
          <w:sz w:val="22"/>
          <w:szCs w:val="22"/>
          <w:lang w:eastAsia="pl-PL"/>
        </w:rPr>
        <w:t>rok będą dostępne w II kwartale 202</w:t>
      </w:r>
      <w:r w:rsidR="007B1C77" w:rsidRPr="00914045">
        <w:rPr>
          <w:rFonts w:ascii="Arial" w:hAnsi="Arial" w:cs="Arial"/>
          <w:sz w:val="22"/>
          <w:szCs w:val="22"/>
          <w:lang w:eastAsia="pl-PL"/>
        </w:rPr>
        <w:t>3</w:t>
      </w:r>
      <w:r w:rsidRPr="00914045">
        <w:rPr>
          <w:rFonts w:ascii="Arial" w:hAnsi="Arial" w:cs="Arial"/>
          <w:sz w:val="22"/>
          <w:szCs w:val="22"/>
          <w:lang w:eastAsia="pl-PL"/>
        </w:rPr>
        <w:t xml:space="preserve"> roku) na terenie kraju odnotowano </w:t>
      </w:r>
      <w:r w:rsidR="007B1C77" w:rsidRPr="00914045">
        <w:rPr>
          <w:rFonts w:ascii="Arial" w:hAnsi="Arial" w:cs="Arial"/>
          <w:b/>
          <w:sz w:val="22"/>
          <w:szCs w:val="22"/>
          <w:lang w:eastAsia="pl-PL"/>
        </w:rPr>
        <w:t>517</w:t>
      </w:r>
      <w:r w:rsidRPr="00914045">
        <w:rPr>
          <w:rFonts w:ascii="Arial" w:hAnsi="Arial" w:cs="Arial"/>
          <w:sz w:val="22"/>
          <w:szCs w:val="22"/>
          <w:lang w:eastAsia="pl-PL"/>
        </w:rPr>
        <w:t xml:space="preserve"> przypadków interwencji medycznych </w:t>
      </w:r>
      <w:r w:rsidR="007B1C77" w:rsidRPr="00914045">
        <w:rPr>
          <w:rFonts w:ascii="Arial" w:hAnsi="Arial" w:cs="Arial"/>
          <w:sz w:val="22"/>
          <w:szCs w:val="22"/>
          <w:lang w:eastAsia="pl-PL"/>
        </w:rPr>
        <w:t xml:space="preserve">związanych z użyciem </w:t>
      </w:r>
      <w:r w:rsidRPr="00914045">
        <w:rPr>
          <w:rFonts w:ascii="Arial" w:hAnsi="Arial" w:cs="Arial"/>
          <w:sz w:val="22"/>
          <w:szCs w:val="22"/>
          <w:lang w:eastAsia="pl-PL"/>
        </w:rPr>
        <w:t>nowyc</w:t>
      </w:r>
      <w:r w:rsidR="007B1C77" w:rsidRPr="00914045">
        <w:rPr>
          <w:rFonts w:ascii="Arial" w:hAnsi="Arial" w:cs="Arial"/>
          <w:sz w:val="22"/>
          <w:szCs w:val="22"/>
          <w:lang w:eastAsia="pl-PL"/>
        </w:rPr>
        <w:t>h substancji psychoaktywnych lub</w:t>
      </w:r>
      <w:r w:rsidRPr="00914045">
        <w:rPr>
          <w:rFonts w:ascii="Arial" w:hAnsi="Arial" w:cs="Arial"/>
          <w:sz w:val="22"/>
          <w:szCs w:val="22"/>
          <w:lang w:eastAsia="pl-PL"/>
        </w:rPr>
        <w:t xml:space="preserve"> środków zastępczych</w:t>
      </w:r>
      <w:r w:rsidR="007B1C77" w:rsidRPr="00914045">
        <w:rPr>
          <w:rFonts w:ascii="Arial" w:hAnsi="Arial" w:cs="Arial"/>
          <w:sz w:val="22"/>
          <w:szCs w:val="22"/>
          <w:lang w:eastAsia="pl-PL"/>
        </w:rPr>
        <w:t xml:space="preserve"> (806 przypadków w 2020 r.)</w:t>
      </w:r>
      <w:r w:rsidRPr="00914045">
        <w:rPr>
          <w:rFonts w:ascii="Arial" w:hAnsi="Arial" w:cs="Arial"/>
          <w:sz w:val="22"/>
          <w:szCs w:val="22"/>
          <w:lang w:eastAsia="pl-PL"/>
        </w:rPr>
        <w:t xml:space="preserve">. Z obszaru województwa małopolskiego zgłoszono </w:t>
      </w:r>
      <w:r w:rsidR="007B1C77" w:rsidRPr="00914045">
        <w:rPr>
          <w:rFonts w:ascii="Arial" w:hAnsi="Arial" w:cs="Arial"/>
          <w:b/>
          <w:sz w:val="22"/>
          <w:szCs w:val="22"/>
          <w:lang w:eastAsia="pl-PL"/>
        </w:rPr>
        <w:t>39</w:t>
      </w:r>
      <w:r w:rsidRPr="00914045">
        <w:rPr>
          <w:rFonts w:ascii="Arial" w:hAnsi="Arial" w:cs="Arial"/>
          <w:b/>
          <w:sz w:val="22"/>
          <w:szCs w:val="22"/>
          <w:lang w:eastAsia="pl-PL"/>
        </w:rPr>
        <w:t xml:space="preserve"> </w:t>
      </w:r>
      <w:r w:rsidRPr="00914045">
        <w:rPr>
          <w:rFonts w:ascii="Arial" w:hAnsi="Arial" w:cs="Arial"/>
          <w:sz w:val="22"/>
          <w:szCs w:val="22"/>
          <w:lang w:eastAsia="pl-PL"/>
        </w:rPr>
        <w:t>przypadków (w 20</w:t>
      </w:r>
      <w:r w:rsidR="007B1C77" w:rsidRPr="00914045">
        <w:rPr>
          <w:rFonts w:ascii="Arial" w:hAnsi="Arial" w:cs="Arial"/>
          <w:sz w:val="22"/>
          <w:szCs w:val="22"/>
          <w:lang w:eastAsia="pl-PL"/>
        </w:rPr>
        <w:t>20</w:t>
      </w:r>
      <w:r w:rsidRPr="00914045">
        <w:rPr>
          <w:rFonts w:ascii="Arial" w:hAnsi="Arial" w:cs="Arial"/>
          <w:sz w:val="22"/>
          <w:szCs w:val="22"/>
          <w:lang w:eastAsia="pl-PL"/>
        </w:rPr>
        <w:t xml:space="preserve"> r. było </w:t>
      </w:r>
      <w:r w:rsidR="007B1C77" w:rsidRPr="00914045">
        <w:rPr>
          <w:rFonts w:ascii="Arial" w:hAnsi="Arial" w:cs="Arial"/>
          <w:sz w:val="22"/>
          <w:szCs w:val="22"/>
          <w:lang w:eastAsia="pl-PL"/>
        </w:rPr>
        <w:t>to 27</w:t>
      </w:r>
      <w:r w:rsidRPr="00914045">
        <w:rPr>
          <w:rFonts w:ascii="Arial" w:hAnsi="Arial" w:cs="Arial"/>
          <w:sz w:val="22"/>
          <w:szCs w:val="22"/>
          <w:lang w:eastAsia="pl-PL"/>
        </w:rPr>
        <w:t xml:space="preserve"> przypadków)</w:t>
      </w:r>
      <w:r w:rsidR="00F73110" w:rsidRPr="00914045">
        <w:t></w:t>
      </w:r>
      <w:r w:rsidR="00F73110" w:rsidRPr="00914045">
        <w:rPr>
          <w:rFonts w:ascii="Arial" w:hAnsi="Arial" w:cs="Arial"/>
          <w:sz w:val="22"/>
          <w:szCs w:val="22"/>
          <w:lang w:eastAsia="pl-PL"/>
        </w:rPr>
        <w:t xml:space="preserve">co stanowiło czwarte miejsce w skali kraju pod względem największej liczby zgłoszeń. </w:t>
      </w:r>
      <w:r w:rsidRPr="00914045">
        <w:rPr>
          <w:rFonts w:ascii="Arial" w:hAnsi="Arial" w:cs="Arial"/>
          <w:sz w:val="22"/>
          <w:szCs w:val="22"/>
          <w:lang w:eastAsia="pl-PL"/>
        </w:rPr>
        <w:t xml:space="preserve">Wśród zgłoszeń z całej </w:t>
      </w:r>
      <w:r w:rsidR="007B1C77" w:rsidRPr="00914045">
        <w:rPr>
          <w:rFonts w:ascii="Arial" w:hAnsi="Arial" w:cs="Arial"/>
          <w:sz w:val="22"/>
          <w:szCs w:val="22"/>
          <w:lang w:eastAsia="pl-PL"/>
        </w:rPr>
        <w:t>P</w:t>
      </w:r>
      <w:r w:rsidRPr="00914045">
        <w:rPr>
          <w:rFonts w:ascii="Arial" w:hAnsi="Arial" w:cs="Arial"/>
          <w:sz w:val="22"/>
          <w:szCs w:val="22"/>
          <w:lang w:eastAsia="pl-PL"/>
        </w:rPr>
        <w:t xml:space="preserve">olski, kobiety stanowiły </w:t>
      </w:r>
      <w:r w:rsidR="00F73110" w:rsidRPr="00914045">
        <w:rPr>
          <w:rFonts w:ascii="Arial" w:hAnsi="Arial" w:cs="Arial"/>
          <w:sz w:val="22"/>
          <w:szCs w:val="22"/>
          <w:lang w:eastAsia="pl-PL"/>
        </w:rPr>
        <w:t>17</w:t>
      </w:r>
      <w:r w:rsidRPr="00914045">
        <w:rPr>
          <w:rFonts w:ascii="Arial" w:hAnsi="Arial" w:cs="Arial"/>
          <w:sz w:val="22"/>
          <w:szCs w:val="22"/>
          <w:lang w:eastAsia="pl-PL"/>
        </w:rPr>
        <w:t>,</w:t>
      </w:r>
      <w:r w:rsidR="00F73110" w:rsidRPr="00914045">
        <w:rPr>
          <w:rFonts w:ascii="Arial" w:hAnsi="Arial" w:cs="Arial"/>
          <w:sz w:val="22"/>
          <w:szCs w:val="22"/>
          <w:lang w:eastAsia="pl-PL"/>
        </w:rPr>
        <w:t>6</w:t>
      </w:r>
      <w:r w:rsidRPr="00914045">
        <w:rPr>
          <w:rFonts w:ascii="Arial" w:hAnsi="Arial" w:cs="Arial"/>
          <w:sz w:val="22"/>
          <w:szCs w:val="22"/>
          <w:lang w:eastAsia="pl-PL"/>
        </w:rPr>
        <w:t>%, mężczyźni 8</w:t>
      </w:r>
      <w:r w:rsidR="00F73110" w:rsidRPr="00914045">
        <w:rPr>
          <w:rFonts w:ascii="Arial" w:hAnsi="Arial" w:cs="Arial"/>
          <w:sz w:val="22"/>
          <w:szCs w:val="22"/>
          <w:lang w:eastAsia="pl-PL"/>
        </w:rPr>
        <w:t>2</w:t>
      </w:r>
      <w:r w:rsidRPr="00914045">
        <w:rPr>
          <w:rFonts w:ascii="Arial" w:hAnsi="Arial" w:cs="Arial"/>
          <w:sz w:val="22"/>
          <w:szCs w:val="22"/>
          <w:lang w:eastAsia="pl-PL"/>
        </w:rPr>
        <w:t>,</w:t>
      </w:r>
      <w:r w:rsidR="00F73110" w:rsidRPr="00914045">
        <w:rPr>
          <w:rFonts w:ascii="Arial" w:hAnsi="Arial" w:cs="Arial"/>
          <w:sz w:val="22"/>
          <w:szCs w:val="22"/>
          <w:lang w:eastAsia="pl-PL"/>
        </w:rPr>
        <w:t>2</w:t>
      </w:r>
      <w:r w:rsidRPr="00914045">
        <w:rPr>
          <w:rFonts w:ascii="Arial" w:hAnsi="Arial" w:cs="Arial"/>
          <w:sz w:val="22"/>
          <w:szCs w:val="22"/>
          <w:lang w:eastAsia="pl-PL"/>
        </w:rPr>
        <w:t>%</w:t>
      </w:r>
      <w:r w:rsidR="00F73110" w:rsidRPr="00914045">
        <w:rPr>
          <w:rFonts w:ascii="Arial" w:hAnsi="Arial" w:cs="Arial"/>
          <w:sz w:val="22"/>
          <w:szCs w:val="22"/>
          <w:lang w:eastAsia="pl-PL"/>
        </w:rPr>
        <w:t xml:space="preserve"> (dla jednego przypadku nie została ustalona płeć – 0,2%)</w:t>
      </w:r>
      <w:r w:rsidRPr="00914045">
        <w:rPr>
          <w:rFonts w:ascii="Arial" w:hAnsi="Arial" w:cs="Arial"/>
          <w:sz w:val="22"/>
          <w:szCs w:val="22"/>
          <w:lang w:eastAsia="pl-PL"/>
        </w:rPr>
        <w:t xml:space="preserve">. </w:t>
      </w:r>
    </w:p>
    <w:p w14:paraId="1D01F396" w14:textId="61D50256" w:rsidR="00E654D1" w:rsidRPr="00914045" w:rsidRDefault="00175394" w:rsidP="00383809">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 xml:space="preserve">Dane udostępnione w </w:t>
      </w:r>
      <w:r w:rsidR="00383809" w:rsidRPr="00914045">
        <w:rPr>
          <w:rFonts w:ascii="Arial" w:hAnsi="Arial" w:cs="Arial"/>
          <w:sz w:val="22"/>
          <w:szCs w:val="22"/>
          <w:lang w:eastAsia="pl-PL"/>
        </w:rPr>
        <w:t>Raporcie Głównego Inspektora Sanitarnego za 2021 r</w:t>
      </w:r>
      <w:r w:rsidR="00914045" w:rsidRPr="00914045">
        <w:rPr>
          <w:rFonts w:ascii="Arial" w:hAnsi="Arial" w:cs="Arial"/>
          <w:sz w:val="22"/>
          <w:szCs w:val="22"/>
          <w:lang w:eastAsia="pl-PL"/>
        </w:rPr>
        <w:t>.</w:t>
      </w:r>
      <w:r w:rsidR="00383809" w:rsidRPr="00914045">
        <w:rPr>
          <w:rStyle w:val="Odwoanieprzypisudolnego"/>
          <w:rFonts w:ascii="Arial" w:hAnsi="Arial" w:cs="Arial"/>
          <w:sz w:val="22"/>
          <w:szCs w:val="22"/>
          <w:lang w:eastAsia="pl-PL"/>
        </w:rPr>
        <w:footnoteReference w:id="5"/>
      </w:r>
      <w:r w:rsidR="00383809" w:rsidRPr="00914045">
        <w:rPr>
          <w:rFonts w:ascii="Arial" w:hAnsi="Arial" w:cs="Arial"/>
          <w:sz w:val="22"/>
          <w:szCs w:val="22"/>
          <w:lang w:eastAsia="pl-PL"/>
        </w:rPr>
        <w:t xml:space="preserve"> </w:t>
      </w:r>
      <w:r w:rsidRPr="00914045">
        <w:rPr>
          <w:rFonts w:ascii="Arial" w:hAnsi="Arial" w:cs="Arial"/>
          <w:sz w:val="22"/>
          <w:szCs w:val="22"/>
          <w:lang w:eastAsia="pl-PL"/>
        </w:rPr>
        <w:t>wskazują, że wśród osób</w:t>
      </w:r>
      <w:r w:rsidR="00E654D1" w:rsidRPr="00914045">
        <w:rPr>
          <w:rFonts w:ascii="Arial" w:hAnsi="Arial" w:cs="Arial"/>
          <w:sz w:val="22"/>
          <w:szCs w:val="22"/>
          <w:lang w:eastAsia="pl-PL"/>
        </w:rPr>
        <w:t xml:space="preserve"> do 18 r.ż. zarejestrowanych zostało łącznie </w:t>
      </w:r>
      <w:r w:rsidR="00E654D1" w:rsidRPr="00914045">
        <w:rPr>
          <w:rFonts w:ascii="Arial" w:hAnsi="Arial" w:cs="Arial"/>
          <w:b/>
          <w:bCs/>
          <w:sz w:val="22"/>
          <w:szCs w:val="22"/>
          <w:lang w:eastAsia="pl-PL"/>
        </w:rPr>
        <w:t xml:space="preserve">37 </w:t>
      </w:r>
      <w:r w:rsidR="004273A8">
        <w:rPr>
          <w:rFonts w:ascii="Arial" w:hAnsi="Arial" w:cs="Arial"/>
          <w:sz w:val="22"/>
          <w:szCs w:val="22"/>
          <w:lang w:eastAsia="pl-PL"/>
        </w:rPr>
        <w:t>interwencji medycznych (IMed)</w:t>
      </w:r>
      <w:r w:rsidR="00E654D1" w:rsidRPr="00914045">
        <w:rPr>
          <w:rFonts w:ascii="Arial" w:hAnsi="Arial" w:cs="Arial"/>
          <w:sz w:val="22"/>
          <w:szCs w:val="22"/>
          <w:lang w:eastAsia="pl-PL"/>
        </w:rPr>
        <w:t xml:space="preserve">, co stanowiło </w:t>
      </w:r>
      <w:r w:rsidR="00E654D1" w:rsidRPr="00914045">
        <w:rPr>
          <w:rFonts w:ascii="Arial" w:hAnsi="Arial" w:cs="Arial"/>
          <w:b/>
          <w:bCs/>
          <w:sz w:val="22"/>
          <w:szCs w:val="22"/>
          <w:lang w:eastAsia="pl-PL"/>
        </w:rPr>
        <w:t xml:space="preserve">7,16 % </w:t>
      </w:r>
      <w:r w:rsidR="00E654D1" w:rsidRPr="00914045">
        <w:rPr>
          <w:rFonts w:ascii="Arial" w:hAnsi="Arial" w:cs="Arial"/>
          <w:sz w:val="22"/>
          <w:szCs w:val="22"/>
          <w:lang w:eastAsia="pl-PL"/>
        </w:rPr>
        <w:t xml:space="preserve">wszystkich zgłoszeń w 2021 r. </w:t>
      </w:r>
      <w:r w:rsidRPr="00914045">
        <w:rPr>
          <w:rFonts w:ascii="Arial" w:hAnsi="Arial" w:cs="Arial"/>
          <w:sz w:val="22"/>
          <w:szCs w:val="22"/>
          <w:lang w:eastAsia="pl-PL"/>
        </w:rPr>
        <w:t>N</w:t>
      </w:r>
      <w:r w:rsidR="00E654D1" w:rsidRPr="00914045">
        <w:rPr>
          <w:rFonts w:ascii="Arial" w:hAnsi="Arial" w:cs="Arial"/>
          <w:sz w:val="22"/>
          <w:szCs w:val="22"/>
          <w:lang w:eastAsia="pl-PL"/>
        </w:rPr>
        <w:t xml:space="preserve">ajwiększa liczba zgłoszeń </w:t>
      </w:r>
      <w:r w:rsidRPr="00914045">
        <w:rPr>
          <w:rFonts w:ascii="Arial" w:hAnsi="Arial" w:cs="Arial"/>
          <w:sz w:val="22"/>
          <w:szCs w:val="22"/>
          <w:lang w:eastAsia="pl-PL"/>
        </w:rPr>
        <w:t xml:space="preserve">w tej grupie </w:t>
      </w:r>
      <w:r w:rsidR="00E654D1" w:rsidRPr="00914045">
        <w:rPr>
          <w:rFonts w:ascii="Arial" w:hAnsi="Arial" w:cs="Arial"/>
          <w:sz w:val="22"/>
          <w:szCs w:val="22"/>
          <w:lang w:eastAsia="pl-PL"/>
        </w:rPr>
        <w:t>dotyczyła osób z grupy wiekowej 16-18 lat (</w:t>
      </w:r>
      <w:r w:rsidR="00E654D1" w:rsidRPr="00914045">
        <w:rPr>
          <w:rFonts w:ascii="Arial" w:hAnsi="Arial" w:cs="Arial"/>
          <w:b/>
          <w:bCs/>
          <w:sz w:val="22"/>
          <w:szCs w:val="22"/>
          <w:lang w:eastAsia="pl-PL"/>
        </w:rPr>
        <w:t>30</w:t>
      </w:r>
      <w:r w:rsidR="00E654D1" w:rsidRPr="00914045">
        <w:rPr>
          <w:rFonts w:ascii="Arial" w:hAnsi="Arial" w:cs="Arial"/>
          <w:sz w:val="22"/>
          <w:szCs w:val="22"/>
          <w:lang w:eastAsia="pl-PL"/>
        </w:rPr>
        <w:t>), 13-15 lat (</w:t>
      </w:r>
      <w:r w:rsidR="00E654D1" w:rsidRPr="00914045">
        <w:rPr>
          <w:rFonts w:ascii="Arial" w:hAnsi="Arial" w:cs="Arial"/>
          <w:b/>
          <w:bCs/>
          <w:sz w:val="22"/>
          <w:szCs w:val="22"/>
          <w:lang w:eastAsia="pl-PL"/>
        </w:rPr>
        <w:t>5</w:t>
      </w:r>
      <w:r w:rsidR="00E654D1" w:rsidRPr="00914045">
        <w:rPr>
          <w:rFonts w:ascii="Arial" w:hAnsi="Arial" w:cs="Arial"/>
          <w:sz w:val="22"/>
          <w:szCs w:val="22"/>
          <w:lang w:eastAsia="pl-PL"/>
        </w:rPr>
        <w:t>), a najmniejsza z grupy 0-6 lat (</w:t>
      </w:r>
      <w:r w:rsidR="00E654D1" w:rsidRPr="00914045">
        <w:rPr>
          <w:rFonts w:ascii="Arial" w:hAnsi="Arial" w:cs="Arial"/>
          <w:b/>
          <w:bCs/>
          <w:sz w:val="22"/>
          <w:szCs w:val="22"/>
          <w:lang w:eastAsia="pl-PL"/>
        </w:rPr>
        <w:t>1</w:t>
      </w:r>
      <w:r w:rsidR="00E654D1" w:rsidRPr="00914045">
        <w:rPr>
          <w:rFonts w:ascii="Arial" w:hAnsi="Arial" w:cs="Arial"/>
          <w:sz w:val="22"/>
          <w:szCs w:val="22"/>
          <w:lang w:eastAsia="pl-PL"/>
        </w:rPr>
        <w:t xml:space="preserve">). </w:t>
      </w:r>
      <w:r w:rsidRPr="00914045">
        <w:rPr>
          <w:rFonts w:ascii="Arial" w:hAnsi="Arial" w:cs="Arial"/>
          <w:sz w:val="22"/>
          <w:szCs w:val="22"/>
          <w:lang w:eastAsia="pl-PL"/>
        </w:rPr>
        <w:t>Wśród osób</w:t>
      </w:r>
      <w:r w:rsidR="00E654D1" w:rsidRPr="00914045">
        <w:rPr>
          <w:rFonts w:ascii="Arial" w:hAnsi="Arial" w:cs="Arial"/>
          <w:sz w:val="22"/>
          <w:szCs w:val="22"/>
          <w:lang w:eastAsia="pl-PL"/>
        </w:rPr>
        <w:t xml:space="preserve"> powyżej 18 r.ż. liczba </w:t>
      </w:r>
      <w:r w:rsidRPr="00914045">
        <w:rPr>
          <w:rFonts w:ascii="Arial" w:hAnsi="Arial" w:cs="Arial"/>
          <w:sz w:val="22"/>
          <w:szCs w:val="22"/>
          <w:lang w:eastAsia="pl-PL"/>
        </w:rPr>
        <w:t xml:space="preserve">zarejestrowanych przypadków </w:t>
      </w:r>
      <w:r w:rsidR="00E654D1" w:rsidRPr="00914045">
        <w:rPr>
          <w:rFonts w:ascii="Arial" w:hAnsi="Arial" w:cs="Arial"/>
          <w:sz w:val="22"/>
          <w:szCs w:val="22"/>
          <w:lang w:eastAsia="pl-PL"/>
        </w:rPr>
        <w:t xml:space="preserve">była prawie 13 krotnie większa od liczby interwencji wśród pacjentów do 18 r.ż. i wynosiła </w:t>
      </w:r>
      <w:r w:rsidR="00E654D1" w:rsidRPr="00914045">
        <w:rPr>
          <w:rFonts w:ascii="Arial" w:hAnsi="Arial" w:cs="Arial"/>
          <w:b/>
          <w:bCs/>
          <w:sz w:val="22"/>
          <w:szCs w:val="22"/>
          <w:lang w:eastAsia="pl-PL"/>
        </w:rPr>
        <w:t xml:space="preserve">478 </w:t>
      </w:r>
      <w:r w:rsidR="00E654D1" w:rsidRPr="00914045">
        <w:rPr>
          <w:rFonts w:ascii="Arial" w:hAnsi="Arial" w:cs="Arial"/>
          <w:sz w:val="22"/>
          <w:szCs w:val="22"/>
          <w:lang w:eastAsia="pl-PL"/>
        </w:rPr>
        <w:t xml:space="preserve">(92,5%). </w:t>
      </w:r>
      <w:r w:rsidRPr="00914045">
        <w:rPr>
          <w:rFonts w:ascii="Arial" w:hAnsi="Arial" w:cs="Arial"/>
          <w:sz w:val="22"/>
          <w:szCs w:val="22"/>
          <w:lang w:eastAsia="pl-PL"/>
        </w:rPr>
        <w:t>N</w:t>
      </w:r>
      <w:r w:rsidR="00E654D1" w:rsidRPr="00914045">
        <w:rPr>
          <w:rFonts w:ascii="Arial" w:hAnsi="Arial" w:cs="Arial"/>
          <w:sz w:val="22"/>
          <w:szCs w:val="22"/>
          <w:lang w:eastAsia="pl-PL"/>
        </w:rPr>
        <w:t>ajwiększa liczba zgłoszeń dotyczyła grupy wiekowej 30-39 lat (</w:t>
      </w:r>
      <w:r w:rsidR="00E654D1" w:rsidRPr="00914045">
        <w:rPr>
          <w:rFonts w:ascii="Arial" w:hAnsi="Arial" w:cs="Arial"/>
          <w:b/>
          <w:bCs/>
          <w:sz w:val="22"/>
          <w:szCs w:val="22"/>
          <w:lang w:eastAsia="pl-PL"/>
        </w:rPr>
        <w:t>193</w:t>
      </w:r>
      <w:r w:rsidR="00E654D1" w:rsidRPr="00914045">
        <w:rPr>
          <w:rFonts w:ascii="Arial" w:hAnsi="Arial" w:cs="Arial"/>
          <w:sz w:val="22"/>
          <w:szCs w:val="22"/>
          <w:lang w:eastAsia="pl-PL"/>
        </w:rPr>
        <w:t>), 19-24 lata (</w:t>
      </w:r>
      <w:r w:rsidR="00E654D1" w:rsidRPr="00914045">
        <w:rPr>
          <w:rFonts w:ascii="Arial" w:hAnsi="Arial" w:cs="Arial"/>
          <w:b/>
          <w:bCs/>
          <w:sz w:val="22"/>
          <w:szCs w:val="22"/>
          <w:lang w:eastAsia="pl-PL"/>
        </w:rPr>
        <w:t>134</w:t>
      </w:r>
      <w:r w:rsidR="00E654D1" w:rsidRPr="00914045">
        <w:rPr>
          <w:rFonts w:ascii="Arial" w:hAnsi="Arial" w:cs="Arial"/>
          <w:sz w:val="22"/>
          <w:szCs w:val="22"/>
          <w:lang w:eastAsia="pl-PL"/>
        </w:rPr>
        <w:t>), i grupy 25-29 lat (</w:t>
      </w:r>
      <w:r w:rsidR="00E654D1" w:rsidRPr="00914045">
        <w:rPr>
          <w:rFonts w:ascii="Arial" w:hAnsi="Arial" w:cs="Arial"/>
          <w:b/>
          <w:bCs/>
          <w:sz w:val="22"/>
          <w:szCs w:val="22"/>
          <w:lang w:eastAsia="pl-PL"/>
        </w:rPr>
        <w:t>92</w:t>
      </w:r>
      <w:r w:rsidR="00E654D1" w:rsidRPr="00914045">
        <w:rPr>
          <w:rFonts w:ascii="Arial" w:hAnsi="Arial" w:cs="Arial"/>
          <w:sz w:val="22"/>
          <w:szCs w:val="22"/>
          <w:lang w:eastAsia="pl-PL"/>
        </w:rPr>
        <w:t xml:space="preserve">). W grupie 40 i więcej lat zarejestrowano </w:t>
      </w:r>
      <w:r w:rsidR="00E654D1" w:rsidRPr="00914045">
        <w:rPr>
          <w:rFonts w:ascii="Arial" w:hAnsi="Arial" w:cs="Arial"/>
          <w:b/>
          <w:bCs/>
          <w:sz w:val="22"/>
          <w:szCs w:val="22"/>
          <w:lang w:eastAsia="pl-PL"/>
        </w:rPr>
        <w:t xml:space="preserve">59 </w:t>
      </w:r>
      <w:r w:rsidR="00E654D1" w:rsidRPr="00914045">
        <w:rPr>
          <w:rFonts w:ascii="Arial" w:hAnsi="Arial" w:cs="Arial"/>
          <w:sz w:val="22"/>
          <w:szCs w:val="22"/>
          <w:lang w:eastAsia="pl-PL"/>
        </w:rPr>
        <w:t xml:space="preserve">zgłoszeń. </w:t>
      </w:r>
    </w:p>
    <w:p w14:paraId="3CE3DCF7" w14:textId="306F6216" w:rsidR="00E654D1" w:rsidRPr="00914045" w:rsidRDefault="00175394" w:rsidP="00175394">
      <w:pPr>
        <w:spacing w:line="276" w:lineRule="auto"/>
        <w:jc w:val="both"/>
        <w:rPr>
          <w:rFonts w:ascii="Arial" w:hAnsi="Arial" w:cs="Arial"/>
          <w:sz w:val="22"/>
          <w:szCs w:val="22"/>
          <w:lang w:eastAsia="pl-PL"/>
        </w:rPr>
      </w:pPr>
      <w:r w:rsidRPr="00914045">
        <w:rPr>
          <w:rFonts w:ascii="Arial" w:hAnsi="Arial" w:cs="Arial"/>
          <w:sz w:val="22"/>
          <w:szCs w:val="22"/>
          <w:lang w:eastAsia="pl-PL"/>
        </w:rPr>
        <w:t xml:space="preserve">Dla </w:t>
      </w:r>
      <w:r w:rsidR="00E654D1" w:rsidRPr="00914045">
        <w:rPr>
          <w:rFonts w:ascii="Arial" w:hAnsi="Arial" w:cs="Arial"/>
          <w:sz w:val="22"/>
          <w:szCs w:val="22"/>
          <w:lang w:eastAsia="pl-PL"/>
        </w:rPr>
        <w:t xml:space="preserve">2 </w:t>
      </w:r>
      <w:r w:rsidRPr="00914045">
        <w:rPr>
          <w:rFonts w:ascii="Arial" w:hAnsi="Arial" w:cs="Arial"/>
          <w:sz w:val="22"/>
          <w:szCs w:val="22"/>
          <w:lang w:eastAsia="pl-PL"/>
        </w:rPr>
        <w:t xml:space="preserve">przypadków </w:t>
      </w:r>
      <w:r w:rsidR="00E654D1" w:rsidRPr="00914045">
        <w:rPr>
          <w:rFonts w:ascii="Arial" w:hAnsi="Arial" w:cs="Arial"/>
          <w:sz w:val="22"/>
          <w:szCs w:val="22"/>
          <w:lang w:eastAsia="pl-PL"/>
        </w:rPr>
        <w:t>(1.0 %) nie został ustalony wiek pacjenta.</w:t>
      </w:r>
    </w:p>
    <w:p w14:paraId="725A3F5E" w14:textId="0CEC3760" w:rsidR="009617BB" w:rsidRPr="00914045" w:rsidRDefault="009617BB" w:rsidP="00F73110">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Średni wskaźnik interwencji medycznych na 100 tysięcy mieszkańców w skali kraju w 20</w:t>
      </w:r>
      <w:r w:rsidR="00E654D1" w:rsidRPr="00914045">
        <w:rPr>
          <w:rFonts w:ascii="Arial" w:hAnsi="Arial" w:cs="Arial"/>
          <w:sz w:val="22"/>
          <w:szCs w:val="22"/>
          <w:lang w:eastAsia="pl-PL"/>
        </w:rPr>
        <w:t>21</w:t>
      </w:r>
      <w:r w:rsidRPr="00914045">
        <w:rPr>
          <w:rFonts w:ascii="Arial" w:hAnsi="Arial" w:cs="Arial"/>
          <w:sz w:val="22"/>
          <w:szCs w:val="22"/>
          <w:lang w:eastAsia="pl-PL"/>
        </w:rPr>
        <w:t xml:space="preserve"> roku wyniósł </w:t>
      </w:r>
      <w:r w:rsidR="00E654D1" w:rsidRPr="00914045">
        <w:rPr>
          <w:rFonts w:ascii="Arial" w:hAnsi="Arial" w:cs="Arial"/>
          <w:b/>
          <w:sz w:val="22"/>
          <w:szCs w:val="22"/>
          <w:lang w:eastAsia="pl-PL"/>
        </w:rPr>
        <w:t>1</w:t>
      </w:r>
      <w:r w:rsidRPr="00914045">
        <w:rPr>
          <w:rFonts w:ascii="Arial" w:hAnsi="Arial" w:cs="Arial"/>
          <w:b/>
          <w:sz w:val="22"/>
          <w:szCs w:val="22"/>
          <w:lang w:eastAsia="pl-PL"/>
        </w:rPr>
        <w:t>,</w:t>
      </w:r>
      <w:r w:rsidR="00E654D1" w:rsidRPr="00914045">
        <w:rPr>
          <w:rFonts w:ascii="Arial" w:hAnsi="Arial" w:cs="Arial"/>
          <w:b/>
          <w:sz w:val="22"/>
          <w:szCs w:val="22"/>
          <w:lang w:eastAsia="pl-PL"/>
        </w:rPr>
        <w:t xml:space="preserve">35 </w:t>
      </w:r>
      <w:r w:rsidR="00E654D1" w:rsidRPr="00914045">
        <w:rPr>
          <w:rFonts w:ascii="Arial" w:hAnsi="Arial" w:cs="Arial"/>
          <w:sz w:val="22"/>
          <w:szCs w:val="22"/>
          <w:lang w:eastAsia="pl-PL"/>
        </w:rPr>
        <w:t>- dla województwa małopolskiego wskaźnik ten był niższy i wynosił 1,14.</w:t>
      </w:r>
      <w:r w:rsidR="00580FDB" w:rsidRPr="00914045">
        <w:rPr>
          <w:rFonts w:ascii="Arial" w:hAnsi="Arial" w:cs="Arial"/>
          <w:sz w:val="22"/>
          <w:szCs w:val="22"/>
          <w:lang w:eastAsia="pl-PL"/>
        </w:rPr>
        <w:t xml:space="preserve"> </w:t>
      </w:r>
      <w:r w:rsidR="00580FDB" w:rsidRPr="00914045">
        <w:rPr>
          <w:rFonts w:ascii="Arial" w:hAnsi="Arial" w:cs="Arial"/>
          <w:sz w:val="22"/>
          <w:szCs w:val="22"/>
        </w:rPr>
        <w:t>W skali kraju najwyższy wskaźnik zatruć na 100 tys. mieszkańców dotyczył grupy wiekowej 19 - 24 lata (</w:t>
      </w:r>
      <w:r w:rsidR="00580FDB" w:rsidRPr="00914045">
        <w:rPr>
          <w:rFonts w:ascii="Arial" w:hAnsi="Arial" w:cs="Arial"/>
          <w:b/>
          <w:bCs/>
          <w:sz w:val="22"/>
          <w:szCs w:val="22"/>
        </w:rPr>
        <w:t>5,83</w:t>
      </w:r>
      <w:r w:rsidR="00580FDB" w:rsidRPr="00914045">
        <w:rPr>
          <w:rFonts w:ascii="Arial" w:hAnsi="Arial" w:cs="Arial"/>
          <w:sz w:val="22"/>
          <w:szCs w:val="22"/>
        </w:rPr>
        <w:t>) oraz grupy 25 - 29 lat (</w:t>
      </w:r>
      <w:r w:rsidR="00580FDB" w:rsidRPr="00914045">
        <w:rPr>
          <w:rFonts w:ascii="Arial" w:hAnsi="Arial" w:cs="Arial"/>
          <w:b/>
          <w:bCs/>
          <w:sz w:val="22"/>
          <w:szCs w:val="22"/>
        </w:rPr>
        <w:t>3,92</w:t>
      </w:r>
      <w:r w:rsidR="00580FDB" w:rsidRPr="00914045">
        <w:rPr>
          <w:rFonts w:ascii="Arial" w:hAnsi="Arial" w:cs="Arial"/>
          <w:sz w:val="22"/>
          <w:szCs w:val="22"/>
        </w:rPr>
        <w:t>).</w:t>
      </w:r>
    </w:p>
    <w:p w14:paraId="421BBD75" w14:textId="22E283B4" w:rsidR="00DD45EF" w:rsidRPr="00E11EFF" w:rsidRDefault="00541BB3" w:rsidP="00DD45EF">
      <w:pPr>
        <w:spacing w:line="276" w:lineRule="auto"/>
        <w:ind w:firstLine="709"/>
        <w:jc w:val="both"/>
        <w:rPr>
          <w:rFonts w:ascii="Arial" w:hAnsi="Arial" w:cs="Arial"/>
          <w:bCs/>
          <w:sz w:val="22"/>
          <w:szCs w:val="22"/>
          <w:lang w:eastAsia="pl-PL"/>
        </w:rPr>
      </w:pPr>
      <w:r w:rsidRPr="00E11EFF">
        <w:rPr>
          <w:rFonts w:ascii="Arial" w:hAnsi="Arial" w:cs="Arial"/>
          <w:bCs/>
          <w:sz w:val="22"/>
          <w:szCs w:val="22"/>
          <w:lang w:eastAsia="pl-PL"/>
        </w:rPr>
        <w:t>Dane pochodzące z rejestrowanych zgłoszeń nie stanowią rzeczywistej liczby zdarzeń o charakterze podejrzenia zatrucia NSP. Z informacji przekazywanych przez lekarzy z województwa małopolskiego wynika, że liczba interwencji medycznych jest większa i nie wszystkie są zgłaszane. Brak możliwości powszechnego oznaczania substancji czynnych w materiale biologicznym powoduje, że zatrucia z powodu NSP są nadal rozpoznawane na podstawie przebiegu klinicznego, wywiadu lekarskiego oraz okoliczności zdarzenia, bez potwierdzenia analitycznego. Potwierdzenie analityczne badaniem toksykologicznym w chwili obecnej jest niedostępne.</w:t>
      </w:r>
    </w:p>
    <w:p w14:paraId="5F51FC37" w14:textId="1E3F9560" w:rsidR="007B495C" w:rsidRPr="00135165" w:rsidRDefault="009D24ED" w:rsidP="00D01886">
      <w:pPr>
        <w:pStyle w:val="Nagwek2"/>
        <w:spacing w:after="120"/>
        <w:rPr>
          <w:rFonts w:ascii="Arial" w:hAnsi="Arial" w:cs="Arial"/>
          <w:i w:val="0"/>
          <w:color w:val="002060"/>
          <w:sz w:val="20"/>
          <w:szCs w:val="20"/>
        </w:rPr>
      </w:pPr>
      <w:bookmarkStart w:id="14" w:name="_Toc128990802"/>
      <w:r>
        <w:rPr>
          <w:rFonts w:ascii="Arial" w:hAnsi="Arial" w:cs="Arial"/>
          <w:i w:val="0"/>
          <w:color w:val="002060"/>
          <w:sz w:val="24"/>
          <w:szCs w:val="24"/>
        </w:rPr>
        <w:t>3.3</w:t>
      </w:r>
      <w:r w:rsidR="00C45951">
        <w:rPr>
          <w:rFonts w:ascii="Arial" w:hAnsi="Arial" w:cs="Arial"/>
          <w:i w:val="0"/>
          <w:color w:val="002060"/>
          <w:sz w:val="20"/>
          <w:szCs w:val="20"/>
        </w:rPr>
        <w:t xml:space="preserve"> </w:t>
      </w:r>
      <w:r w:rsidR="007B495C" w:rsidRPr="00135165">
        <w:rPr>
          <w:rFonts w:ascii="Arial" w:hAnsi="Arial" w:cs="Arial"/>
          <w:i w:val="0"/>
          <w:color w:val="002060"/>
          <w:sz w:val="24"/>
          <w:szCs w:val="24"/>
        </w:rPr>
        <w:t>Choroby zakaźne związane z używaniem narkotyków</w:t>
      </w:r>
      <w:bookmarkEnd w:id="14"/>
    </w:p>
    <w:p w14:paraId="480D0464" w14:textId="3DCFC4B4" w:rsidR="006876D2" w:rsidRPr="004D2D93" w:rsidRDefault="0071467D" w:rsidP="00BF2AEE">
      <w:pPr>
        <w:spacing w:line="276" w:lineRule="auto"/>
        <w:ind w:firstLine="708"/>
        <w:jc w:val="both"/>
        <w:rPr>
          <w:rFonts w:ascii="Arial" w:hAnsi="Arial" w:cs="Arial"/>
          <w:sz w:val="22"/>
          <w:szCs w:val="22"/>
          <w:lang w:eastAsia="pl-PL"/>
        </w:rPr>
      </w:pPr>
      <w:r w:rsidRPr="004D2D93">
        <w:rPr>
          <w:rFonts w:ascii="Arial" w:hAnsi="Arial" w:cs="Arial"/>
          <w:sz w:val="22"/>
          <w:szCs w:val="22"/>
          <w:lang w:eastAsia="pl-PL"/>
        </w:rPr>
        <w:t xml:space="preserve">Według danych Krajowego Centrum ds. AIDS </w:t>
      </w:r>
      <w:r w:rsidR="00C160B7">
        <w:rPr>
          <w:rFonts w:ascii="Arial" w:hAnsi="Arial" w:cs="Arial"/>
          <w:sz w:val="22"/>
          <w:szCs w:val="22"/>
          <w:lang w:eastAsia="pl-PL"/>
        </w:rPr>
        <w:t xml:space="preserve">w </w:t>
      </w:r>
      <w:r w:rsidR="00CA09C5" w:rsidRPr="004D2D93">
        <w:rPr>
          <w:rFonts w:ascii="Arial" w:hAnsi="Arial" w:cs="Arial"/>
          <w:sz w:val="22"/>
          <w:szCs w:val="22"/>
          <w:lang w:eastAsia="pl-PL"/>
        </w:rPr>
        <w:t xml:space="preserve">latach 1985 - 2021 </w:t>
      </w:r>
      <w:r w:rsidR="00FE5876" w:rsidRPr="004D2D93">
        <w:rPr>
          <w:rFonts w:ascii="Arial" w:hAnsi="Arial" w:cs="Arial"/>
          <w:sz w:val="22"/>
          <w:szCs w:val="22"/>
          <w:lang w:eastAsia="pl-PL"/>
        </w:rPr>
        <w:t xml:space="preserve">w Polsce </w:t>
      </w:r>
      <w:r w:rsidR="00E35669" w:rsidRPr="004D2D93">
        <w:rPr>
          <w:rFonts w:ascii="Arial" w:hAnsi="Arial" w:cs="Arial"/>
          <w:sz w:val="22"/>
          <w:szCs w:val="22"/>
          <w:lang w:eastAsia="pl-PL"/>
        </w:rPr>
        <w:t xml:space="preserve">nosicielami wirusa HIV było 27 552 </w:t>
      </w:r>
      <w:r w:rsidR="00FE5876" w:rsidRPr="004D2D93">
        <w:rPr>
          <w:rFonts w:ascii="Arial" w:hAnsi="Arial" w:cs="Arial"/>
          <w:sz w:val="22"/>
          <w:szCs w:val="22"/>
          <w:lang w:eastAsia="pl-PL"/>
        </w:rPr>
        <w:t>osób</w:t>
      </w:r>
      <w:r w:rsidRPr="004D2D93">
        <w:rPr>
          <w:rFonts w:ascii="Arial" w:hAnsi="Arial" w:cs="Arial"/>
          <w:sz w:val="22"/>
          <w:szCs w:val="22"/>
          <w:lang w:eastAsia="pl-PL"/>
        </w:rPr>
        <w:t xml:space="preserve">, </w:t>
      </w:r>
      <w:r w:rsidR="00E35669" w:rsidRPr="004D2D93">
        <w:rPr>
          <w:rFonts w:ascii="Arial" w:hAnsi="Arial" w:cs="Arial"/>
          <w:sz w:val="22"/>
          <w:szCs w:val="22"/>
          <w:lang w:eastAsia="pl-PL"/>
        </w:rPr>
        <w:t>na AIDS chorowało 3 868</w:t>
      </w:r>
      <w:r w:rsidRPr="004D2D93">
        <w:rPr>
          <w:rFonts w:ascii="Arial" w:hAnsi="Arial" w:cs="Arial"/>
          <w:sz w:val="22"/>
          <w:szCs w:val="22"/>
          <w:lang w:eastAsia="pl-PL"/>
        </w:rPr>
        <w:t>,</w:t>
      </w:r>
      <w:r w:rsidR="00E35669" w:rsidRPr="004D2D93">
        <w:rPr>
          <w:rFonts w:ascii="Arial" w:hAnsi="Arial" w:cs="Arial"/>
          <w:sz w:val="22"/>
          <w:szCs w:val="22"/>
          <w:lang w:eastAsia="pl-PL"/>
        </w:rPr>
        <w:t xml:space="preserve"> a</w:t>
      </w:r>
      <w:r w:rsidRPr="004D2D93">
        <w:rPr>
          <w:rFonts w:ascii="Arial" w:hAnsi="Arial" w:cs="Arial"/>
          <w:sz w:val="22"/>
          <w:szCs w:val="22"/>
          <w:lang w:eastAsia="pl-PL"/>
        </w:rPr>
        <w:t xml:space="preserve"> </w:t>
      </w:r>
      <w:r w:rsidR="00E35669" w:rsidRPr="004D2D93">
        <w:rPr>
          <w:rFonts w:ascii="Arial" w:hAnsi="Arial" w:cs="Arial"/>
          <w:sz w:val="22"/>
          <w:szCs w:val="22"/>
          <w:lang w:eastAsia="pl-PL"/>
        </w:rPr>
        <w:t xml:space="preserve">1 448 </w:t>
      </w:r>
      <w:r w:rsidRPr="004D2D93">
        <w:rPr>
          <w:rFonts w:ascii="Arial" w:hAnsi="Arial" w:cs="Arial"/>
          <w:sz w:val="22"/>
          <w:szCs w:val="22"/>
          <w:lang w:eastAsia="pl-PL"/>
        </w:rPr>
        <w:t xml:space="preserve">chorych zmarło. </w:t>
      </w:r>
      <w:r w:rsidR="006876D2" w:rsidRPr="004D2D93">
        <w:rPr>
          <w:rFonts w:ascii="Arial" w:hAnsi="Arial" w:cs="Arial"/>
          <w:sz w:val="22"/>
          <w:szCs w:val="22"/>
          <w:lang w:eastAsia="pl-PL"/>
        </w:rPr>
        <w:t xml:space="preserve">Z danych </w:t>
      </w:r>
      <w:r w:rsidRPr="004D2D93">
        <w:rPr>
          <w:rFonts w:ascii="Arial" w:hAnsi="Arial" w:cs="Arial"/>
          <w:sz w:val="22"/>
          <w:szCs w:val="22"/>
          <w:lang w:eastAsia="pl-PL"/>
        </w:rPr>
        <w:t>Narodow</w:t>
      </w:r>
      <w:r w:rsidR="006876D2" w:rsidRPr="004D2D93">
        <w:rPr>
          <w:rFonts w:ascii="Arial" w:hAnsi="Arial" w:cs="Arial"/>
          <w:sz w:val="22"/>
          <w:szCs w:val="22"/>
          <w:lang w:eastAsia="pl-PL"/>
        </w:rPr>
        <w:t>ego</w:t>
      </w:r>
      <w:r w:rsidRPr="004D2D93">
        <w:rPr>
          <w:rFonts w:ascii="Arial" w:hAnsi="Arial" w:cs="Arial"/>
          <w:sz w:val="22"/>
          <w:szCs w:val="22"/>
          <w:lang w:eastAsia="pl-PL"/>
        </w:rPr>
        <w:t xml:space="preserve"> Instytut</w:t>
      </w:r>
      <w:r w:rsidR="006876D2" w:rsidRPr="004D2D93">
        <w:rPr>
          <w:rFonts w:ascii="Arial" w:hAnsi="Arial" w:cs="Arial"/>
          <w:sz w:val="22"/>
          <w:szCs w:val="22"/>
          <w:lang w:eastAsia="pl-PL"/>
        </w:rPr>
        <w:t>u</w:t>
      </w:r>
      <w:r w:rsidRPr="004D2D93">
        <w:rPr>
          <w:rFonts w:ascii="Arial" w:hAnsi="Arial" w:cs="Arial"/>
          <w:sz w:val="22"/>
          <w:szCs w:val="22"/>
          <w:lang w:eastAsia="pl-PL"/>
        </w:rPr>
        <w:t xml:space="preserve"> Zdrowia Publicznego PZH – Państwow</w:t>
      </w:r>
      <w:r w:rsidR="006876D2" w:rsidRPr="004D2D93">
        <w:rPr>
          <w:rFonts w:ascii="Arial" w:hAnsi="Arial" w:cs="Arial"/>
          <w:sz w:val="22"/>
          <w:szCs w:val="22"/>
          <w:lang w:eastAsia="pl-PL"/>
        </w:rPr>
        <w:t>ego</w:t>
      </w:r>
      <w:r w:rsidRPr="004D2D93">
        <w:rPr>
          <w:rFonts w:ascii="Arial" w:hAnsi="Arial" w:cs="Arial"/>
          <w:sz w:val="22"/>
          <w:szCs w:val="22"/>
          <w:lang w:eastAsia="pl-PL"/>
        </w:rPr>
        <w:t xml:space="preserve"> Instytut</w:t>
      </w:r>
      <w:r w:rsidR="006876D2" w:rsidRPr="004D2D93">
        <w:rPr>
          <w:rFonts w:ascii="Arial" w:hAnsi="Arial" w:cs="Arial"/>
          <w:sz w:val="22"/>
          <w:szCs w:val="22"/>
          <w:lang w:eastAsia="pl-PL"/>
        </w:rPr>
        <w:t>u</w:t>
      </w:r>
      <w:r w:rsidRPr="004D2D93">
        <w:rPr>
          <w:rFonts w:ascii="Arial" w:hAnsi="Arial" w:cs="Arial"/>
          <w:sz w:val="22"/>
          <w:szCs w:val="22"/>
          <w:lang w:eastAsia="pl-PL"/>
        </w:rPr>
        <w:t xml:space="preserve"> Badawcz</w:t>
      </w:r>
      <w:r w:rsidR="006876D2" w:rsidRPr="004D2D93">
        <w:rPr>
          <w:rFonts w:ascii="Arial" w:hAnsi="Arial" w:cs="Arial"/>
          <w:sz w:val="22"/>
          <w:szCs w:val="22"/>
          <w:lang w:eastAsia="pl-PL"/>
        </w:rPr>
        <w:t>ego</w:t>
      </w:r>
      <w:r w:rsidRPr="004D2D93">
        <w:rPr>
          <w:rFonts w:ascii="Arial" w:hAnsi="Arial" w:cs="Arial"/>
          <w:sz w:val="22"/>
          <w:szCs w:val="22"/>
          <w:lang w:eastAsia="pl-PL"/>
        </w:rPr>
        <w:t xml:space="preserve"> (NIZP PZH - PIB) </w:t>
      </w:r>
      <w:r w:rsidR="006876D2" w:rsidRPr="004D2D93">
        <w:rPr>
          <w:rFonts w:ascii="Arial" w:hAnsi="Arial" w:cs="Arial"/>
          <w:sz w:val="22"/>
          <w:szCs w:val="22"/>
          <w:lang w:eastAsia="pl-PL"/>
        </w:rPr>
        <w:t xml:space="preserve">wynika, że w 2022 roku w okresie od 1 stycznia do 31 </w:t>
      </w:r>
      <w:r w:rsidR="00CA09C5" w:rsidRPr="004D2D93">
        <w:rPr>
          <w:rFonts w:ascii="Arial" w:hAnsi="Arial" w:cs="Arial"/>
          <w:sz w:val="22"/>
          <w:szCs w:val="22"/>
          <w:lang w:eastAsia="pl-PL"/>
        </w:rPr>
        <w:t>grudnia</w:t>
      </w:r>
      <w:r w:rsidR="006876D2" w:rsidRPr="004D2D93">
        <w:rPr>
          <w:rFonts w:ascii="Arial" w:hAnsi="Arial" w:cs="Arial"/>
          <w:sz w:val="22"/>
          <w:szCs w:val="22"/>
          <w:lang w:eastAsia="pl-PL"/>
        </w:rPr>
        <w:t xml:space="preserve"> zarejestrowano </w:t>
      </w:r>
      <w:r w:rsidR="00CA09C5" w:rsidRPr="004D2D93">
        <w:rPr>
          <w:rFonts w:ascii="Arial" w:hAnsi="Arial" w:cs="Arial"/>
          <w:sz w:val="22"/>
          <w:szCs w:val="22"/>
          <w:lang w:eastAsia="pl-PL"/>
        </w:rPr>
        <w:t>2</w:t>
      </w:r>
      <w:r w:rsidR="00C160B7">
        <w:rPr>
          <w:rFonts w:ascii="Arial" w:hAnsi="Arial" w:cs="Arial"/>
          <w:sz w:val="22"/>
          <w:szCs w:val="22"/>
          <w:lang w:eastAsia="pl-PL"/>
        </w:rPr>
        <w:t xml:space="preserve"> </w:t>
      </w:r>
      <w:r w:rsidR="00CA09C5" w:rsidRPr="004D2D93">
        <w:rPr>
          <w:rFonts w:ascii="Arial" w:hAnsi="Arial" w:cs="Arial"/>
          <w:sz w:val="22"/>
          <w:szCs w:val="22"/>
          <w:lang w:eastAsia="pl-PL"/>
        </w:rPr>
        <w:t>380</w:t>
      </w:r>
      <w:r w:rsidR="006876D2" w:rsidRPr="004D2D93">
        <w:rPr>
          <w:rFonts w:ascii="Arial" w:hAnsi="Arial" w:cs="Arial"/>
          <w:sz w:val="22"/>
          <w:szCs w:val="22"/>
          <w:lang w:eastAsia="pl-PL"/>
        </w:rPr>
        <w:t xml:space="preserve"> nowych przypadków zakażenia HIV w skali całego kraju</w:t>
      </w:r>
      <w:r w:rsidR="004B5FA7" w:rsidRPr="004D2D93">
        <w:rPr>
          <w:rFonts w:ascii="Arial" w:hAnsi="Arial" w:cs="Arial"/>
          <w:sz w:val="22"/>
          <w:szCs w:val="22"/>
          <w:lang w:eastAsia="pl-PL"/>
        </w:rPr>
        <w:t xml:space="preserve"> o</w:t>
      </w:r>
      <w:r w:rsidR="00CA09C5" w:rsidRPr="004D2D93">
        <w:rPr>
          <w:rFonts w:ascii="Arial" w:hAnsi="Arial" w:cs="Arial"/>
          <w:sz w:val="22"/>
          <w:szCs w:val="22"/>
          <w:lang w:eastAsia="pl-PL"/>
        </w:rPr>
        <w:t>raz o</w:t>
      </w:r>
      <w:r w:rsidR="006876D2" w:rsidRPr="004D2D93">
        <w:rPr>
          <w:rFonts w:ascii="Arial" w:hAnsi="Arial" w:cs="Arial"/>
          <w:sz w:val="22"/>
          <w:szCs w:val="22"/>
          <w:lang w:eastAsia="pl-PL"/>
        </w:rPr>
        <w:t xml:space="preserve">dnotowano </w:t>
      </w:r>
      <w:r w:rsidR="00CA09C5" w:rsidRPr="004D2D93">
        <w:rPr>
          <w:rFonts w:ascii="Arial" w:hAnsi="Arial" w:cs="Arial"/>
          <w:sz w:val="22"/>
          <w:szCs w:val="22"/>
          <w:lang w:eastAsia="pl-PL"/>
        </w:rPr>
        <w:t>131</w:t>
      </w:r>
      <w:r w:rsidR="006876D2" w:rsidRPr="004D2D93">
        <w:rPr>
          <w:rFonts w:ascii="Arial" w:hAnsi="Arial" w:cs="Arial"/>
          <w:sz w:val="22"/>
          <w:szCs w:val="22"/>
          <w:lang w:eastAsia="pl-PL"/>
        </w:rPr>
        <w:t xml:space="preserve"> now</w:t>
      </w:r>
      <w:r w:rsidR="00CA09C5" w:rsidRPr="004D2D93">
        <w:rPr>
          <w:rFonts w:ascii="Arial" w:hAnsi="Arial" w:cs="Arial"/>
          <w:sz w:val="22"/>
          <w:szCs w:val="22"/>
          <w:lang w:eastAsia="pl-PL"/>
        </w:rPr>
        <w:t>ych</w:t>
      </w:r>
      <w:r w:rsidR="006876D2" w:rsidRPr="004D2D93">
        <w:rPr>
          <w:rFonts w:ascii="Arial" w:hAnsi="Arial" w:cs="Arial"/>
          <w:sz w:val="22"/>
          <w:szCs w:val="22"/>
          <w:lang w:eastAsia="pl-PL"/>
        </w:rPr>
        <w:t xml:space="preserve"> zachorowa</w:t>
      </w:r>
      <w:r w:rsidR="00CA09C5" w:rsidRPr="004D2D93">
        <w:rPr>
          <w:rFonts w:ascii="Arial" w:hAnsi="Arial" w:cs="Arial"/>
          <w:sz w:val="22"/>
          <w:szCs w:val="22"/>
          <w:lang w:eastAsia="pl-PL"/>
        </w:rPr>
        <w:t>ń</w:t>
      </w:r>
      <w:r w:rsidR="006876D2" w:rsidRPr="004D2D93">
        <w:rPr>
          <w:rFonts w:ascii="Arial" w:hAnsi="Arial" w:cs="Arial"/>
          <w:sz w:val="22"/>
          <w:szCs w:val="22"/>
          <w:lang w:eastAsia="pl-PL"/>
        </w:rPr>
        <w:t xml:space="preserve"> na AIDS na poziomie krajowym, 11</w:t>
      </w:r>
      <w:r w:rsidR="00CA09C5" w:rsidRPr="004D2D93">
        <w:rPr>
          <w:rFonts w:ascii="Arial" w:hAnsi="Arial" w:cs="Arial"/>
          <w:sz w:val="22"/>
          <w:szCs w:val="22"/>
          <w:lang w:eastAsia="pl-PL"/>
        </w:rPr>
        <w:t xml:space="preserve"> </w:t>
      </w:r>
      <w:r w:rsidR="00DE6827" w:rsidRPr="004D2D93">
        <w:rPr>
          <w:rFonts w:ascii="Arial" w:hAnsi="Arial" w:cs="Arial"/>
          <w:sz w:val="22"/>
          <w:szCs w:val="22"/>
          <w:lang w:eastAsia="pl-PL"/>
        </w:rPr>
        <w:t>chorych na</w:t>
      </w:r>
      <w:r w:rsidR="00CA09C5" w:rsidRPr="004D2D93">
        <w:rPr>
          <w:rFonts w:ascii="Arial" w:hAnsi="Arial" w:cs="Arial"/>
          <w:sz w:val="22"/>
          <w:szCs w:val="22"/>
          <w:lang w:eastAsia="pl-PL"/>
        </w:rPr>
        <w:t xml:space="preserve"> AIDS zmarło.</w:t>
      </w:r>
      <w:r w:rsidR="006876D2" w:rsidRPr="004D2D93">
        <w:rPr>
          <w:rFonts w:ascii="Arial" w:hAnsi="Arial" w:cs="Arial"/>
          <w:sz w:val="22"/>
          <w:szCs w:val="22"/>
          <w:lang w:eastAsia="pl-PL"/>
        </w:rPr>
        <w:t xml:space="preserve"> </w:t>
      </w:r>
      <w:r w:rsidR="00E541E1" w:rsidRPr="004D2D93">
        <w:rPr>
          <w:rFonts w:ascii="Arial" w:hAnsi="Arial" w:cs="Arial"/>
          <w:sz w:val="22"/>
          <w:szCs w:val="22"/>
          <w:lang w:eastAsia="pl-PL"/>
        </w:rPr>
        <w:t>Na dzień 14.11.2022 leczeniem antyretrowirusowym (ARV) objętych było około 17 990 pacjentów (wzrost o ponad 25% w stosunku do roku 2021). Leczenie jest prowadzone i finansowane w ramach programu</w:t>
      </w:r>
      <w:r w:rsidR="00C160B7">
        <w:rPr>
          <w:rFonts w:ascii="Arial" w:hAnsi="Arial" w:cs="Arial"/>
          <w:sz w:val="22"/>
          <w:szCs w:val="22"/>
          <w:lang w:eastAsia="pl-PL"/>
        </w:rPr>
        <w:t xml:space="preserve"> zdrowotnego Ministra Zdrowia p</w:t>
      </w:r>
      <w:r w:rsidR="00E541E1" w:rsidRPr="004D2D93">
        <w:rPr>
          <w:rFonts w:ascii="Arial" w:hAnsi="Arial" w:cs="Arial"/>
          <w:sz w:val="22"/>
          <w:szCs w:val="22"/>
          <w:lang w:eastAsia="pl-PL"/>
        </w:rPr>
        <w:t>n. „Leczenie antyretrowirusowe osób żyjących z wirusem HIV w Polsce na lata 2022 – 2027</w:t>
      </w:r>
      <w:r w:rsidR="00BF2AEE" w:rsidRPr="004D2D93">
        <w:rPr>
          <w:rFonts w:ascii="Arial" w:hAnsi="Arial" w:cs="Arial"/>
          <w:sz w:val="22"/>
          <w:szCs w:val="22"/>
          <w:lang w:eastAsia="pl-PL"/>
        </w:rPr>
        <w:t>”.</w:t>
      </w:r>
    </w:p>
    <w:p w14:paraId="2ED3D787" w14:textId="7D60F354" w:rsidR="00FF1DE4" w:rsidRPr="00317CA9" w:rsidRDefault="00FF1DE4" w:rsidP="00BF2AEE">
      <w:pPr>
        <w:spacing w:before="120" w:line="276" w:lineRule="auto"/>
        <w:jc w:val="both"/>
        <w:rPr>
          <w:rFonts w:ascii="Arial" w:hAnsi="Arial" w:cs="Arial"/>
          <w:b/>
          <w:bCs/>
          <w:color w:val="FF0000"/>
          <w:sz w:val="20"/>
          <w:szCs w:val="20"/>
          <w:lang w:eastAsia="pl-PL"/>
        </w:rPr>
      </w:pPr>
      <w:r w:rsidRPr="00914045">
        <w:rPr>
          <w:rFonts w:ascii="Arial" w:hAnsi="Arial" w:cs="Arial"/>
          <w:b/>
          <w:bCs/>
          <w:sz w:val="20"/>
          <w:szCs w:val="20"/>
          <w:lang w:eastAsia="pl-PL"/>
        </w:rPr>
        <w:t xml:space="preserve">Wykres </w:t>
      </w:r>
      <w:r w:rsidR="00914045" w:rsidRPr="00914045">
        <w:rPr>
          <w:rFonts w:ascii="Arial" w:hAnsi="Arial" w:cs="Arial"/>
          <w:b/>
          <w:bCs/>
          <w:sz w:val="20"/>
          <w:szCs w:val="20"/>
          <w:lang w:eastAsia="pl-PL"/>
        </w:rPr>
        <w:t>18</w:t>
      </w:r>
      <w:r w:rsidRPr="00914045">
        <w:rPr>
          <w:rFonts w:ascii="Arial" w:hAnsi="Arial" w:cs="Arial"/>
          <w:b/>
          <w:bCs/>
          <w:sz w:val="20"/>
          <w:szCs w:val="20"/>
          <w:lang w:eastAsia="pl-PL"/>
        </w:rPr>
        <w:t xml:space="preserve">. </w:t>
      </w:r>
      <w:r w:rsidRPr="00317CA9">
        <w:rPr>
          <w:rFonts w:ascii="Arial" w:hAnsi="Arial" w:cs="Arial"/>
          <w:b/>
          <w:bCs/>
          <w:sz w:val="20"/>
          <w:szCs w:val="20"/>
          <w:lang w:eastAsia="pl-PL"/>
        </w:rPr>
        <w:t>Zakażenia HIV, zachorowania na AIDS oraz zgony chorych na AIDS w latach 1986- 2021</w:t>
      </w:r>
      <w:r w:rsidR="004B5FA7" w:rsidRPr="00317CA9">
        <w:rPr>
          <w:rFonts w:ascii="Arial" w:hAnsi="Arial" w:cs="Arial"/>
          <w:b/>
          <w:bCs/>
          <w:sz w:val="20"/>
          <w:szCs w:val="20"/>
          <w:lang w:eastAsia="pl-PL"/>
        </w:rPr>
        <w:t>.</w:t>
      </w:r>
    </w:p>
    <w:p w14:paraId="10001403" w14:textId="6BA36576" w:rsidR="00FF1DE4" w:rsidRPr="00FF1DE4" w:rsidRDefault="00DE6827" w:rsidP="0002326D">
      <w:pPr>
        <w:spacing w:line="276" w:lineRule="auto"/>
        <w:ind w:left="-284" w:firstLine="142"/>
        <w:jc w:val="center"/>
        <w:rPr>
          <w:rFonts w:ascii="Arial" w:hAnsi="Arial" w:cs="Arial"/>
          <w:color w:val="FF0000"/>
          <w:sz w:val="20"/>
          <w:szCs w:val="20"/>
          <w:lang w:eastAsia="pl-PL"/>
        </w:rPr>
      </w:pPr>
      <w:r>
        <w:rPr>
          <w:noProof/>
          <w:lang w:eastAsia="pl-PL"/>
        </w:rPr>
        <w:drawing>
          <wp:inline distT="0" distB="0" distL="0" distR="0" wp14:anchorId="76784970" wp14:editId="69C719E6">
            <wp:extent cx="6038536" cy="4248150"/>
            <wp:effectExtent l="0" t="0" r="635" b="0"/>
            <wp:docPr id="11" name="Obraz 11" descr="Zakażenia HIV, zachorowania na AIDS oraz zgony chorych na AIDS w latach 1986- 2021." title="wykre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d.pzh.gov.pl/oldpage/epimeld/hiv_aids/Ryc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2146" cy="4264760"/>
                    </a:xfrm>
                    <a:prstGeom prst="rect">
                      <a:avLst/>
                    </a:prstGeom>
                    <a:noFill/>
                    <a:ln>
                      <a:noFill/>
                    </a:ln>
                  </pic:spPr>
                </pic:pic>
              </a:graphicData>
            </a:graphic>
          </wp:inline>
        </w:drawing>
      </w:r>
    </w:p>
    <w:p w14:paraId="6E0C72E1" w14:textId="7A7A0498" w:rsidR="00FF1DE4" w:rsidRPr="00CA09C5" w:rsidRDefault="00FF1DE4" w:rsidP="00BF2AEE">
      <w:pPr>
        <w:spacing w:after="120" w:line="276" w:lineRule="auto"/>
        <w:jc w:val="both"/>
        <w:rPr>
          <w:rFonts w:ascii="Arial" w:hAnsi="Arial" w:cs="Arial"/>
          <w:iCs/>
          <w:sz w:val="16"/>
          <w:szCs w:val="16"/>
          <w:lang w:eastAsia="pl-PL"/>
        </w:rPr>
      </w:pPr>
      <w:r w:rsidRPr="00CA09C5">
        <w:rPr>
          <w:rFonts w:ascii="Arial" w:hAnsi="Arial" w:cs="Arial"/>
          <w:iCs/>
          <w:sz w:val="16"/>
          <w:szCs w:val="16"/>
          <w:lang w:eastAsia="pl-PL"/>
        </w:rPr>
        <w:t xml:space="preserve">Źródło: Opracowanie NIZP </w:t>
      </w:r>
      <w:r w:rsidR="00CA09C5">
        <w:rPr>
          <w:rFonts w:ascii="Arial" w:hAnsi="Arial" w:cs="Arial"/>
          <w:iCs/>
          <w:sz w:val="16"/>
          <w:szCs w:val="16"/>
          <w:lang w:eastAsia="pl-PL"/>
        </w:rPr>
        <w:t xml:space="preserve">PZH </w:t>
      </w:r>
      <w:r w:rsidRPr="00CA09C5">
        <w:rPr>
          <w:rFonts w:ascii="Arial" w:hAnsi="Arial" w:cs="Arial"/>
          <w:iCs/>
          <w:sz w:val="16"/>
          <w:szCs w:val="16"/>
          <w:lang w:eastAsia="pl-PL"/>
        </w:rPr>
        <w:t>- Zakład Epidemiologii Chorób Zakaźnych i Nadzoru, „Zakażenia HIV i zachorowania na AIDS w Polsce w latach 1996</w:t>
      </w:r>
      <w:r w:rsidR="00CA09C5" w:rsidRPr="00CA09C5">
        <w:rPr>
          <w:rFonts w:ascii="Arial" w:hAnsi="Arial" w:cs="Arial"/>
          <w:iCs/>
          <w:sz w:val="16"/>
          <w:szCs w:val="16"/>
          <w:lang w:eastAsia="pl-PL"/>
        </w:rPr>
        <w:t xml:space="preserve"> - 2021</w:t>
      </w:r>
      <w:r w:rsidRPr="00CA09C5">
        <w:rPr>
          <w:rFonts w:ascii="Arial" w:hAnsi="Arial" w:cs="Arial"/>
          <w:iCs/>
          <w:sz w:val="16"/>
          <w:szCs w:val="16"/>
          <w:lang w:eastAsia="pl-PL"/>
        </w:rPr>
        <w:t xml:space="preserve">”, M. Niedźwiedzka-Stadnik, E. </w:t>
      </w:r>
      <w:hyperlink r:id="rId31" w:history="1">
        <w:r w:rsidRPr="00DE6827">
          <w:rPr>
            <w:rStyle w:val="Hipercze"/>
            <w:rFonts w:ascii="Arial" w:hAnsi="Arial" w:cs="Arial"/>
            <w:iCs/>
            <w:color w:val="auto"/>
            <w:sz w:val="16"/>
            <w:szCs w:val="16"/>
            <w:u w:val="none"/>
            <w:lang w:eastAsia="pl-PL"/>
          </w:rPr>
          <w:t>Ewa Nowakowska-Radziwonka</w:t>
        </w:r>
      </w:hyperlink>
      <w:r w:rsidR="00CA09C5" w:rsidRPr="00DE6827">
        <w:rPr>
          <w:rFonts w:ascii="Arial" w:hAnsi="Arial" w:cs="Arial"/>
          <w:iCs/>
          <w:sz w:val="16"/>
          <w:szCs w:val="16"/>
          <w:lang w:eastAsia="pl-PL"/>
        </w:rPr>
        <w:t xml:space="preserve"> </w:t>
      </w:r>
      <w:r w:rsidR="00F22370" w:rsidRPr="00F22370">
        <w:rPr>
          <w:rFonts w:ascii="Arial" w:hAnsi="Arial" w:cs="Arial"/>
          <w:iCs/>
          <w:sz w:val="16"/>
          <w:szCs w:val="16"/>
          <w:lang w:eastAsia="pl-PL"/>
        </w:rPr>
        <w:t>http://wwwold.pzh.gov.pl/oldpage/epimeld/hiv_aids/main.htm#Ryc_1</w:t>
      </w:r>
    </w:p>
    <w:p w14:paraId="2DB844DC" w14:textId="2AA8AF4F" w:rsidR="0071467D" w:rsidRPr="00914045" w:rsidRDefault="00E541E1" w:rsidP="00BF2AEE">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 xml:space="preserve">Z dostępnych danych wynika, że w województwie małopolskim w okresie od 1 stycznia do 31 sierpnia </w:t>
      </w:r>
      <w:r w:rsidR="00EC2F45" w:rsidRPr="00914045">
        <w:rPr>
          <w:rFonts w:ascii="Arial" w:hAnsi="Arial" w:cs="Arial"/>
          <w:sz w:val="22"/>
          <w:szCs w:val="22"/>
          <w:lang w:eastAsia="pl-PL"/>
        </w:rPr>
        <w:t xml:space="preserve">2022 r. </w:t>
      </w:r>
      <w:r w:rsidRPr="00914045">
        <w:rPr>
          <w:rFonts w:ascii="Arial" w:hAnsi="Arial" w:cs="Arial"/>
          <w:sz w:val="22"/>
          <w:szCs w:val="22"/>
          <w:lang w:eastAsia="pl-PL"/>
        </w:rPr>
        <w:t xml:space="preserve">stwierdzono: 207 nowych przypadków zakażenia HIV,  11 nowych zachorowań na AIDS oraz zgon 1 spowodowany AIDS. </w:t>
      </w:r>
    </w:p>
    <w:p w14:paraId="3F8B9AD7" w14:textId="77777777" w:rsidR="0002326D" w:rsidRDefault="0002326D">
      <w:pPr>
        <w:rPr>
          <w:rFonts w:ascii="Arial" w:eastAsiaTheme="minorHAnsi" w:hAnsi="Arial" w:cs="Arial"/>
          <w:b/>
          <w:bCs/>
          <w:sz w:val="20"/>
          <w:szCs w:val="20"/>
        </w:rPr>
      </w:pPr>
      <w:r>
        <w:rPr>
          <w:rFonts w:ascii="Arial" w:eastAsiaTheme="minorHAnsi" w:hAnsi="Arial" w:cs="Arial"/>
          <w:b/>
          <w:bCs/>
          <w:sz w:val="20"/>
          <w:szCs w:val="20"/>
        </w:rPr>
        <w:br w:type="page"/>
      </w:r>
    </w:p>
    <w:p w14:paraId="11367342" w14:textId="69ECE149" w:rsidR="0071467D" w:rsidRPr="00317CA9" w:rsidRDefault="00914045" w:rsidP="00BF2AEE">
      <w:pPr>
        <w:spacing w:before="120" w:line="276" w:lineRule="auto"/>
        <w:jc w:val="both"/>
        <w:rPr>
          <w:rFonts w:ascii="Arial" w:eastAsiaTheme="minorHAnsi" w:hAnsi="Arial" w:cs="Arial"/>
          <w:b/>
          <w:bCs/>
          <w:color w:val="FF0000"/>
          <w:sz w:val="20"/>
          <w:szCs w:val="20"/>
        </w:rPr>
      </w:pPr>
      <w:r w:rsidRPr="00914045">
        <w:rPr>
          <w:rFonts w:ascii="Arial" w:eastAsiaTheme="minorHAnsi" w:hAnsi="Arial" w:cs="Arial"/>
          <w:b/>
          <w:bCs/>
          <w:sz w:val="20"/>
          <w:szCs w:val="20"/>
        </w:rPr>
        <w:t>Wykres 19</w:t>
      </w:r>
      <w:r w:rsidR="0071467D" w:rsidRPr="00914045">
        <w:rPr>
          <w:rFonts w:ascii="Arial" w:eastAsiaTheme="minorHAnsi" w:hAnsi="Arial" w:cs="Arial"/>
          <w:b/>
          <w:bCs/>
          <w:sz w:val="20"/>
          <w:szCs w:val="20"/>
        </w:rPr>
        <w:t xml:space="preserve">. </w:t>
      </w:r>
      <w:r w:rsidR="0071467D" w:rsidRPr="00317CA9">
        <w:rPr>
          <w:rFonts w:ascii="Arial" w:eastAsiaTheme="minorHAnsi" w:hAnsi="Arial" w:cs="Arial"/>
          <w:b/>
          <w:bCs/>
          <w:sz w:val="20"/>
          <w:szCs w:val="20"/>
        </w:rPr>
        <w:t>Liczba przypadków HIV</w:t>
      </w:r>
      <w:r w:rsidR="00FF1DE4" w:rsidRPr="00317CA9">
        <w:rPr>
          <w:rFonts w:ascii="Arial" w:eastAsiaTheme="minorHAnsi" w:hAnsi="Arial" w:cs="Arial"/>
          <w:b/>
          <w:bCs/>
          <w:sz w:val="20"/>
          <w:szCs w:val="20"/>
        </w:rPr>
        <w:t xml:space="preserve"> i AIDS zarejestrowanych w Małopolsce w okresie 01.01-31.08.2022 r.</w:t>
      </w:r>
    </w:p>
    <w:p w14:paraId="4FF15EFC" w14:textId="1DF20363" w:rsidR="0071467D" w:rsidRPr="00BF2AEE" w:rsidRDefault="0071467D" w:rsidP="001D621F">
      <w:pPr>
        <w:spacing w:after="160" w:line="259" w:lineRule="auto"/>
        <w:rPr>
          <w:rFonts w:ascii="Arial" w:eastAsiaTheme="minorHAnsi" w:hAnsi="Arial" w:cs="Arial"/>
          <w:iCs/>
          <w:sz w:val="16"/>
          <w:szCs w:val="16"/>
        </w:rPr>
      </w:pPr>
      <w:r w:rsidRPr="0095453C">
        <w:rPr>
          <w:rFonts w:ascii="Arial" w:eastAsiaTheme="minorHAnsi" w:hAnsi="Arial" w:cs="Arial"/>
          <w:i/>
          <w:iCs/>
          <w:noProof/>
          <w:color w:val="FF0000"/>
          <w:sz w:val="20"/>
          <w:szCs w:val="20"/>
          <w:lang w:eastAsia="pl-PL"/>
        </w:rPr>
        <w:drawing>
          <wp:inline distT="0" distB="0" distL="0" distR="0" wp14:anchorId="760F2682" wp14:editId="3CAA61FE">
            <wp:extent cx="5652135" cy="2387600"/>
            <wp:effectExtent l="0" t="0" r="5715" b="0"/>
            <wp:docPr id="1030" name="Wykres 1030" descr="Na wykresie zaprezentowano liczbę nowych przypadków HIV i AIDS zarejestrowanych w 2020 r. w poszczególnych  województwach." title="Liczba przypadków HIV i AIDS zarejestrowanych w 2020 r. wg województw"/>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F2AEE">
        <w:rPr>
          <w:rFonts w:ascii="Arial" w:eastAsiaTheme="minorHAnsi" w:hAnsi="Arial" w:cs="Arial"/>
          <w:iCs/>
          <w:sz w:val="16"/>
          <w:szCs w:val="16"/>
        </w:rPr>
        <w:t xml:space="preserve">Źródło: Opracowanie własne Departamentu Zdrowia, Rodziny, Równego Traktowania i Polityki Społecznej UMWM na podstawie danych z </w:t>
      </w:r>
      <w:r w:rsidR="00BF2AEE" w:rsidRPr="00BF2AEE">
        <w:rPr>
          <w:rFonts w:ascii="Arial" w:hAnsi="Arial" w:cs="Arial"/>
          <w:iCs/>
          <w:sz w:val="16"/>
          <w:szCs w:val="16"/>
          <w:lang w:eastAsia="pl-PL"/>
        </w:rPr>
        <w:t>NIZP PZH - Zakład Epidemiologii Chorób Zakaźnych i Nadzoru</w:t>
      </w:r>
      <w:r w:rsidR="00BF2AEE" w:rsidRPr="00BF2AEE">
        <w:rPr>
          <w:rFonts w:ascii="Arial" w:eastAsiaTheme="minorHAnsi" w:hAnsi="Arial" w:cs="Arial"/>
          <w:iCs/>
          <w:sz w:val="16"/>
          <w:szCs w:val="16"/>
        </w:rPr>
        <w:t xml:space="preserve"> </w:t>
      </w:r>
      <w:r w:rsidRPr="00BF2AEE">
        <w:rPr>
          <w:rFonts w:ascii="Arial" w:eastAsiaTheme="minorHAnsi" w:hAnsi="Arial" w:cs="Arial"/>
          <w:iCs/>
          <w:sz w:val="16"/>
          <w:szCs w:val="16"/>
        </w:rPr>
        <w:t>za rok 202</w:t>
      </w:r>
      <w:r w:rsidR="00BF2AEE" w:rsidRPr="00BF2AEE">
        <w:rPr>
          <w:rFonts w:ascii="Arial" w:eastAsiaTheme="minorHAnsi" w:hAnsi="Arial" w:cs="Arial"/>
          <w:iCs/>
          <w:sz w:val="16"/>
          <w:szCs w:val="16"/>
        </w:rPr>
        <w:t>2</w:t>
      </w:r>
      <w:r w:rsidRPr="00BF2AEE">
        <w:rPr>
          <w:rFonts w:ascii="Arial" w:eastAsiaTheme="minorHAnsi" w:hAnsi="Arial" w:cs="Arial"/>
          <w:iCs/>
          <w:sz w:val="16"/>
          <w:szCs w:val="16"/>
        </w:rPr>
        <w:t>.</w:t>
      </w:r>
    </w:p>
    <w:p w14:paraId="6481FAF8" w14:textId="2CDEEA62" w:rsidR="0095453C" w:rsidRPr="00E11EFF" w:rsidRDefault="0071467D" w:rsidP="0071467D">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Zasadniczą informacją w kwestii profilaktyki zapobiegania nowym zakażeniom oraz pomocy osobom zakażonym HIV jest między innymi wiedza na temat przyczyn zakażeń oraz odsetek osób zakażonych. Wśród osób z pozytywnym wynikiem, przeważają mężczyźni mający kontakty seksualne z mężczyznami </w:t>
      </w:r>
      <w:r w:rsidR="00BF2AEE" w:rsidRPr="00E11EFF">
        <w:rPr>
          <w:rFonts w:ascii="Arial" w:hAnsi="Arial" w:cs="Arial"/>
          <w:sz w:val="22"/>
          <w:szCs w:val="22"/>
          <w:lang w:eastAsia="pl-PL"/>
        </w:rPr>
        <w:t xml:space="preserve">(147 osób u których stwierdzono zakażenie) </w:t>
      </w:r>
      <w:r w:rsidRPr="00E11EFF">
        <w:rPr>
          <w:rFonts w:ascii="Arial" w:hAnsi="Arial" w:cs="Arial"/>
          <w:sz w:val="22"/>
          <w:szCs w:val="22"/>
          <w:lang w:eastAsia="pl-PL"/>
        </w:rPr>
        <w:t>niż osoby z kontaktów heteroseksualnych</w:t>
      </w:r>
      <w:r w:rsidR="00BF2AEE" w:rsidRPr="00E11EFF">
        <w:rPr>
          <w:rFonts w:ascii="Arial" w:hAnsi="Arial" w:cs="Arial"/>
          <w:sz w:val="22"/>
          <w:szCs w:val="22"/>
          <w:lang w:eastAsia="pl-PL"/>
        </w:rPr>
        <w:t xml:space="preserve"> (84 osoby)</w:t>
      </w:r>
      <w:r w:rsidRPr="00E11EFF">
        <w:rPr>
          <w:rFonts w:ascii="Arial" w:hAnsi="Arial" w:cs="Arial"/>
          <w:sz w:val="22"/>
          <w:szCs w:val="22"/>
          <w:lang w:eastAsia="pl-PL"/>
        </w:rPr>
        <w:t>. Według dostępnych informacji stosowanie narkotyków w iniekcjach stanowi trzecią co do częstości występowania przyczynę zakażeń</w:t>
      </w:r>
      <w:r w:rsidR="00BF2AEE" w:rsidRPr="00E11EFF">
        <w:rPr>
          <w:rFonts w:ascii="Arial" w:hAnsi="Arial" w:cs="Arial"/>
          <w:sz w:val="22"/>
          <w:szCs w:val="22"/>
          <w:lang w:eastAsia="pl-PL"/>
        </w:rPr>
        <w:t xml:space="preserve"> (14 przypadków)</w:t>
      </w:r>
      <w:r w:rsidRPr="00E11EFF">
        <w:rPr>
          <w:rFonts w:ascii="Arial" w:hAnsi="Arial" w:cs="Arial"/>
          <w:sz w:val="22"/>
          <w:szCs w:val="22"/>
          <w:lang w:eastAsia="pl-PL"/>
        </w:rPr>
        <w:t>. Liczba zakażeń spowodowanych tą drogą transmisji systematycznie spada, co może być spowodowane zmniejszeniem popularności używania substancji psychoaktywnych w formie iniekcyjnej, jak również zwiększeniem świadomości wśród użytkowników narkotyków oraz prowadzeniem działań z zakresu redukcji szkó</w:t>
      </w:r>
      <w:r w:rsidR="00BF2AEE" w:rsidRPr="00E11EFF">
        <w:rPr>
          <w:rFonts w:ascii="Arial" w:hAnsi="Arial" w:cs="Arial"/>
          <w:sz w:val="22"/>
          <w:szCs w:val="22"/>
          <w:lang w:eastAsia="pl-PL"/>
        </w:rPr>
        <w:t xml:space="preserve">d (wymiana strzykawek i igieł). Powyższe dane wskazują, że </w:t>
      </w:r>
      <w:r w:rsidR="004273A8">
        <w:rPr>
          <w:rFonts w:ascii="Arial" w:hAnsi="Arial" w:cs="Arial"/>
          <w:sz w:val="22"/>
          <w:szCs w:val="22"/>
        </w:rPr>
        <w:t>obecnie</w:t>
      </w:r>
      <w:r w:rsidR="00667B41" w:rsidRPr="00E11EFF">
        <w:rPr>
          <w:rFonts w:ascii="Arial" w:hAnsi="Arial" w:cs="Arial"/>
          <w:sz w:val="22"/>
          <w:szCs w:val="22"/>
        </w:rPr>
        <w:t xml:space="preserve"> HIV to przede wszystkim choroba przenoszona drogą kontaktów seksualnych. Bez wątpienia osoby mające licznych partnerów seksualnych oraz stosujące środki psychoaktywne (chemsex) są bardziej narażone na zakażenie</w:t>
      </w:r>
      <w:r w:rsidR="00BF2AEE" w:rsidRPr="00E11EFF">
        <w:rPr>
          <w:rFonts w:ascii="Arial" w:hAnsi="Arial" w:cs="Arial"/>
          <w:sz w:val="22"/>
          <w:szCs w:val="22"/>
        </w:rPr>
        <w:t>, dlatego tak istotną kwestią oprócz profilaktyki jest regularne wykonywanie badania w kierunku HIV przez osoby należące do grup podwyższonego ryzyka.</w:t>
      </w:r>
    </w:p>
    <w:p w14:paraId="58DD95C7" w14:textId="3CBB3F83" w:rsidR="00061EF7" w:rsidRPr="00E11EFF" w:rsidRDefault="00061EF7" w:rsidP="00061EF7">
      <w:pPr>
        <w:spacing w:line="276" w:lineRule="auto"/>
        <w:ind w:firstLine="708"/>
        <w:jc w:val="both"/>
        <w:rPr>
          <w:rFonts w:ascii="Arial" w:hAnsi="Arial" w:cs="Arial"/>
          <w:color w:val="FF0000"/>
          <w:sz w:val="22"/>
          <w:szCs w:val="22"/>
          <w:lang w:eastAsia="pl-PL"/>
        </w:rPr>
      </w:pPr>
      <w:r w:rsidRPr="00E11EFF">
        <w:rPr>
          <w:rFonts w:ascii="Arial" w:hAnsi="Arial" w:cs="Arial"/>
          <w:sz w:val="22"/>
          <w:szCs w:val="22"/>
          <w:lang w:eastAsia="pl-PL"/>
        </w:rPr>
        <w:t xml:space="preserve">W województwie małopolskim w </w:t>
      </w:r>
      <w:r w:rsidRPr="00812128">
        <w:rPr>
          <w:rFonts w:ascii="Arial" w:hAnsi="Arial" w:cs="Arial"/>
          <w:sz w:val="22"/>
          <w:szCs w:val="22"/>
          <w:lang w:eastAsia="pl-PL"/>
        </w:rPr>
        <w:t>202</w:t>
      </w:r>
      <w:r w:rsidR="00BF2AEE" w:rsidRPr="00812128">
        <w:rPr>
          <w:rFonts w:ascii="Arial" w:hAnsi="Arial" w:cs="Arial"/>
          <w:sz w:val="22"/>
          <w:szCs w:val="22"/>
          <w:lang w:eastAsia="pl-PL"/>
        </w:rPr>
        <w:t>2</w:t>
      </w:r>
      <w:r w:rsidRPr="00812128">
        <w:rPr>
          <w:rFonts w:ascii="Arial" w:hAnsi="Arial" w:cs="Arial"/>
          <w:sz w:val="22"/>
          <w:szCs w:val="22"/>
          <w:lang w:eastAsia="pl-PL"/>
        </w:rPr>
        <w:t xml:space="preserve"> roku funkcjonował </w:t>
      </w:r>
      <w:r w:rsidR="001F1A8D" w:rsidRPr="00812128">
        <w:rPr>
          <w:rFonts w:ascii="Arial" w:hAnsi="Arial" w:cs="Arial"/>
          <w:sz w:val="22"/>
          <w:szCs w:val="22"/>
          <w:lang w:eastAsia="pl-PL"/>
        </w:rPr>
        <w:t>jeden</w:t>
      </w:r>
      <w:r w:rsidRPr="00812128">
        <w:rPr>
          <w:rFonts w:ascii="Arial" w:hAnsi="Arial" w:cs="Arial"/>
          <w:sz w:val="22"/>
          <w:szCs w:val="22"/>
          <w:lang w:eastAsia="pl-PL"/>
        </w:rPr>
        <w:t xml:space="preserve"> Pu</w:t>
      </w:r>
      <w:r w:rsidR="001F1A8D" w:rsidRPr="00812128">
        <w:rPr>
          <w:rFonts w:ascii="Arial" w:hAnsi="Arial" w:cs="Arial"/>
          <w:sz w:val="22"/>
          <w:szCs w:val="22"/>
          <w:lang w:eastAsia="pl-PL"/>
        </w:rPr>
        <w:t>nkty Konsultacyjno-Diagnostyczny</w:t>
      </w:r>
      <w:r w:rsidRPr="00812128">
        <w:rPr>
          <w:rFonts w:ascii="Arial" w:hAnsi="Arial" w:cs="Arial"/>
          <w:sz w:val="22"/>
          <w:szCs w:val="22"/>
          <w:lang w:eastAsia="pl-PL"/>
        </w:rPr>
        <w:t xml:space="preserve"> </w:t>
      </w:r>
      <w:r w:rsidR="003136FC">
        <w:rPr>
          <w:rFonts w:ascii="Arial" w:hAnsi="Arial" w:cs="Arial"/>
          <w:sz w:val="22"/>
          <w:szCs w:val="22"/>
          <w:lang w:eastAsia="pl-PL"/>
        </w:rPr>
        <w:t xml:space="preserve">(PKD) znajdujący się </w:t>
      </w:r>
      <w:r w:rsidRPr="00812128">
        <w:rPr>
          <w:rFonts w:ascii="Arial" w:hAnsi="Arial" w:cs="Arial"/>
          <w:sz w:val="22"/>
          <w:szCs w:val="22"/>
          <w:lang w:eastAsia="pl-PL"/>
        </w:rPr>
        <w:t>w Krakowie, przy Placu Szczepańskim 3</w:t>
      </w:r>
      <w:r w:rsidR="001F1A8D" w:rsidRPr="00812128">
        <w:rPr>
          <w:rFonts w:ascii="Arial" w:hAnsi="Arial" w:cs="Arial"/>
          <w:sz w:val="22"/>
          <w:szCs w:val="22"/>
          <w:lang w:eastAsia="pl-PL"/>
        </w:rPr>
        <w:t>, w którym</w:t>
      </w:r>
      <w:r w:rsidRPr="00812128">
        <w:rPr>
          <w:rFonts w:ascii="Arial" w:hAnsi="Arial" w:cs="Arial"/>
          <w:sz w:val="22"/>
          <w:szCs w:val="22"/>
          <w:lang w:eastAsia="pl-PL"/>
        </w:rPr>
        <w:t xml:space="preserve"> bezpłatnie i anonimowo można było wykonać testy na obecność wirusa HIV. Prowadzone były też rozmowy około testowe oraz poradnictwo w zakresie ryzykownych zachowań seksualnych. </w:t>
      </w:r>
    </w:p>
    <w:p w14:paraId="2B1AD148" w14:textId="351BEB68" w:rsidR="00061EF7" w:rsidRPr="003136FC" w:rsidRDefault="00061EF7" w:rsidP="00812128">
      <w:pPr>
        <w:spacing w:line="276" w:lineRule="auto"/>
        <w:ind w:firstLine="708"/>
        <w:jc w:val="both"/>
        <w:rPr>
          <w:rFonts w:ascii="Arial" w:hAnsi="Arial" w:cs="Arial"/>
          <w:sz w:val="22"/>
          <w:szCs w:val="22"/>
          <w:lang w:eastAsia="pl-PL"/>
        </w:rPr>
      </w:pPr>
      <w:r w:rsidRPr="00812128">
        <w:rPr>
          <w:rFonts w:ascii="Arial" w:hAnsi="Arial" w:cs="Arial"/>
          <w:sz w:val="22"/>
          <w:szCs w:val="22"/>
          <w:lang w:eastAsia="pl-PL"/>
        </w:rPr>
        <w:t>Punkt w Krakowie został utworzony w 2015 roku i obecnie prowadzony jest przez Stowarzyszenie Profilaktyki Zdrowotnej "Jeden Świat" oraz finansowany przez Krajowe Centrum</w:t>
      </w:r>
      <w:r w:rsidR="00967DB4" w:rsidRPr="00812128">
        <w:rPr>
          <w:rFonts w:ascii="Arial" w:hAnsi="Arial" w:cs="Arial"/>
          <w:sz w:val="22"/>
          <w:szCs w:val="22"/>
          <w:lang w:eastAsia="pl-PL"/>
        </w:rPr>
        <w:t xml:space="preserve"> </w:t>
      </w:r>
      <w:r w:rsidRPr="00812128">
        <w:rPr>
          <w:rFonts w:ascii="Arial" w:hAnsi="Arial" w:cs="Arial"/>
          <w:sz w:val="22"/>
          <w:szCs w:val="22"/>
          <w:lang w:eastAsia="pl-PL"/>
        </w:rPr>
        <w:t>ds. AIDS oraz Gminę Kraków. W 202</w:t>
      </w:r>
      <w:r w:rsidR="001F1A8D" w:rsidRPr="00812128">
        <w:rPr>
          <w:rFonts w:ascii="Arial" w:hAnsi="Arial" w:cs="Arial"/>
          <w:sz w:val="22"/>
          <w:szCs w:val="22"/>
          <w:lang w:eastAsia="pl-PL"/>
        </w:rPr>
        <w:t>2</w:t>
      </w:r>
      <w:r w:rsidRPr="00812128">
        <w:rPr>
          <w:rFonts w:ascii="Arial" w:hAnsi="Arial" w:cs="Arial"/>
          <w:sz w:val="22"/>
          <w:szCs w:val="22"/>
          <w:lang w:eastAsia="pl-PL"/>
        </w:rPr>
        <w:t xml:space="preserve"> roku w Punkcie Konsultacyjno-Diagnostycznym w Krakowie przyjęto</w:t>
      </w:r>
      <w:r w:rsidRPr="00E11EFF">
        <w:rPr>
          <w:rFonts w:ascii="Arial" w:hAnsi="Arial" w:cs="Arial"/>
          <w:color w:val="FF0000"/>
          <w:sz w:val="22"/>
          <w:szCs w:val="22"/>
          <w:lang w:eastAsia="pl-PL"/>
        </w:rPr>
        <w:t xml:space="preserve"> </w:t>
      </w:r>
      <w:r w:rsidR="00812128" w:rsidRPr="00812128">
        <w:rPr>
          <w:rFonts w:ascii="Arial" w:hAnsi="Arial" w:cs="Arial"/>
          <w:sz w:val="22"/>
          <w:szCs w:val="22"/>
          <w:lang w:eastAsia="pl-PL"/>
        </w:rPr>
        <w:t>2</w:t>
      </w:r>
      <w:r w:rsidR="0001465B">
        <w:rPr>
          <w:rFonts w:ascii="Arial" w:hAnsi="Arial" w:cs="Arial"/>
          <w:sz w:val="22"/>
          <w:szCs w:val="22"/>
          <w:lang w:eastAsia="pl-PL"/>
        </w:rPr>
        <w:t xml:space="preserve"> </w:t>
      </w:r>
      <w:r w:rsidR="00812128" w:rsidRPr="00812128">
        <w:rPr>
          <w:rFonts w:ascii="Arial" w:hAnsi="Arial" w:cs="Arial"/>
          <w:sz w:val="22"/>
          <w:szCs w:val="22"/>
          <w:lang w:eastAsia="pl-PL"/>
        </w:rPr>
        <w:t>294</w:t>
      </w:r>
      <w:r w:rsidRPr="00812128">
        <w:rPr>
          <w:rFonts w:ascii="Arial" w:hAnsi="Arial" w:cs="Arial"/>
          <w:sz w:val="22"/>
          <w:szCs w:val="22"/>
          <w:lang w:eastAsia="pl-PL"/>
        </w:rPr>
        <w:t xml:space="preserve"> klientów</w:t>
      </w:r>
      <w:r w:rsidR="00812128" w:rsidRPr="00812128">
        <w:rPr>
          <w:rFonts w:ascii="Arial" w:hAnsi="Arial" w:cs="Arial"/>
          <w:sz w:val="22"/>
          <w:szCs w:val="22"/>
          <w:lang w:eastAsia="pl-PL"/>
        </w:rPr>
        <w:t xml:space="preserve"> (w tym 768 kobiet, 1</w:t>
      </w:r>
      <w:r w:rsidR="0001465B">
        <w:rPr>
          <w:rFonts w:ascii="Arial" w:hAnsi="Arial" w:cs="Arial"/>
          <w:sz w:val="22"/>
          <w:szCs w:val="22"/>
          <w:lang w:eastAsia="pl-PL"/>
        </w:rPr>
        <w:t xml:space="preserve"> </w:t>
      </w:r>
      <w:r w:rsidR="00812128" w:rsidRPr="00812128">
        <w:rPr>
          <w:rFonts w:ascii="Arial" w:hAnsi="Arial" w:cs="Arial"/>
          <w:sz w:val="22"/>
          <w:szCs w:val="22"/>
          <w:lang w:eastAsia="pl-PL"/>
        </w:rPr>
        <w:t>514 mężczyzn, 12 osób zadeklarowało płeć inną niż M/K)</w:t>
      </w:r>
      <w:r w:rsidRPr="00812128">
        <w:rPr>
          <w:rFonts w:ascii="Arial" w:hAnsi="Arial" w:cs="Arial"/>
          <w:sz w:val="22"/>
          <w:szCs w:val="22"/>
          <w:lang w:eastAsia="pl-PL"/>
        </w:rPr>
        <w:t xml:space="preserve">, przeprowadzono </w:t>
      </w:r>
      <w:r w:rsidR="00812128" w:rsidRPr="00812128">
        <w:rPr>
          <w:rFonts w:ascii="Arial" w:hAnsi="Arial" w:cs="Arial"/>
          <w:sz w:val="22"/>
          <w:szCs w:val="22"/>
          <w:lang w:eastAsia="pl-PL"/>
        </w:rPr>
        <w:t>2</w:t>
      </w:r>
      <w:r w:rsidR="0001465B">
        <w:rPr>
          <w:rFonts w:ascii="Arial" w:hAnsi="Arial" w:cs="Arial"/>
          <w:sz w:val="22"/>
          <w:szCs w:val="22"/>
          <w:lang w:eastAsia="pl-PL"/>
        </w:rPr>
        <w:t xml:space="preserve"> </w:t>
      </w:r>
      <w:r w:rsidR="00812128" w:rsidRPr="00812128">
        <w:rPr>
          <w:rFonts w:ascii="Arial" w:hAnsi="Arial" w:cs="Arial"/>
          <w:sz w:val="22"/>
          <w:szCs w:val="22"/>
          <w:lang w:eastAsia="pl-PL"/>
        </w:rPr>
        <w:t xml:space="preserve">259 </w:t>
      </w:r>
      <w:r w:rsidRPr="00812128">
        <w:rPr>
          <w:rFonts w:ascii="Arial" w:hAnsi="Arial" w:cs="Arial"/>
          <w:sz w:val="22"/>
          <w:szCs w:val="22"/>
          <w:lang w:eastAsia="pl-PL"/>
        </w:rPr>
        <w:t xml:space="preserve">testów oraz udzielono </w:t>
      </w:r>
      <w:r w:rsidR="00812128" w:rsidRPr="00812128">
        <w:rPr>
          <w:rFonts w:ascii="Arial" w:hAnsi="Arial" w:cs="Arial"/>
          <w:sz w:val="22"/>
          <w:szCs w:val="22"/>
          <w:lang w:eastAsia="pl-PL"/>
        </w:rPr>
        <w:t>35</w:t>
      </w:r>
      <w:r w:rsidRPr="00812128">
        <w:rPr>
          <w:rFonts w:ascii="Arial" w:hAnsi="Arial" w:cs="Arial"/>
          <w:sz w:val="22"/>
          <w:szCs w:val="22"/>
          <w:lang w:eastAsia="pl-PL"/>
        </w:rPr>
        <w:t xml:space="preserve"> porad bez testu. Wykryto </w:t>
      </w:r>
      <w:r w:rsidR="00812128" w:rsidRPr="00812128">
        <w:rPr>
          <w:rFonts w:ascii="Arial" w:hAnsi="Arial" w:cs="Arial"/>
          <w:sz w:val="22"/>
          <w:szCs w:val="22"/>
          <w:lang w:eastAsia="pl-PL"/>
        </w:rPr>
        <w:t>25 przypadków</w:t>
      </w:r>
      <w:r w:rsidRPr="00812128">
        <w:rPr>
          <w:rFonts w:ascii="Arial" w:hAnsi="Arial" w:cs="Arial"/>
          <w:sz w:val="22"/>
          <w:szCs w:val="22"/>
          <w:lang w:eastAsia="pl-PL"/>
        </w:rPr>
        <w:t xml:space="preserve"> zakażenia wirusem HIV, z czego </w:t>
      </w:r>
      <w:r w:rsidR="00812128" w:rsidRPr="00812128">
        <w:rPr>
          <w:rFonts w:ascii="Arial" w:hAnsi="Arial" w:cs="Arial"/>
          <w:sz w:val="22"/>
          <w:szCs w:val="22"/>
          <w:lang w:eastAsia="pl-PL"/>
        </w:rPr>
        <w:t>5</w:t>
      </w:r>
      <w:r w:rsidRPr="00812128">
        <w:rPr>
          <w:rFonts w:ascii="Arial" w:hAnsi="Arial" w:cs="Arial"/>
          <w:sz w:val="22"/>
          <w:szCs w:val="22"/>
          <w:lang w:eastAsia="pl-PL"/>
        </w:rPr>
        <w:t xml:space="preserve"> przypadk</w:t>
      </w:r>
      <w:r w:rsidR="00812128" w:rsidRPr="00812128">
        <w:rPr>
          <w:rFonts w:ascii="Arial" w:hAnsi="Arial" w:cs="Arial"/>
          <w:sz w:val="22"/>
          <w:szCs w:val="22"/>
          <w:lang w:eastAsia="pl-PL"/>
        </w:rPr>
        <w:t>ów</w:t>
      </w:r>
      <w:r w:rsidRPr="00812128">
        <w:rPr>
          <w:rFonts w:ascii="Arial" w:hAnsi="Arial" w:cs="Arial"/>
          <w:sz w:val="22"/>
          <w:szCs w:val="22"/>
          <w:lang w:eastAsia="pl-PL"/>
        </w:rPr>
        <w:t xml:space="preserve"> dotycz</w:t>
      </w:r>
      <w:r w:rsidR="00812128" w:rsidRPr="00812128">
        <w:rPr>
          <w:rFonts w:ascii="Arial" w:hAnsi="Arial" w:cs="Arial"/>
          <w:sz w:val="22"/>
          <w:szCs w:val="22"/>
          <w:lang w:eastAsia="pl-PL"/>
        </w:rPr>
        <w:t>y</w:t>
      </w:r>
      <w:r w:rsidR="0001465B">
        <w:rPr>
          <w:rFonts w:ascii="Arial" w:hAnsi="Arial" w:cs="Arial"/>
          <w:sz w:val="22"/>
          <w:szCs w:val="22"/>
          <w:lang w:eastAsia="pl-PL"/>
        </w:rPr>
        <w:t>ło</w:t>
      </w:r>
      <w:r w:rsidRPr="00812128">
        <w:rPr>
          <w:rFonts w:ascii="Arial" w:hAnsi="Arial" w:cs="Arial"/>
          <w:sz w:val="22"/>
          <w:szCs w:val="22"/>
          <w:lang w:eastAsia="pl-PL"/>
        </w:rPr>
        <w:t xml:space="preserve"> kobiet</w:t>
      </w:r>
      <w:r w:rsidR="003136FC">
        <w:rPr>
          <w:rFonts w:ascii="Arial" w:hAnsi="Arial" w:cs="Arial"/>
          <w:sz w:val="22"/>
          <w:szCs w:val="22"/>
          <w:lang w:eastAsia="pl-PL"/>
        </w:rPr>
        <w:t xml:space="preserve"> a 20 mężczyzn.</w:t>
      </w:r>
      <w:r w:rsidRPr="00E11EFF">
        <w:rPr>
          <w:rFonts w:ascii="Arial" w:hAnsi="Arial" w:cs="Arial"/>
          <w:color w:val="FF0000"/>
          <w:sz w:val="22"/>
          <w:szCs w:val="22"/>
          <w:lang w:eastAsia="pl-PL"/>
        </w:rPr>
        <w:t xml:space="preserve"> </w:t>
      </w:r>
      <w:r w:rsidR="003136FC" w:rsidRPr="003136FC">
        <w:rPr>
          <w:rFonts w:ascii="Arial" w:hAnsi="Arial" w:cs="Arial"/>
          <w:sz w:val="22"/>
          <w:szCs w:val="22"/>
          <w:lang w:eastAsia="pl-PL"/>
        </w:rPr>
        <w:t>Tylko 1 osoba</w:t>
      </w:r>
      <w:r w:rsidRPr="003136FC">
        <w:rPr>
          <w:rFonts w:ascii="Arial" w:hAnsi="Arial" w:cs="Arial"/>
          <w:sz w:val="22"/>
          <w:szCs w:val="22"/>
          <w:lang w:eastAsia="pl-PL"/>
        </w:rPr>
        <w:t xml:space="preserve"> spośród zarażonych jako</w:t>
      </w:r>
      <w:r w:rsidR="003136FC" w:rsidRPr="003136FC">
        <w:rPr>
          <w:rFonts w:ascii="Arial" w:hAnsi="Arial" w:cs="Arial"/>
          <w:sz w:val="22"/>
          <w:szCs w:val="22"/>
          <w:lang w:eastAsia="pl-PL"/>
        </w:rPr>
        <w:t xml:space="preserve"> możliwe źródło zakażenia podała</w:t>
      </w:r>
      <w:r w:rsidRPr="003136FC">
        <w:rPr>
          <w:rFonts w:ascii="Arial" w:hAnsi="Arial" w:cs="Arial"/>
          <w:sz w:val="22"/>
          <w:szCs w:val="22"/>
          <w:lang w:eastAsia="pl-PL"/>
        </w:rPr>
        <w:t xml:space="preserve"> kontakty seksualne </w:t>
      </w:r>
      <w:r w:rsidR="0001465B">
        <w:rPr>
          <w:rFonts w:ascii="Arial" w:hAnsi="Arial" w:cs="Arial"/>
          <w:sz w:val="22"/>
          <w:szCs w:val="22"/>
          <w:lang w:eastAsia="pl-PL"/>
        </w:rPr>
        <w:t>oraz</w:t>
      </w:r>
      <w:r w:rsidRPr="003136FC">
        <w:rPr>
          <w:rFonts w:ascii="Arial" w:hAnsi="Arial" w:cs="Arial"/>
          <w:sz w:val="22"/>
          <w:szCs w:val="22"/>
          <w:lang w:eastAsia="pl-PL"/>
        </w:rPr>
        <w:t xml:space="preserve"> krew. Zdecydowanie największy odsetek wśród zarażonych stanowią mężczyźni mający kontakty seksualne z innymi mężczyznami</w:t>
      </w:r>
      <w:r w:rsidR="003136FC" w:rsidRPr="003136FC">
        <w:rPr>
          <w:rFonts w:ascii="Arial" w:hAnsi="Arial" w:cs="Arial"/>
          <w:sz w:val="22"/>
          <w:szCs w:val="22"/>
          <w:lang w:eastAsia="pl-PL"/>
        </w:rPr>
        <w:t xml:space="preserve"> (12 osób)</w:t>
      </w:r>
      <w:r w:rsidRPr="003136FC">
        <w:rPr>
          <w:rFonts w:ascii="Arial" w:hAnsi="Arial" w:cs="Arial"/>
          <w:sz w:val="22"/>
          <w:szCs w:val="22"/>
          <w:lang w:eastAsia="pl-PL"/>
        </w:rPr>
        <w:t>.</w:t>
      </w:r>
    </w:p>
    <w:p w14:paraId="695A0381" w14:textId="77777777" w:rsidR="00914045" w:rsidRDefault="00914045">
      <w:pPr>
        <w:rPr>
          <w:rFonts w:ascii="Arial" w:hAnsi="Arial" w:cs="Arial"/>
          <w:b/>
          <w:sz w:val="20"/>
          <w:szCs w:val="20"/>
          <w:lang w:eastAsia="pl-PL"/>
        </w:rPr>
      </w:pPr>
      <w:r>
        <w:rPr>
          <w:rFonts w:ascii="Arial" w:hAnsi="Arial" w:cs="Arial"/>
          <w:b/>
          <w:sz w:val="20"/>
          <w:szCs w:val="20"/>
          <w:lang w:eastAsia="pl-PL"/>
        </w:rPr>
        <w:br w:type="page"/>
      </w:r>
    </w:p>
    <w:p w14:paraId="3EDB8874" w14:textId="5E046315" w:rsidR="00061EF7" w:rsidRDefault="00914045" w:rsidP="00914045">
      <w:pPr>
        <w:autoSpaceDE w:val="0"/>
        <w:autoSpaceDN w:val="0"/>
        <w:adjustRightInd w:val="0"/>
        <w:spacing w:before="120" w:line="276" w:lineRule="auto"/>
        <w:jc w:val="both"/>
        <w:rPr>
          <w:rFonts w:ascii="Arial" w:hAnsi="Arial" w:cs="Arial"/>
          <w:b/>
          <w:color w:val="FF0000"/>
          <w:sz w:val="20"/>
          <w:szCs w:val="20"/>
          <w:lang w:eastAsia="pl-PL"/>
        </w:rPr>
      </w:pPr>
      <w:r w:rsidRPr="00914045">
        <w:rPr>
          <w:rFonts w:ascii="Arial" w:hAnsi="Arial" w:cs="Arial"/>
          <w:b/>
          <w:sz w:val="20"/>
          <w:szCs w:val="20"/>
          <w:lang w:eastAsia="pl-PL"/>
        </w:rPr>
        <w:t>Wykres 20</w:t>
      </w:r>
      <w:r w:rsidR="00061EF7" w:rsidRPr="00914045">
        <w:rPr>
          <w:rFonts w:ascii="Arial" w:hAnsi="Arial" w:cs="Arial"/>
          <w:b/>
          <w:sz w:val="20"/>
          <w:szCs w:val="20"/>
          <w:lang w:eastAsia="pl-PL"/>
        </w:rPr>
        <w:t xml:space="preserve">. Liczba </w:t>
      </w:r>
      <w:r w:rsidR="00061EF7" w:rsidRPr="005D37E9">
        <w:rPr>
          <w:rFonts w:ascii="Arial" w:hAnsi="Arial" w:cs="Arial"/>
          <w:b/>
          <w:sz w:val="20"/>
          <w:szCs w:val="20"/>
          <w:lang w:eastAsia="pl-PL"/>
        </w:rPr>
        <w:t>pacjentów P</w:t>
      </w:r>
      <w:r w:rsidR="003136FC" w:rsidRPr="005D37E9">
        <w:rPr>
          <w:rFonts w:ascii="Arial" w:hAnsi="Arial" w:cs="Arial"/>
          <w:b/>
          <w:sz w:val="20"/>
          <w:szCs w:val="20"/>
          <w:lang w:eastAsia="pl-PL"/>
        </w:rPr>
        <w:t xml:space="preserve">KD </w:t>
      </w:r>
      <w:r w:rsidR="00061EF7" w:rsidRPr="005D37E9">
        <w:rPr>
          <w:rFonts w:ascii="Arial" w:hAnsi="Arial" w:cs="Arial"/>
          <w:b/>
          <w:sz w:val="20"/>
          <w:szCs w:val="20"/>
          <w:lang w:eastAsia="pl-PL"/>
        </w:rPr>
        <w:t>w latach 2011-202</w:t>
      </w:r>
      <w:r w:rsidR="005D37E9" w:rsidRPr="005D37E9">
        <w:rPr>
          <w:rFonts w:ascii="Arial" w:hAnsi="Arial" w:cs="Arial"/>
          <w:b/>
          <w:sz w:val="20"/>
          <w:szCs w:val="20"/>
          <w:lang w:eastAsia="pl-PL"/>
        </w:rPr>
        <w:t>2</w:t>
      </w:r>
    </w:p>
    <w:p w14:paraId="4520CD69" w14:textId="214ED68E" w:rsidR="003136FC" w:rsidRPr="00317CA9" w:rsidRDefault="003136FC" w:rsidP="00061EF7">
      <w:pPr>
        <w:autoSpaceDE w:val="0"/>
        <w:autoSpaceDN w:val="0"/>
        <w:adjustRightInd w:val="0"/>
        <w:spacing w:before="120" w:line="276" w:lineRule="auto"/>
        <w:jc w:val="both"/>
        <w:rPr>
          <w:rFonts w:ascii="Arial" w:hAnsi="Arial" w:cs="Arial"/>
          <w:b/>
          <w:color w:val="FF0000"/>
          <w:sz w:val="20"/>
          <w:szCs w:val="20"/>
          <w:lang w:eastAsia="pl-PL"/>
        </w:rPr>
      </w:pPr>
      <w:r>
        <w:rPr>
          <w:rFonts w:ascii="Arial" w:hAnsi="Arial" w:cs="Arial"/>
          <w:b/>
          <w:noProof/>
          <w:color w:val="FF0000"/>
          <w:sz w:val="20"/>
          <w:szCs w:val="20"/>
          <w:lang w:eastAsia="pl-PL"/>
        </w:rPr>
        <w:drawing>
          <wp:inline distT="0" distB="0" distL="0" distR="0" wp14:anchorId="50E77B76" wp14:editId="13EF5556">
            <wp:extent cx="5486400" cy="3200400"/>
            <wp:effectExtent l="0" t="0" r="0" b="0"/>
            <wp:docPr id="53" name="Wykres 53" descr="Liczba pacjentów w punktach konsultacyjno-diagnostycznych w latach od 2011 do 2022" titl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BAA0C9" w14:textId="5D54CF34" w:rsidR="00061EF7" w:rsidRPr="003136FC" w:rsidRDefault="00061EF7" w:rsidP="005D37E9">
      <w:pPr>
        <w:spacing w:after="120" w:line="276" w:lineRule="auto"/>
        <w:jc w:val="both"/>
        <w:rPr>
          <w:rFonts w:ascii="Arial" w:hAnsi="Arial" w:cs="Arial"/>
          <w:sz w:val="16"/>
          <w:szCs w:val="16"/>
        </w:rPr>
      </w:pPr>
      <w:r w:rsidRPr="003136FC">
        <w:rPr>
          <w:rFonts w:ascii="Arial" w:hAnsi="Arial" w:cs="Arial"/>
          <w:sz w:val="16"/>
          <w:szCs w:val="16"/>
        </w:rPr>
        <w:t>Źródło: Opracowanie własne Departamentu Zdrowia, Rodziny, Równego Traktowania i Polityki Społecznej UMWM na podstawie danych z Punktu Konsultacyjno-Diagnostycznego w Krakowie.</w:t>
      </w:r>
    </w:p>
    <w:p w14:paraId="4351924A" w14:textId="19A5E730" w:rsidR="00541BB3" w:rsidRPr="001F1A8D" w:rsidRDefault="00061EF7" w:rsidP="00153AB5">
      <w:pPr>
        <w:spacing w:before="120" w:line="276" w:lineRule="auto"/>
        <w:ind w:firstLine="709"/>
        <w:jc w:val="both"/>
        <w:rPr>
          <w:rFonts w:ascii="Arial" w:hAnsi="Arial" w:cs="Arial"/>
          <w:sz w:val="22"/>
          <w:szCs w:val="22"/>
          <w:lang w:eastAsia="pl-PL"/>
        </w:rPr>
      </w:pPr>
      <w:r w:rsidRPr="001F1A8D">
        <w:rPr>
          <w:rFonts w:ascii="Arial" w:hAnsi="Arial" w:cs="Arial"/>
          <w:sz w:val="22"/>
          <w:szCs w:val="22"/>
          <w:lang w:eastAsia="pl-PL"/>
        </w:rPr>
        <w:t>Należy pamiętać, iż wciąż najskuteczniejszym środkiem zapobiegania zakażeniom HIV jest efektywna, systematyczna profilaktyka i edukacja zdrowotna oparta na aktualnym stanie wiedzy, skierowana do ogółu społeczeństwa na temat czynników ryzyka, dróg zakażenia oraz możliwości leczenia.</w:t>
      </w:r>
    </w:p>
    <w:p w14:paraId="43B61459" w14:textId="797C2992" w:rsidR="00493B86" w:rsidRPr="00135165" w:rsidRDefault="00656386" w:rsidP="00D01886">
      <w:pPr>
        <w:pStyle w:val="Nagwek2"/>
        <w:spacing w:before="160" w:after="120"/>
        <w:rPr>
          <w:rFonts w:ascii="Arial" w:hAnsi="Arial" w:cs="Arial"/>
          <w:i w:val="0"/>
          <w:sz w:val="24"/>
          <w:szCs w:val="24"/>
        </w:rPr>
      </w:pPr>
      <w:bookmarkStart w:id="15" w:name="_Toc128990803"/>
      <w:r>
        <w:rPr>
          <w:rFonts w:ascii="Arial" w:hAnsi="Arial" w:cs="Arial"/>
          <w:i w:val="0"/>
          <w:color w:val="002060"/>
          <w:sz w:val="24"/>
          <w:szCs w:val="24"/>
        </w:rPr>
        <w:t xml:space="preserve">3.4 </w:t>
      </w:r>
      <w:r w:rsidR="00B807D9" w:rsidRPr="00135165">
        <w:rPr>
          <w:rFonts w:ascii="Arial" w:hAnsi="Arial" w:cs="Arial"/>
          <w:i w:val="0"/>
          <w:color w:val="002060"/>
          <w:sz w:val="24"/>
          <w:szCs w:val="24"/>
        </w:rPr>
        <w:t>Dostępność napojów alkoholowych i substancji psychoaktywnych</w:t>
      </w:r>
      <w:bookmarkEnd w:id="15"/>
      <w:r w:rsidR="00B807D9" w:rsidRPr="00135165">
        <w:rPr>
          <w:rFonts w:ascii="Arial" w:hAnsi="Arial" w:cs="Arial"/>
          <w:i w:val="0"/>
          <w:color w:val="002060"/>
          <w:sz w:val="24"/>
          <w:szCs w:val="24"/>
        </w:rPr>
        <w:t xml:space="preserve"> </w:t>
      </w:r>
    </w:p>
    <w:p w14:paraId="09EFAD56" w14:textId="3724C517" w:rsidR="0058298F" w:rsidRPr="007B2D52" w:rsidRDefault="009D24ED"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3.4.1 </w:t>
      </w:r>
      <w:r w:rsidR="0058298F" w:rsidRPr="007B2D52">
        <w:rPr>
          <w:rFonts w:ascii="Arial" w:hAnsi="Arial" w:cs="Arial"/>
          <w:b/>
          <w:color w:val="2E74B5" w:themeColor="accent1" w:themeShade="BF"/>
          <w:sz w:val="22"/>
          <w:szCs w:val="22"/>
        </w:rPr>
        <w:t>Alkohol</w:t>
      </w:r>
    </w:p>
    <w:p w14:paraId="2931ADA2" w14:textId="77777777" w:rsidR="00365D62" w:rsidRPr="00E11EFF" w:rsidRDefault="00365D62" w:rsidP="00DD45EF">
      <w:pPr>
        <w:autoSpaceDE w:val="0"/>
        <w:autoSpaceDN w:val="0"/>
        <w:adjustRightInd w:val="0"/>
        <w:spacing w:before="120" w:line="276" w:lineRule="auto"/>
        <w:ind w:firstLine="709"/>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Czynnikiem wpływającym na wysokość spożycia alkoholu, a także na problemy związane z piciem alkoholu jest fizyczna możliwość jego nabycia mierzona m.in. liczbą punktów sprzedaży napojów alkoholowych na danym obszarze. W Polsce zasadniczą rolę w formułowaniu strategii ograniczania dostępności fizycznej alkoholu, biorąc pod uwagę instrumenty regulacji prawnych, mają jednostki samorządu terytorialnego.</w:t>
      </w:r>
    </w:p>
    <w:p w14:paraId="59599098" w14:textId="63B0D8CC" w:rsidR="00401123" w:rsidRPr="00E11EFF" w:rsidRDefault="00365D62" w:rsidP="00885AB6">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W województwie małopolskim </w:t>
      </w:r>
      <w:r w:rsidR="00DD45EF" w:rsidRPr="00E11EFF">
        <w:rPr>
          <w:rFonts w:ascii="Arial" w:eastAsia="Lucida Sans Unicode" w:hAnsi="Arial" w:cs="Arial"/>
          <w:sz w:val="22"/>
          <w:szCs w:val="22"/>
          <w:lang w:eastAsia="pl-PL"/>
        </w:rPr>
        <w:t>w ostatnich</w:t>
      </w:r>
      <w:r w:rsidRPr="00E11EFF">
        <w:rPr>
          <w:rFonts w:ascii="Arial" w:eastAsia="Lucida Sans Unicode" w:hAnsi="Arial" w:cs="Arial"/>
          <w:sz w:val="22"/>
          <w:szCs w:val="22"/>
          <w:lang w:eastAsia="pl-PL"/>
        </w:rPr>
        <w:t xml:space="preserve"> lat</w:t>
      </w:r>
      <w:r w:rsidR="00DD45EF" w:rsidRPr="00E11EFF">
        <w:rPr>
          <w:rFonts w:ascii="Arial" w:eastAsia="Lucida Sans Unicode" w:hAnsi="Arial" w:cs="Arial"/>
          <w:sz w:val="22"/>
          <w:szCs w:val="22"/>
          <w:lang w:eastAsia="pl-PL"/>
        </w:rPr>
        <w:t>ach</w:t>
      </w:r>
      <w:r w:rsidRPr="00E11EFF">
        <w:rPr>
          <w:rFonts w:ascii="Arial" w:eastAsia="Lucida Sans Unicode" w:hAnsi="Arial" w:cs="Arial"/>
          <w:sz w:val="22"/>
          <w:szCs w:val="22"/>
          <w:lang w:eastAsia="pl-PL"/>
        </w:rPr>
        <w:t xml:space="preserve"> limit punktów sprzedaży napojów alkoholowych uchwalonych przez gminy </w:t>
      </w:r>
      <w:r w:rsidR="00DD45EF" w:rsidRPr="00E11EFF">
        <w:rPr>
          <w:rFonts w:ascii="Arial" w:eastAsia="Lucida Sans Unicode" w:hAnsi="Arial" w:cs="Arial"/>
          <w:sz w:val="22"/>
          <w:szCs w:val="22"/>
          <w:lang w:eastAsia="pl-PL"/>
        </w:rPr>
        <w:t>był co</w:t>
      </w:r>
      <w:r w:rsidRPr="00E11EFF">
        <w:rPr>
          <w:rFonts w:ascii="Arial" w:eastAsia="Lucida Sans Unicode" w:hAnsi="Arial" w:cs="Arial"/>
          <w:sz w:val="22"/>
          <w:szCs w:val="22"/>
          <w:lang w:eastAsia="pl-PL"/>
        </w:rPr>
        <w:t xml:space="preserve">rocznie </w:t>
      </w:r>
      <w:r w:rsidR="00DD45EF" w:rsidRPr="00E11EFF">
        <w:rPr>
          <w:rFonts w:ascii="Arial" w:eastAsia="Lucida Sans Unicode" w:hAnsi="Arial" w:cs="Arial"/>
          <w:sz w:val="22"/>
          <w:szCs w:val="22"/>
          <w:lang w:eastAsia="pl-PL"/>
        </w:rPr>
        <w:t>zmniejszany</w:t>
      </w:r>
      <w:r w:rsidRPr="00E11EFF">
        <w:rPr>
          <w:rFonts w:ascii="Arial" w:eastAsia="Lucida Sans Unicode" w:hAnsi="Arial" w:cs="Arial"/>
          <w:sz w:val="22"/>
          <w:szCs w:val="22"/>
          <w:lang w:eastAsia="pl-PL"/>
        </w:rPr>
        <w:t xml:space="preserve">. </w:t>
      </w:r>
      <w:r w:rsidR="00972AFB" w:rsidRPr="00E11EFF">
        <w:rPr>
          <w:rFonts w:ascii="Arial" w:eastAsia="Lucida Sans Unicode" w:hAnsi="Arial" w:cs="Arial"/>
          <w:sz w:val="22"/>
          <w:szCs w:val="22"/>
          <w:lang w:eastAsia="pl-PL"/>
        </w:rPr>
        <w:t>Natomiast w</w:t>
      </w:r>
      <w:r w:rsidRPr="00E11EFF">
        <w:rPr>
          <w:rFonts w:ascii="Arial" w:eastAsia="Lucida Sans Unicode" w:hAnsi="Arial" w:cs="Arial"/>
          <w:sz w:val="22"/>
          <w:szCs w:val="22"/>
          <w:lang w:eastAsia="pl-PL"/>
        </w:rPr>
        <w:t xml:space="preserve"> 202</w:t>
      </w:r>
      <w:r w:rsidR="00DD45EF" w:rsidRPr="00E11EFF">
        <w:rPr>
          <w:rFonts w:ascii="Arial" w:eastAsia="Lucida Sans Unicode" w:hAnsi="Arial" w:cs="Arial"/>
          <w:sz w:val="22"/>
          <w:szCs w:val="22"/>
          <w:lang w:eastAsia="pl-PL"/>
        </w:rPr>
        <w:t>1</w:t>
      </w:r>
      <w:r w:rsidRPr="00E11EFF">
        <w:rPr>
          <w:rFonts w:ascii="Arial" w:eastAsia="Lucida Sans Unicode" w:hAnsi="Arial" w:cs="Arial"/>
          <w:sz w:val="22"/>
          <w:szCs w:val="22"/>
          <w:lang w:eastAsia="pl-PL"/>
        </w:rPr>
        <w:t xml:space="preserve"> roku liczba punktów sprzedaży napojów alkoholowych </w:t>
      </w:r>
      <w:r w:rsidR="00972AFB" w:rsidRPr="00E11EFF">
        <w:rPr>
          <w:rFonts w:ascii="Arial" w:eastAsia="Lucida Sans Unicode" w:hAnsi="Arial" w:cs="Arial"/>
          <w:sz w:val="22"/>
          <w:szCs w:val="22"/>
          <w:lang w:eastAsia="pl-PL"/>
        </w:rPr>
        <w:t xml:space="preserve">w porównaniu do roku wcześniejszego </w:t>
      </w:r>
      <w:r w:rsidR="00CC27AC" w:rsidRPr="00E11EFF">
        <w:rPr>
          <w:rFonts w:ascii="Arial" w:eastAsia="Lucida Sans Unicode" w:hAnsi="Arial" w:cs="Arial"/>
          <w:sz w:val="22"/>
          <w:szCs w:val="22"/>
          <w:lang w:eastAsia="pl-PL"/>
        </w:rPr>
        <w:t xml:space="preserve">wzrosła o </w:t>
      </w:r>
      <w:r w:rsidR="00972AFB" w:rsidRPr="00E11EFF">
        <w:rPr>
          <w:rFonts w:ascii="Arial" w:eastAsia="Lucida Sans Unicode" w:hAnsi="Arial" w:cs="Arial"/>
          <w:sz w:val="22"/>
          <w:szCs w:val="22"/>
          <w:lang w:eastAsia="pl-PL"/>
        </w:rPr>
        <w:t xml:space="preserve">ponad </w:t>
      </w:r>
      <w:r w:rsidR="00CC27AC" w:rsidRPr="00E11EFF">
        <w:rPr>
          <w:rFonts w:ascii="Arial" w:eastAsia="Lucida Sans Unicode" w:hAnsi="Arial" w:cs="Arial"/>
          <w:sz w:val="22"/>
          <w:szCs w:val="22"/>
          <w:lang w:eastAsia="pl-PL"/>
        </w:rPr>
        <w:t>3</w:t>
      </w:r>
      <w:r w:rsidR="00972AFB" w:rsidRPr="00E11EFF">
        <w:rPr>
          <w:rFonts w:ascii="Arial" w:eastAsia="Lucida Sans Unicode" w:hAnsi="Arial" w:cs="Arial"/>
          <w:sz w:val="22"/>
          <w:szCs w:val="22"/>
          <w:lang w:eastAsia="pl-PL"/>
        </w:rPr>
        <w:t xml:space="preserve">,5 </w:t>
      </w:r>
      <w:r w:rsidR="00CC27AC" w:rsidRPr="00E11EFF">
        <w:rPr>
          <w:rFonts w:ascii="Arial" w:eastAsia="Lucida Sans Unicode" w:hAnsi="Arial" w:cs="Arial"/>
          <w:sz w:val="22"/>
          <w:szCs w:val="22"/>
          <w:lang w:eastAsia="pl-PL"/>
        </w:rPr>
        <w:t>% (387 punkty sprzedaży) i wyni</w:t>
      </w:r>
      <w:r w:rsidR="00972AFB" w:rsidRPr="00E11EFF">
        <w:rPr>
          <w:rFonts w:ascii="Arial" w:eastAsia="Lucida Sans Unicode" w:hAnsi="Arial" w:cs="Arial"/>
          <w:sz w:val="22"/>
          <w:szCs w:val="22"/>
          <w:lang w:eastAsia="pl-PL"/>
        </w:rPr>
        <w:t xml:space="preserve">osła łącznie </w:t>
      </w:r>
      <w:r w:rsidRPr="00E11EFF">
        <w:rPr>
          <w:rFonts w:ascii="Arial" w:eastAsia="Lucida Sans Unicode" w:hAnsi="Arial" w:cs="Arial"/>
          <w:sz w:val="22"/>
          <w:szCs w:val="22"/>
          <w:lang w:eastAsia="pl-PL"/>
        </w:rPr>
        <w:t>11</w:t>
      </w:r>
      <w:r w:rsidR="00CC27AC" w:rsidRPr="00E11EFF">
        <w:rPr>
          <w:rFonts w:ascii="Arial" w:eastAsia="Lucida Sans Unicode" w:hAnsi="Arial" w:cs="Arial"/>
          <w:sz w:val="22"/>
          <w:szCs w:val="22"/>
          <w:lang w:eastAsia="pl-PL"/>
        </w:rPr>
        <w:t> </w:t>
      </w:r>
      <w:r w:rsidR="00DD45EF" w:rsidRPr="00E11EFF">
        <w:rPr>
          <w:rFonts w:ascii="Arial" w:eastAsia="Lucida Sans Unicode" w:hAnsi="Arial" w:cs="Arial"/>
          <w:sz w:val="22"/>
          <w:szCs w:val="22"/>
          <w:lang w:eastAsia="pl-PL"/>
        </w:rPr>
        <w:t>426</w:t>
      </w:r>
      <w:r w:rsidR="00CC27AC" w:rsidRPr="00E11EFF">
        <w:rPr>
          <w:rFonts w:ascii="Arial" w:eastAsia="Lucida Sans Unicode" w:hAnsi="Arial" w:cs="Arial"/>
          <w:sz w:val="22"/>
          <w:szCs w:val="22"/>
          <w:lang w:eastAsia="pl-PL"/>
        </w:rPr>
        <w:t xml:space="preserve"> punkt</w:t>
      </w:r>
      <w:r w:rsidR="001A44F9">
        <w:rPr>
          <w:rFonts w:ascii="Arial" w:eastAsia="Lucida Sans Unicode" w:hAnsi="Arial" w:cs="Arial"/>
          <w:sz w:val="22"/>
          <w:szCs w:val="22"/>
          <w:lang w:eastAsia="pl-PL"/>
        </w:rPr>
        <w:t>ów</w:t>
      </w:r>
      <w:r w:rsidR="00972AFB" w:rsidRPr="00E11EFF">
        <w:rPr>
          <w:rFonts w:ascii="Arial" w:eastAsia="Lucida Sans Unicode" w:hAnsi="Arial" w:cs="Arial"/>
          <w:sz w:val="22"/>
          <w:szCs w:val="22"/>
          <w:lang w:eastAsia="pl-PL"/>
        </w:rPr>
        <w:t>. Największy udział w liczbie punktów sprzedaży napojów alkoholowych stanowiły sklepy – 7 180 punktów, z czego 6 051 posiadało w asortymencie napoje alkoholowe o zawartości alkoholu powyżej 18%. Liczba mieszkańców przypadająca na jeden punkt sprzedaży wyniosła 283 osoby, natomiast w przypadku punktów sprzedających napoje o zawartości alkoholu powyżej 18% - 375 osób.</w:t>
      </w:r>
      <w:r w:rsidR="00972AFB" w:rsidRPr="00E11EFF">
        <w:rPr>
          <w:rFonts w:ascii="Arial" w:eastAsia="Lucida Sans Unicode" w:hAnsi="Arial" w:cs="Arial"/>
          <w:color w:val="FF0000"/>
          <w:sz w:val="22"/>
          <w:szCs w:val="22"/>
          <w:lang w:eastAsia="pl-PL"/>
        </w:rPr>
        <w:t xml:space="preserve"> </w:t>
      </w:r>
      <w:r w:rsidR="00972AFB" w:rsidRPr="00E11EFF">
        <w:rPr>
          <w:rFonts w:ascii="Arial" w:eastAsia="Lucida Sans Unicode" w:hAnsi="Arial" w:cs="Arial"/>
          <w:sz w:val="22"/>
          <w:szCs w:val="22"/>
          <w:lang w:eastAsia="pl-PL"/>
        </w:rPr>
        <w:t>L</w:t>
      </w:r>
      <w:r w:rsidRPr="00E11EFF">
        <w:rPr>
          <w:rFonts w:ascii="Arial" w:eastAsia="Lucida Sans Unicode" w:hAnsi="Arial" w:cs="Arial"/>
          <w:sz w:val="22"/>
          <w:szCs w:val="22"/>
          <w:lang w:eastAsia="pl-PL"/>
        </w:rPr>
        <w:t>iczba zezwoleń na sprzedaż napojów alkoholowych w województwie małopolskim z</w:t>
      </w:r>
      <w:r w:rsidR="00972AFB" w:rsidRPr="00E11EFF">
        <w:rPr>
          <w:rFonts w:ascii="Arial" w:eastAsia="Lucida Sans Unicode" w:hAnsi="Arial" w:cs="Arial"/>
          <w:sz w:val="22"/>
          <w:szCs w:val="22"/>
          <w:lang w:eastAsia="pl-PL"/>
        </w:rPr>
        <w:t>więk</w:t>
      </w:r>
      <w:r w:rsidRPr="00E11EFF">
        <w:rPr>
          <w:rFonts w:ascii="Arial" w:eastAsia="Lucida Sans Unicode" w:hAnsi="Arial" w:cs="Arial"/>
          <w:sz w:val="22"/>
          <w:szCs w:val="22"/>
          <w:lang w:eastAsia="pl-PL"/>
        </w:rPr>
        <w:t>szyła się ogółem o prawie 2% tj. z 28 162 w 2020 r.</w:t>
      </w:r>
      <w:r w:rsidR="00972AFB" w:rsidRPr="00E11EFF">
        <w:rPr>
          <w:rFonts w:ascii="Arial" w:eastAsia="Lucida Sans Unicode" w:hAnsi="Arial" w:cs="Arial"/>
          <w:sz w:val="22"/>
          <w:szCs w:val="22"/>
          <w:lang w:eastAsia="pl-PL"/>
        </w:rPr>
        <w:t xml:space="preserve"> do 28 717 w 2021 roku.</w:t>
      </w:r>
      <w:r w:rsidRPr="00E11EFF">
        <w:rPr>
          <w:rFonts w:ascii="Arial" w:eastAsia="Lucida Sans Unicode" w:hAnsi="Arial" w:cs="Arial"/>
          <w:sz w:val="22"/>
          <w:szCs w:val="22"/>
          <w:lang w:eastAsia="pl-PL"/>
        </w:rPr>
        <w:t xml:space="preserve"> </w:t>
      </w:r>
      <w:r w:rsidR="00972AFB" w:rsidRPr="00E11EFF">
        <w:rPr>
          <w:rFonts w:ascii="Arial" w:eastAsia="Lucida Sans Unicode" w:hAnsi="Arial" w:cs="Arial"/>
          <w:sz w:val="22"/>
          <w:szCs w:val="22"/>
          <w:lang w:eastAsia="pl-PL"/>
        </w:rPr>
        <w:t>Liczba zezwoleń wydanych w 2021 roku wzrosła o 570 w porównaniu do 2020 roku.</w:t>
      </w:r>
      <w:r w:rsidR="00885AB6" w:rsidRPr="00E11EFF">
        <w:rPr>
          <w:rFonts w:ascii="Arial" w:eastAsia="Lucida Sans Unicode" w:hAnsi="Arial" w:cs="Arial"/>
          <w:sz w:val="22"/>
          <w:szCs w:val="22"/>
          <w:lang w:eastAsia="pl-PL"/>
        </w:rPr>
        <w:t xml:space="preserve"> </w:t>
      </w:r>
      <w:r w:rsidR="00401123" w:rsidRPr="00E11EFF">
        <w:rPr>
          <w:rFonts w:ascii="Arial" w:eastAsia="Lucida Sans Unicode" w:hAnsi="Arial" w:cs="Arial"/>
          <w:sz w:val="22"/>
          <w:szCs w:val="22"/>
          <w:lang w:eastAsia="pl-PL"/>
        </w:rPr>
        <w:t>Ze sprawozdań Państwowej Agencji Rozwiązywania Problemów Alkoholowych (PARPA G-1) wynika, że w 202</w:t>
      </w:r>
      <w:r w:rsidR="00885AB6" w:rsidRPr="00E11EFF">
        <w:rPr>
          <w:rFonts w:ascii="Arial" w:eastAsia="Lucida Sans Unicode" w:hAnsi="Arial" w:cs="Arial"/>
          <w:sz w:val="22"/>
          <w:szCs w:val="22"/>
          <w:lang w:eastAsia="pl-PL"/>
        </w:rPr>
        <w:t>1</w:t>
      </w:r>
      <w:r w:rsidR="00401123" w:rsidRPr="00E11EFF">
        <w:rPr>
          <w:rFonts w:ascii="Arial" w:eastAsia="Lucida Sans Unicode" w:hAnsi="Arial" w:cs="Arial"/>
          <w:sz w:val="22"/>
          <w:szCs w:val="22"/>
          <w:lang w:eastAsia="pl-PL"/>
        </w:rPr>
        <w:t xml:space="preserve"> roku gminy województwa małopolskiego cofnęły </w:t>
      </w:r>
      <w:r w:rsidR="00885AB6" w:rsidRPr="00E11EFF">
        <w:rPr>
          <w:rFonts w:ascii="Arial" w:eastAsia="Lucida Sans Unicode" w:hAnsi="Arial" w:cs="Arial"/>
          <w:sz w:val="22"/>
          <w:szCs w:val="22"/>
          <w:lang w:eastAsia="pl-PL"/>
        </w:rPr>
        <w:t xml:space="preserve">29 </w:t>
      </w:r>
      <w:r w:rsidR="00401123" w:rsidRPr="00E11EFF">
        <w:rPr>
          <w:rFonts w:ascii="Arial" w:eastAsia="Lucida Sans Unicode" w:hAnsi="Arial" w:cs="Arial"/>
          <w:sz w:val="22"/>
          <w:szCs w:val="22"/>
          <w:lang w:eastAsia="pl-PL"/>
        </w:rPr>
        <w:t xml:space="preserve">zezwoleń na sprzedaż napojów alkoholowych, </w:t>
      </w:r>
      <w:r w:rsidR="00885AB6" w:rsidRPr="00E11EFF">
        <w:rPr>
          <w:rFonts w:ascii="Arial" w:eastAsia="Lucida Sans Unicode" w:hAnsi="Arial" w:cs="Arial"/>
          <w:sz w:val="22"/>
          <w:szCs w:val="22"/>
          <w:lang w:eastAsia="pl-PL"/>
        </w:rPr>
        <w:t>natomiast z powodu sprzedaży alkoholu osobom do lat 18 nie zostało cofnięte żadne zezwolenie.</w:t>
      </w:r>
    </w:p>
    <w:p w14:paraId="560C9A6B" w14:textId="312B2B18" w:rsidR="00C07A2A" w:rsidRPr="00E11EFF" w:rsidRDefault="00401123" w:rsidP="00401123">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Pewne</w:t>
      </w:r>
      <w:r w:rsidR="002C6880" w:rsidRPr="00E11EFF">
        <w:rPr>
          <w:rFonts w:ascii="Arial" w:eastAsia="Lucida Sans Unicode" w:hAnsi="Arial" w:cs="Arial"/>
          <w:sz w:val="22"/>
          <w:szCs w:val="22"/>
          <w:lang w:eastAsia="pl-PL"/>
        </w:rPr>
        <w:t xml:space="preserve"> źródł</w:t>
      </w:r>
      <w:r w:rsidRPr="00E11EFF">
        <w:rPr>
          <w:rFonts w:ascii="Arial" w:eastAsia="Lucida Sans Unicode" w:hAnsi="Arial" w:cs="Arial"/>
          <w:sz w:val="22"/>
          <w:szCs w:val="22"/>
          <w:lang w:eastAsia="pl-PL"/>
        </w:rPr>
        <w:t>o</w:t>
      </w:r>
      <w:r w:rsidR="002C6880" w:rsidRPr="00E11EFF">
        <w:rPr>
          <w:rFonts w:ascii="Arial" w:eastAsia="Lucida Sans Unicode" w:hAnsi="Arial" w:cs="Arial"/>
          <w:sz w:val="22"/>
          <w:szCs w:val="22"/>
          <w:lang w:eastAsia="pl-PL"/>
        </w:rPr>
        <w:t xml:space="preserve"> informacji nt. dostępności napojów alkoholowych </w:t>
      </w:r>
      <w:r w:rsidRPr="00E11EFF">
        <w:rPr>
          <w:rFonts w:ascii="Arial" w:eastAsia="Lucida Sans Unicode" w:hAnsi="Arial" w:cs="Arial"/>
          <w:sz w:val="22"/>
          <w:szCs w:val="22"/>
          <w:lang w:eastAsia="pl-PL"/>
        </w:rPr>
        <w:t>stanowią</w:t>
      </w:r>
      <w:r w:rsidR="002C6880" w:rsidRPr="00E11EFF">
        <w:rPr>
          <w:rFonts w:ascii="Arial" w:eastAsia="Lucida Sans Unicode" w:hAnsi="Arial" w:cs="Arial"/>
          <w:sz w:val="22"/>
          <w:szCs w:val="22"/>
          <w:lang w:eastAsia="pl-PL"/>
        </w:rPr>
        <w:t xml:space="preserve"> różnego rodzaju badania prowadzone na reprezentatywnej grupie społecznej. Jednym z takich badań jest </w:t>
      </w:r>
      <w:r w:rsidRPr="00E11EFF">
        <w:rPr>
          <w:rFonts w:ascii="Arial" w:eastAsia="Lucida Sans Unicode" w:hAnsi="Arial" w:cs="Arial"/>
          <w:sz w:val="22"/>
          <w:szCs w:val="22"/>
          <w:lang w:eastAsia="pl-PL"/>
        </w:rPr>
        <w:t>realizowane</w:t>
      </w:r>
      <w:r w:rsidR="002C6880" w:rsidRPr="00E11EFF">
        <w:rPr>
          <w:rFonts w:ascii="Arial" w:eastAsia="Lucida Sans Unicode" w:hAnsi="Arial" w:cs="Arial"/>
          <w:sz w:val="22"/>
          <w:szCs w:val="22"/>
          <w:lang w:eastAsia="pl-PL"/>
        </w:rPr>
        <w:t xml:space="preserve"> cyklicznie badanie ESPAD. D</w:t>
      </w:r>
      <w:r w:rsidR="00C07A2A" w:rsidRPr="00E11EFF">
        <w:rPr>
          <w:rFonts w:ascii="Arial" w:eastAsia="Lucida Sans Unicode" w:hAnsi="Arial" w:cs="Arial"/>
          <w:sz w:val="22"/>
          <w:szCs w:val="22"/>
          <w:lang w:eastAsia="pl-PL"/>
        </w:rPr>
        <w:t xml:space="preserve">ane </w:t>
      </w:r>
      <w:r w:rsidR="002C6880" w:rsidRPr="00E11EFF">
        <w:rPr>
          <w:rFonts w:ascii="Arial" w:eastAsia="Lucida Sans Unicode" w:hAnsi="Arial" w:cs="Arial"/>
          <w:sz w:val="22"/>
          <w:szCs w:val="22"/>
          <w:lang w:eastAsia="pl-PL"/>
        </w:rPr>
        <w:t xml:space="preserve">z </w:t>
      </w:r>
      <w:r w:rsidR="00C07A2A" w:rsidRPr="00E11EFF">
        <w:rPr>
          <w:rFonts w:ascii="Arial" w:eastAsia="Lucida Sans Unicode" w:hAnsi="Arial" w:cs="Arial"/>
          <w:sz w:val="22"/>
          <w:szCs w:val="22"/>
          <w:lang w:eastAsia="pl-PL"/>
        </w:rPr>
        <w:t xml:space="preserve">badania pozwalają na prześledzenie zmian w dostępności napojów alkoholowych w ocenie młodzieży jakie dokonały </w:t>
      </w:r>
      <w:r w:rsidRPr="00E11EFF">
        <w:rPr>
          <w:rFonts w:ascii="Arial" w:eastAsia="Lucida Sans Unicode" w:hAnsi="Arial" w:cs="Arial"/>
          <w:sz w:val="22"/>
          <w:szCs w:val="22"/>
          <w:lang w:eastAsia="pl-PL"/>
        </w:rPr>
        <w:t xml:space="preserve">się na przestrzeni czterech lat. </w:t>
      </w:r>
      <w:r w:rsidR="00C07A2A" w:rsidRPr="00E11EFF">
        <w:rPr>
          <w:rFonts w:ascii="Arial" w:eastAsia="Lucida Sans Unicode" w:hAnsi="Arial" w:cs="Arial"/>
          <w:sz w:val="22"/>
          <w:szCs w:val="22"/>
          <w:lang w:eastAsia="pl-PL"/>
        </w:rPr>
        <w:t xml:space="preserve"> W województwie małopolskim w młodszej i starszej grupie obserwujemy odmienne trendy. W młodszej grupie spadł odsetek deklarujących łatwy dostęp do piwa, wina i wódki. W starszej grupie zwiększyły się odsetki uczniów mających łatwy dostęp do wszystkich rodzajów napojów alkoholowych</w:t>
      </w:r>
      <w:r w:rsidRPr="00E11EFF">
        <w:rPr>
          <w:rFonts w:ascii="Arial" w:eastAsia="Lucida Sans Unicode" w:hAnsi="Arial" w:cs="Arial"/>
          <w:sz w:val="22"/>
          <w:szCs w:val="22"/>
          <w:lang w:eastAsia="pl-PL"/>
        </w:rPr>
        <w:t>, co widoczne jest na poniższych wykresach.</w:t>
      </w:r>
    </w:p>
    <w:p w14:paraId="3C8CEEDC" w14:textId="6196976D" w:rsidR="00C07A2A" w:rsidRPr="00317CA9" w:rsidRDefault="00C07A2A" w:rsidP="002C6880">
      <w:pPr>
        <w:autoSpaceDE w:val="0"/>
        <w:autoSpaceDN w:val="0"/>
        <w:adjustRightInd w:val="0"/>
        <w:spacing w:before="120"/>
        <w:rPr>
          <w:rFonts w:ascii="Arial" w:eastAsia="Lucida Sans Unicode" w:hAnsi="Arial" w:cs="Arial"/>
          <w:b/>
          <w:sz w:val="20"/>
          <w:szCs w:val="20"/>
          <w:lang w:eastAsia="pl-PL"/>
        </w:rPr>
      </w:pPr>
      <w:r w:rsidRPr="00914045">
        <w:rPr>
          <w:rFonts w:ascii="Arial" w:eastAsia="Lucida Sans Unicode" w:hAnsi="Arial" w:cs="Arial"/>
          <w:b/>
          <w:sz w:val="20"/>
          <w:szCs w:val="20"/>
          <w:lang w:eastAsia="pl-PL"/>
        </w:rPr>
        <w:t xml:space="preserve">Wykres </w:t>
      </w:r>
      <w:r w:rsidR="00914045" w:rsidRPr="00914045">
        <w:rPr>
          <w:rFonts w:ascii="Arial" w:eastAsia="Lucida Sans Unicode" w:hAnsi="Arial" w:cs="Arial"/>
          <w:b/>
          <w:sz w:val="20"/>
          <w:szCs w:val="20"/>
          <w:lang w:eastAsia="pl-PL"/>
        </w:rPr>
        <w:t>21</w:t>
      </w:r>
      <w:r w:rsidRPr="00914045">
        <w:rPr>
          <w:rFonts w:ascii="Arial" w:eastAsia="Lucida Sans Unicode" w:hAnsi="Arial" w:cs="Arial"/>
          <w:b/>
          <w:sz w:val="20"/>
          <w:szCs w:val="20"/>
          <w:lang w:eastAsia="pl-PL"/>
        </w:rPr>
        <w:t xml:space="preserve">. </w:t>
      </w:r>
      <w:r w:rsidRPr="00317CA9">
        <w:rPr>
          <w:rFonts w:ascii="Arial" w:eastAsia="Lucida Sans Unicode" w:hAnsi="Arial" w:cs="Arial"/>
          <w:b/>
          <w:sz w:val="20"/>
          <w:szCs w:val="20"/>
          <w:lang w:eastAsia="pl-PL"/>
        </w:rPr>
        <w:t>Ocena dostępności napojów alkoholowych wśród uczniów klasy I szkoły średniej (15-16 lat) oraz uczniów klasy III szkoły średniej (17-18 lat)</w:t>
      </w:r>
    </w:p>
    <w:p w14:paraId="05B44EA8" w14:textId="77777777" w:rsidR="00C07A2A" w:rsidRPr="00C07A2A" w:rsidRDefault="00C07A2A" w:rsidP="00C07A2A">
      <w:pPr>
        <w:autoSpaceDE w:val="0"/>
        <w:autoSpaceDN w:val="0"/>
        <w:adjustRightInd w:val="0"/>
        <w:rPr>
          <w:rFonts w:ascii="Arial" w:eastAsia="Lucida Sans Unicode" w:hAnsi="Arial" w:cs="Arial"/>
          <w:color w:val="FF0000"/>
          <w:sz w:val="20"/>
          <w:szCs w:val="20"/>
          <w:lang w:eastAsia="pl-PL"/>
        </w:rPr>
      </w:pPr>
      <w:r w:rsidRPr="00C07A2A">
        <w:rPr>
          <w:rFonts w:ascii="Arial" w:eastAsia="Lucida Sans Unicode" w:hAnsi="Arial" w:cs="Arial"/>
          <w:noProof/>
          <w:color w:val="FF0000"/>
          <w:sz w:val="20"/>
          <w:szCs w:val="20"/>
          <w:lang w:eastAsia="pl-PL"/>
        </w:rPr>
        <w:drawing>
          <wp:inline distT="0" distB="0" distL="0" distR="0" wp14:anchorId="46860DD1" wp14:editId="6751D814">
            <wp:extent cx="2828925" cy="2235200"/>
            <wp:effectExtent l="0" t="0" r="0" b="0"/>
            <wp:docPr id="47" name="Wykres 47" descr="Wykres przedstawia ocenę dostępności napojów alkoholowych wśród uczniów klasy pierwszej szkoły średniej " titl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C07A2A">
        <w:rPr>
          <w:rFonts w:ascii="Arial" w:eastAsia="Lucida Sans Unicode" w:hAnsi="Arial" w:cs="Arial"/>
          <w:noProof/>
          <w:color w:val="FF0000"/>
          <w:sz w:val="20"/>
          <w:szCs w:val="20"/>
          <w:lang w:eastAsia="pl-PL"/>
        </w:rPr>
        <w:drawing>
          <wp:inline distT="0" distB="0" distL="0" distR="0" wp14:anchorId="10A239B3" wp14:editId="5E352C7A">
            <wp:extent cx="2828925" cy="2233083"/>
            <wp:effectExtent l="0" t="0" r="0" b="0"/>
            <wp:docPr id="48" name="Wykres 48" descr="Wykres przedstawia ocenę dostępności napojów alkoholowych wśród uczniów klasy trzeciej szkoły średniej " titl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3A499C" w14:textId="77777777" w:rsidR="00C07A2A" w:rsidRPr="00401123" w:rsidRDefault="00C07A2A" w:rsidP="000873BE">
      <w:pPr>
        <w:autoSpaceDE w:val="0"/>
        <w:autoSpaceDN w:val="0"/>
        <w:adjustRightInd w:val="0"/>
        <w:spacing w:after="120"/>
        <w:rPr>
          <w:rFonts w:ascii="Arial" w:eastAsia="Lucida Sans Unicode" w:hAnsi="Arial" w:cs="Arial"/>
          <w:sz w:val="16"/>
          <w:szCs w:val="16"/>
          <w:lang w:eastAsia="pl-PL"/>
        </w:rPr>
      </w:pPr>
      <w:r w:rsidRPr="00401123">
        <w:rPr>
          <w:rFonts w:ascii="Arial" w:eastAsia="Lucida Sans Unicode" w:hAnsi="Arial" w:cs="Arial"/>
          <w:sz w:val="16"/>
          <w:szCs w:val="16"/>
          <w:lang w:eastAsia="pl-PL"/>
        </w:rPr>
        <w:t>Źródło: Departamentu Zdrowia, Rodziny, Równego Traktowania  i Polityki Społecznej UMWM na podstawie danych z Raportu ESPAD 2015 oraz Raportu ESPAD 2019.</w:t>
      </w:r>
    </w:p>
    <w:p w14:paraId="43E8CD23" w14:textId="11580725" w:rsidR="00C07A2A" w:rsidRPr="00E11EFF" w:rsidRDefault="00401123" w:rsidP="00401123">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W ocenie młodzieży poziom dostępności napojów alkoholowych jest wysoki. </w:t>
      </w:r>
      <w:r w:rsidR="00C07A2A" w:rsidRPr="00E11EFF">
        <w:rPr>
          <w:rFonts w:ascii="Arial" w:eastAsia="Lucida Sans Unicode" w:hAnsi="Arial" w:cs="Arial"/>
          <w:sz w:val="22"/>
          <w:szCs w:val="22"/>
          <w:lang w:eastAsia="pl-PL"/>
        </w:rPr>
        <w:t>Niepokojącym jest zjawisko możliwości zakupu napojów alkoholowych zwłaszcza przez uczniów klas pierwszych, którzy są nieletni (15-16 lat). Z badania wynika, że 21 % pierwszoklasistów kupowało piwo, 13,5% wódkę, a 8,3% wino. Większość badanych dokonujących zakupów wina bądź wódki robiła to 1-2 razy w czasie ostatnich 30 dni przed badaniem. W czasie ostatnich 30 dni przed badaniem ze względu na młody wiek w młodszej grupie 12,9% uczniów spotkało się z odmową sprzedaży piwa, 10,5% wódki, a 6,6% wina.</w:t>
      </w:r>
    </w:p>
    <w:p w14:paraId="77C63994" w14:textId="10548980" w:rsidR="004A267A" w:rsidRPr="00E11EFF" w:rsidRDefault="004A267A" w:rsidP="00D570E7">
      <w:pPr>
        <w:autoSpaceDE w:val="0"/>
        <w:autoSpaceDN w:val="0"/>
        <w:adjustRightInd w:val="0"/>
        <w:spacing w:line="276" w:lineRule="auto"/>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Uczniowie </w:t>
      </w:r>
      <w:r w:rsidR="007E13B6" w:rsidRPr="00E11EFF">
        <w:rPr>
          <w:rFonts w:ascii="Arial" w:eastAsia="Lucida Sans Unicode" w:hAnsi="Arial" w:cs="Arial"/>
          <w:sz w:val="22"/>
          <w:szCs w:val="22"/>
          <w:lang w:eastAsia="pl-PL"/>
        </w:rPr>
        <w:t xml:space="preserve">z klas </w:t>
      </w:r>
      <w:r w:rsidRPr="00E11EFF">
        <w:rPr>
          <w:rFonts w:ascii="Arial" w:eastAsia="Lucida Sans Unicode" w:hAnsi="Arial" w:cs="Arial"/>
          <w:sz w:val="22"/>
          <w:szCs w:val="22"/>
          <w:lang w:eastAsia="pl-PL"/>
        </w:rPr>
        <w:t xml:space="preserve">pierwszych, uznali za bardzo łatwe do zdobycia: piwo – 43,3%, wino – 35,8% i wódkę – 33,9%. </w:t>
      </w:r>
      <w:r w:rsidR="007E13B6" w:rsidRPr="00E11EFF">
        <w:rPr>
          <w:rFonts w:ascii="Arial" w:eastAsia="Lucida Sans Unicode" w:hAnsi="Arial" w:cs="Arial"/>
          <w:sz w:val="22"/>
          <w:szCs w:val="22"/>
          <w:lang w:eastAsia="pl-PL"/>
        </w:rPr>
        <w:t>Wysoki poziom dostępności napojów alkoholowych wśród młodszych uczniów powinien wzbudzić refleksję w kwestii sprzedaży alkoholu niepełnoletnim.</w:t>
      </w:r>
    </w:p>
    <w:p w14:paraId="19A37668" w14:textId="5F2A40BA" w:rsidR="004A267A" w:rsidRPr="00E11EFF" w:rsidRDefault="004A267A" w:rsidP="00D570E7">
      <w:pPr>
        <w:autoSpaceDE w:val="0"/>
        <w:autoSpaceDN w:val="0"/>
        <w:adjustRightInd w:val="0"/>
        <w:spacing w:line="276" w:lineRule="auto"/>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Dostępność poszczególnych napojów alkoholowych w ocenach trzecioklasistów jest znacznie wyższa, </w:t>
      </w:r>
      <w:r w:rsidR="007E13B6" w:rsidRPr="00E11EFF">
        <w:rPr>
          <w:rFonts w:ascii="Arial" w:eastAsia="Lucida Sans Unicode" w:hAnsi="Arial" w:cs="Arial"/>
          <w:sz w:val="22"/>
          <w:szCs w:val="22"/>
          <w:lang w:eastAsia="pl-PL"/>
        </w:rPr>
        <w:t>(co jest niewątpliwie związane z osiągnięciem pełnoletności przez część osób z tej grupy).</w:t>
      </w:r>
      <w:r w:rsidRPr="00E11EFF">
        <w:rPr>
          <w:rFonts w:ascii="Arial" w:eastAsia="Lucida Sans Unicode" w:hAnsi="Arial" w:cs="Arial"/>
          <w:sz w:val="22"/>
          <w:szCs w:val="22"/>
          <w:lang w:eastAsia="pl-PL"/>
        </w:rPr>
        <w:t xml:space="preserve"> </w:t>
      </w:r>
      <w:r w:rsidR="007E13B6" w:rsidRPr="00E11EFF">
        <w:rPr>
          <w:rFonts w:ascii="Arial" w:eastAsia="Lucida Sans Unicode" w:hAnsi="Arial" w:cs="Arial"/>
          <w:sz w:val="22"/>
          <w:szCs w:val="22"/>
          <w:lang w:eastAsia="pl-PL"/>
        </w:rPr>
        <w:t>O</w:t>
      </w:r>
      <w:r w:rsidRPr="00E11EFF">
        <w:rPr>
          <w:rFonts w:ascii="Arial" w:eastAsia="Lucida Sans Unicode" w:hAnsi="Arial" w:cs="Arial"/>
          <w:sz w:val="22"/>
          <w:szCs w:val="22"/>
          <w:lang w:eastAsia="pl-PL"/>
        </w:rPr>
        <w:t>dset</w:t>
      </w:r>
      <w:r w:rsidR="007E13B6" w:rsidRPr="00E11EFF">
        <w:rPr>
          <w:rFonts w:ascii="Arial" w:eastAsia="Lucida Sans Unicode" w:hAnsi="Arial" w:cs="Arial"/>
          <w:sz w:val="22"/>
          <w:szCs w:val="22"/>
          <w:lang w:eastAsia="pl-PL"/>
        </w:rPr>
        <w:t xml:space="preserve">ek </w:t>
      </w:r>
      <w:r w:rsidRPr="00E11EFF">
        <w:rPr>
          <w:rFonts w:ascii="Arial" w:eastAsia="Lucida Sans Unicode" w:hAnsi="Arial" w:cs="Arial"/>
          <w:sz w:val="22"/>
          <w:szCs w:val="22"/>
          <w:lang w:eastAsia="pl-PL"/>
        </w:rPr>
        <w:t>deklarujących łatwy dostęp największ</w:t>
      </w:r>
      <w:r w:rsidR="007E13B6" w:rsidRPr="00E11EFF">
        <w:rPr>
          <w:rFonts w:ascii="Arial" w:eastAsia="Lucida Sans Unicode" w:hAnsi="Arial" w:cs="Arial"/>
          <w:sz w:val="22"/>
          <w:szCs w:val="22"/>
          <w:lang w:eastAsia="pl-PL"/>
        </w:rPr>
        <w:t>y</w:t>
      </w:r>
      <w:r w:rsidRPr="00E11EFF">
        <w:rPr>
          <w:rFonts w:ascii="Arial" w:eastAsia="Lucida Sans Unicode" w:hAnsi="Arial" w:cs="Arial"/>
          <w:sz w:val="22"/>
          <w:szCs w:val="22"/>
          <w:lang w:eastAsia="pl-PL"/>
        </w:rPr>
        <w:t xml:space="preserve"> </w:t>
      </w:r>
      <w:r w:rsidR="007E13B6" w:rsidRPr="00E11EFF">
        <w:rPr>
          <w:rFonts w:ascii="Arial" w:eastAsia="Lucida Sans Unicode" w:hAnsi="Arial" w:cs="Arial"/>
          <w:sz w:val="22"/>
          <w:szCs w:val="22"/>
          <w:lang w:eastAsia="pl-PL"/>
        </w:rPr>
        <w:t>jest</w:t>
      </w:r>
      <w:r w:rsidRPr="00E11EFF">
        <w:rPr>
          <w:rFonts w:ascii="Arial" w:eastAsia="Lucida Sans Unicode" w:hAnsi="Arial" w:cs="Arial"/>
          <w:sz w:val="22"/>
          <w:szCs w:val="22"/>
          <w:lang w:eastAsia="pl-PL"/>
        </w:rPr>
        <w:t xml:space="preserve"> w przypadku piwa, a najmniejsz</w:t>
      </w:r>
      <w:r w:rsidR="007E13B6" w:rsidRPr="00E11EFF">
        <w:rPr>
          <w:rFonts w:ascii="Arial" w:eastAsia="Lucida Sans Unicode" w:hAnsi="Arial" w:cs="Arial"/>
          <w:sz w:val="22"/>
          <w:szCs w:val="22"/>
          <w:lang w:eastAsia="pl-PL"/>
        </w:rPr>
        <w:t>y</w:t>
      </w:r>
      <w:r w:rsidRPr="00E11EFF">
        <w:rPr>
          <w:rFonts w:ascii="Arial" w:eastAsia="Lucida Sans Unicode" w:hAnsi="Arial" w:cs="Arial"/>
          <w:sz w:val="22"/>
          <w:szCs w:val="22"/>
          <w:lang w:eastAsia="pl-PL"/>
        </w:rPr>
        <w:t xml:space="preserve"> w przypadku wódki. </w:t>
      </w:r>
      <w:r w:rsidR="006E3F31" w:rsidRPr="00E11EFF">
        <w:rPr>
          <w:rFonts w:ascii="Arial" w:eastAsia="Lucida Sans Unicode" w:hAnsi="Arial" w:cs="Arial"/>
          <w:sz w:val="22"/>
          <w:szCs w:val="22"/>
          <w:lang w:eastAsia="pl-PL"/>
        </w:rPr>
        <w:t>Z</w:t>
      </w:r>
      <w:r w:rsidR="00366725" w:rsidRPr="00E11EFF">
        <w:rPr>
          <w:rFonts w:ascii="Arial" w:eastAsia="Lucida Sans Unicode" w:hAnsi="Arial" w:cs="Arial"/>
          <w:sz w:val="22"/>
          <w:szCs w:val="22"/>
          <w:lang w:eastAsia="pl-PL"/>
        </w:rPr>
        <w:t xml:space="preserve">dobycie piwa, wina czy wódki nie stanowi większych problemów dla blisko 84% </w:t>
      </w:r>
      <w:r w:rsidR="006E3F31" w:rsidRPr="00E11EFF">
        <w:rPr>
          <w:rFonts w:ascii="Arial" w:eastAsia="Lucida Sans Unicode" w:hAnsi="Arial" w:cs="Arial"/>
          <w:sz w:val="22"/>
          <w:szCs w:val="22"/>
          <w:lang w:eastAsia="pl-PL"/>
        </w:rPr>
        <w:t>trzecioklasistów</w:t>
      </w:r>
      <w:r w:rsidR="00366725" w:rsidRPr="00E11EFF">
        <w:rPr>
          <w:rFonts w:ascii="Arial" w:eastAsia="Lucida Sans Unicode" w:hAnsi="Arial" w:cs="Arial"/>
          <w:sz w:val="22"/>
          <w:szCs w:val="22"/>
          <w:lang w:eastAsia="pl-PL"/>
        </w:rPr>
        <w:t>.</w:t>
      </w:r>
      <w:r w:rsidRPr="00E11EFF">
        <w:rPr>
          <w:rFonts w:ascii="Arial" w:eastAsia="Lucida Sans Unicode" w:hAnsi="Arial" w:cs="Arial"/>
          <w:sz w:val="22"/>
          <w:szCs w:val="22"/>
          <w:lang w:eastAsia="pl-PL"/>
        </w:rPr>
        <w:t xml:space="preserve"> Jedynie niewielki odsetek </w:t>
      </w:r>
      <w:r w:rsidR="00366725" w:rsidRPr="00E11EFF">
        <w:rPr>
          <w:rFonts w:ascii="Arial" w:eastAsia="Lucida Sans Unicode" w:hAnsi="Arial" w:cs="Arial"/>
          <w:sz w:val="22"/>
          <w:szCs w:val="22"/>
          <w:lang w:eastAsia="pl-PL"/>
        </w:rPr>
        <w:t>starszych uczniów</w:t>
      </w:r>
      <w:r w:rsidRPr="00E11EFF">
        <w:rPr>
          <w:rFonts w:ascii="Arial" w:eastAsia="Lucida Sans Unicode" w:hAnsi="Arial" w:cs="Arial"/>
          <w:sz w:val="22"/>
          <w:szCs w:val="22"/>
          <w:lang w:eastAsia="pl-PL"/>
        </w:rPr>
        <w:t xml:space="preserve"> uznał za niemożliwe do zdobycia: piwo – 1,8%, wino – 2,2% </w:t>
      </w:r>
      <w:r w:rsidR="00366725" w:rsidRPr="00E11EFF">
        <w:rPr>
          <w:rFonts w:ascii="Arial" w:eastAsia="Lucida Sans Unicode" w:hAnsi="Arial" w:cs="Arial"/>
          <w:sz w:val="22"/>
          <w:szCs w:val="22"/>
          <w:lang w:eastAsia="pl-PL"/>
        </w:rPr>
        <w:t>oraz</w:t>
      </w:r>
      <w:r w:rsidRPr="00E11EFF">
        <w:rPr>
          <w:rFonts w:ascii="Arial" w:eastAsia="Lucida Sans Unicode" w:hAnsi="Arial" w:cs="Arial"/>
          <w:sz w:val="22"/>
          <w:szCs w:val="22"/>
          <w:lang w:eastAsia="pl-PL"/>
        </w:rPr>
        <w:t xml:space="preserve"> wódkę – 1,9%.</w:t>
      </w:r>
      <w:r w:rsidR="00366725" w:rsidRPr="00E11EFF">
        <w:rPr>
          <w:rFonts w:ascii="Arial" w:eastAsia="Lucida Sans Unicode" w:hAnsi="Arial" w:cs="Arial"/>
          <w:sz w:val="22"/>
          <w:szCs w:val="22"/>
          <w:lang w:eastAsia="pl-PL"/>
        </w:rPr>
        <w:t xml:space="preserve"> W tej grupie badanych odsetek odpowiedzi potwierdzających bardzo łatwy dostęp do napojów alkoholowych był najwyższym w Polsce.</w:t>
      </w:r>
    </w:p>
    <w:p w14:paraId="0B211E94" w14:textId="31FA0CC2" w:rsidR="007E13B6" w:rsidRPr="00E11EFF" w:rsidRDefault="006E3F31" w:rsidP="00D570E7">
      <w:pPr>
        <w:autoSpaceDE w:val="0"/>
        <w:autoSpaceDN w:val="0"/>
        <w:adjustRightInd w:val="0"/>
        <w:spacing w:line="276" w:lineRule="auto"/>
        <w:ind w:firstLine="708"/>
        <w:jc w:val="both"/>
        <w:rPr>
          <w:rFonts w:ascii="Arial" w:eastAsia="Lucida Sans Unicode" w:hAnsi="Arial" w:cs="Arial"/>
          <w:bCs/>
          <w:sz w:val="22"/>
          <w:szCs w:val="22"/>
          <w:lang w:eastAsia="pl-PL"/>
        </w:rPr>
      </w:pPr>
      <w:r w:rsidRPr="00E11EFF">
        <w:rPr>
          <w:rFonts w:ascii="Arial" w:eastAsia="Lucida Sans Unicode" w:hAnsi="Arial" w:cs="Arial"/>
          <w:bCs/>
          <w:sz w:val="22"/>
          <w:szCs w:val="22"/>
          <w:lang w:eastAsia="pl-PL"/>
        </w:rPr>
        <w:t>Ograniczenia sprzedaży napojów alkoholowych są jednym ze sposobów zmniejszania spożycia alkoholu o potwierdzonej skuteczności. Zmniejszenie dostępności do a</w:t>
      </w:r>
      <w:r w:rsidR="00AE1E59">
        <w:rPr>
          <w:rFonts w:ascii="Arial" w:eastAsia="Lucida Sans Unicode" w:hAnsi="Arial" w:cs="Arial"/>
          <w:bCs/>
          <w:sz w:val="22"/>
          <w:szCs w:val="22"/>
          <w:lang w:eastAsia="pl-PL"/>
        </w:rPr>
        <w:t>lkoholu wymusiłoby ograniczenie</w:t>
      </w:r>
      <w:r w:rsidRPr="00E11EFF">
        <w:rPr>
          <w:rFonts w:ascii="Arial" w:eastAsia="Lucida Sans Unicode" w:hAnsi="Arial" w:cs="Arial"/>
          <w:bCs/>
          <w:sz w:val="22"/>
          <w:szCs w:val="22"/>
          <w:lang w:eastAsia="pl-PL"/>
        </w:rPr>
        <w:t xml:space="preserve"> picia również wśród młodzieży. Elementem wpływającym na spożycie napojów alkoholowych jest niewątpliwie również tzw. ekonomiczna dostępność alkoholu. Wskaźnikiem obrazującym dostępność ekonomiczną napojów alkoholowych jest liczba butelek poszczególnych rodzajów napojów alkoholowych, które można kupić za średnie miesięczne wynagrodzenie.</w:t>
      </w:r>
    </w:p>
    <w:p w14:paraId="55BB7ABD" w14:textId="60C82E04" w:rsidR="00366725" w:rsidRPr="00E11EFF" w:rsidRDefault="006E3F31" w:rsidP="00D570E7">
      <w:pPr>
        <w:autoSpaceDE w:val="0"/>
        <w:autoSpaceDN w:val="0"/>
        <w:adjustRightInd w:val="0"/>
        <w:spacing w:line="276" w:lineRule="auto"/>
        <w:jc w:val="both"/>
        <w:rPr>
          <w:rFonts w:ascii="Arial" w:eastAsia="Lucida Sans Unicode" w:hAnsi="Arial" w:cs="Arial"/>
          <w:color w:val="000000"/>
          <w:sz w:val="22"/>
          <w:szCs w:val="22"/>
          <w:lang w:eastAsia="pl-PL"/>
        </w:rPr>
      </w:pPr>
      <w:r w:rsidRPr="00E11EFF">
        <w:rPr>
          <w:rFonts w:ascii="Arial" w:eastAsia="Lucida Sans Unicode" w:hAnsi="Arial" w:cs="Arial"/>
          <w:color w:val="000000"/>
          <w:sz w:val="22"/>
          <w:szCs w:val="22"/>
          <w:lang w:eastAsia="pl-PL"/>
        </w:rPr>
        <w:t>W 2021 r. można było kupić 1</w:t>
      </w:r>
      <w:r w:rsidR="00AE1E59">
        <w:rPr>
          <w:rFonts w:ascii="Arial" w:eastAsia="Lucida Sans Unicode" w:hAnsi="Arial" w:cs="Arial"/>
          <w:color w:val="000000"/>
          <w:sz w:val="22"/>
          <w:szCs w:val="22"/>
          <w:lang w:eastAsia="pl-PL"/>
        </w:rPr>
        <w:t xml:space="preserve"> </w:t>
      </w:r>
      <w:r w:rsidRPr="00E11EFF">
        <w:rPr>
          <w:rFonts w:ascii="Arial" w:eastAsia="Lucida Sans Unicode" w:hAnsi="Arial" w:cs="Arial"/>
          <w:color w:val="000000"/>
          <w:sz w:val="22"/>
          <w:szCs w:val="22"/>
          <w:lang w:eastAsia="pl-PL"/>
        </w:rPr>
        <w:t xml:space="preserve">798 butelek piwa, 256 butelek wina oraz 216 butelek mocnego alkoholu. </w:t>
      </w:r>
      <w:r w:rsidR="00D570E7" w:rsidRPr="00E11EFF">
        <w:rPr>
          <w:rFonts w:ascii="Arial" w:eastAsia="Lucida Sans Unicode" w:hAnsi="Arial" w:cs="Arial"/>
          <w:color w:val="000000"/>
          <w:sz w:val="22"/>
          <w:szCs w:val="22"/>
          <w:lang w:eastAsia="pl-PL"/>
        </w:rPr>
        <w:t>W porównaniu do 2020</w:t>
      </w:r>
      <w:r w:rsidRPr="00E11EFF">
        <w:rPr>
          <w:rFonts w:ascii="Arial" w:eastAsia="Lucida Sans Unicode" w:hAnsi="Arial" w:cs="Arial"/>
          <w:color w:val="000000"/>
          <w:sz w:val="22"/>
          <w:szCs w:val="22"/>
          <w:lang w:eastAsia="pl-PL"/>
        </w:rPr>
        <w:t xml:space="preserve"> roku dostępność ekonomiczna wzrosła o 125 butelek piwa, 45 </w:t>
      </w:r>
      <w:r w:rsidR="00D570E7" w:rsidRPr="00E11EFF">
        <w:rPr>
          <w:rFonts w:ascii="Arial" w:eastAsia="Lucida Sans Unicode" w:hAnsi="Arial" w:cs="Arial"/>
          <w:color w:val="000000"/>
          <w:sz w:val="22"/>
          <w:szCs w:val="22"/>
          <w:lang w:eastAsia="pl-PL"/>
        </w:rPr>
        <w:t>butelek wina i 15 butelek wódki</w:t>
      </w:r>
      <w:r w:rsidRPr="00E11EFF">
        <w:rPr>
          <w:rFonts w:ascii="Arial" w:eastAsia="Lucida Sans Unicode" w:hAnsi="Arial" w:cs="Arial"/>
          <w:color w:val="000000"/>
          <w:sz w:val="22"/>
          <w:szCs w:val="22"/>
          <w:lang w:eastAsia="pl-PL"/>
        </w:rPr>
        <w:t xml:space="preserve"> </w:t>
      </w:r>
      <w:r w:rsidR="00D570E7" w:rsidRPr="00E11EFF">
        <w:rPr>
          <w:rFonts w:ascii="Arial" w:eastAsia="Lucida Sans Unicode" w:hAnsi="Arial" w:cs="Arial"/>
          <w:color w:val="000000"/>
          <w:sz w:val="22"/>
          <w:szCs w:val="22"/>
          <w:lang w:eastAsia="pl-PL"/>
        </w:rPr>
        <w:t>(</w:t>
      </w:r>
      <w:r w:rsidRPr="00E11EFF">
        <w:rPr>
          <w:rFonts w:ascii="Arial" w:eastAsia="Lucida Sans Unicode" w:hAnsi="Arial" w:cs="Arial"/>
          <w:color w:val="000000"/>
          <w:sz w:val="22"/>
          <w:szCs w:val="22"/>
          <w:lang w:eastAsia="pl-PL"/>
        </w:rPr>
        <w:t>pomimo 10% podwyżki podatku akcyzowego od napojów alkoholowych</w:t>
      </w:r>
      <w:r w:rsidR="00D570E7" w:rsidRPr="00E11EFF">
        <w:rPr>
          <w:rFonts w:ascii="Arial" w:eastAsia="Lucida Sans Unicode" w:hAnsi="Arial" w:cs="Arial"/>
          <w:color w:val="000000"/>
          <w:sz w:val="22"/>
          <w:szCs w:val="22"/>
          <w:lang w:eastAsia="pl-PL"/>
        </w:rPr>
        <w:t xml:space="preserve">. </w:t>
      </w:r>
      <w:r w:rsidR="00D570E7" w:rsidRPr="00E11EFF">
        <w:rPr>
          <w:rFonts w:ascii="Arial" w:hAnsi="Arial" w:cs="Arial"/>
          <w:sz w:val="22"/>
          <w:szCs w:val="22"/>
        </w:rPr>
        <w:t>Średnie roczne spożycie napojów alkoholowych na 1 mieszkańca w litrach w przeliczeniu na 100% alkohol wyniosło w 2021 roku 9,7 litra. Natomiast s</w:t>
      </w:r>
      <w:r w:rsidR="00D570E7" w:rsidRPr="00E11EFF">
        <w:rPr>
          <w:rFonts w:ascii="Arial" w:eastAsia="Lucida Sans Unicode" w:hAnsi="Arial" w:cs="Arial"/>
          <w:color w:val="000000"/>
          <w:sz w:val="22"/>
          <w:szCs w:val="22"/>
          <w:lang w:eastAsia="pl-PL"/>
        </w:rPr>
        <w:t>pożycie w litrach na jednego mieszkańca w 2021 roku kształtowało się następująco: wyroby spirytusowe (100% alkoholu) – 3,8 l, wino i miody pitne – 6,7 l, wino i miody pitne w przeliczeniu na 100% alkohol – 0,8 l, piwo – 92,7 l, piwo w przeliczeniu na 100% alkohol – 5,1 l.</w:t>
      </w:r>
    </w:p>
    <w:p w14:paraId="616F80F4" w14:textId="7F7473EE" w:rsidR="00B807D9" w:rsidRPr="007B2D52" w:rsidRDefault="00D01886" w:rsidP="007B2D52">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3.4.2 </w:t>
      </w:r>
      <w:r w:rsidR="00B807D9" w:rsidRPr="007B2D52">
        <w:rPr>
          <w:rFonts w:ascii="Arial" w:hAnsi="Arial" w:cs="Arial"/>
          <w:b/>
          <w:color w:val="2E74B5" w:themeColor="accent1" w:themeShade="BF"/>
          <w:sz w:val="22"/>
          <w:szCs w:val="22"/>
        </w:rPr>
        <w:t>Narkotyki</w:t>
      </w:r>
    </w:p>
    <w:p w14:paraId="0EC85E52" w14:textId="6E47FAE6" w:rsidR="00C038C8" w:rsidRPr="00E11EFF" w:rsidRDefault="00A070A9" w:rsidP="000873BE">
      <w:pPr>
        <w:autoSpaceDE w:val="0"/>
        <w:autoSpaceDN w:val="0"/>
        <w:adjustRightInd w:val="0"/>
        <w:spacing w:line="276" w:lineRule="auto"/>
        <w:ind w:firstLine="708"/>
        <w:jc w:val="both"/>
        <w:rPr>
          <w:rFonts w:ascii="Arial" w:eastAsia="Lucida Sans Unicode" w:hAnsi="Arial" w:cs="Arial"/>
          <w:bCs/>
          <w:sz w:val="22"/>
          <w:szCs w:val="22"/>
          <w:lang w:eastAsia="pl-PL"/>
        </w:rPr>
      </w:pPr>
      <w:r w:rsidRPr="00E11EFF">
        <w:rPr>
          <w:rFonts w:ascii="Arial" w:eastAsia="Lucida Sans Unicode" w:hAnsi="Arial" w:cs="Arial"/>
          <w:bCs/>
          <w:color w:val="000000"/>
          <w:sz w:val="22"/>
          <w:szCs w:val="22"/>
          <w:lang w:eastAsia="pl-PL"/>
        </w:rPr>
        <w:t xml:space="preserve">W 2021 roku Fundacja </w:t>
      </w:r>
      <w:r w:rsidR="00AE1E59" w:rsidRPr="00AE1E59">
        <w:rPr>
          <w:rFonts w:ascii="Arial" w:eastAsia="Lucida Sans Unicode" w:hAnsi="Arial" w:cs="Arial"/>
          <w:bCs/>
          <w:color w:val="000000"/>
          <w:sz w:val="22"/>
          <w:szCs w:val="22"/>
          <w:lang w:eastAsia="pl-PL"/>
        </w:rPr>
        <w:t>Centrum Badania Opinii Społecznej</w:t>
      </w:r>
      <w:r w:rsidR="00AE1E59">
        <w:rPr>
          <w:rFonts w:ascii="Arial" w:eastAsia="Lucida Sans Unicode" w:hAnsi="Arial" w:cs="Arial"/>
          <w:bCs/>
          <w:color w:val="000000"/>
          <w:sz w:val="22"/>
          <w:szCs w:val="22"/>
          <w:lang w:eastAsia="pl-PL"/>
        </w:rPr>
        <w:t xml:space="preserve"> (</w:t>
      </w:r>
      <w:r w:rsidRPr="00E11EFF">
        <w:rPr>
          <w:rFonts w:ascii="Arial" w:eastAsia="Lucida Sans Unicode" w:hAnsi="Arial" w:cs="Arial"/>
          <w:bCs/>
          <w:color w:val="000000"/>
          <w:sz w:val="22"/>
          <w:szCs w:val="22"/>
          <w:lang w:eastAsia="pl-PL"/>
        </w:rPr>
        <w:t>CBOS</w:t>
      </w:r>
      <w:r w:rsidR="00AE1E59">
        <w:rPr>
          <w:rFonts w:ascii="Arial" w:eastAsia="Lucida Sans Unicode" w:hAnsi="Arial" w:cs="Arial"/>
          <w:bCs/>
          <w:color w:val="000000"/>
          <w:sz w:val="22"/>
          <w:szCs w:val="22"/>
          <w:lang w:eastAsia="pl-PL"/>
        </w:rPr>
        <w:t>)</w:t>
      </w:r>
      <w:r w:rsidRPr="00E11EFF">
        <w:rPr>
          <w:rFonts w:ascii="Arial" w:eastAsia="Lucida Sans Unicode" w:hAnsi="Arial" w:cs="Arial"/>
          <w:bCs/>
          <w:color w:val="000000"/>
          <w:sz w:val="22"/>
          <w:szCs w:val="22"/>
          <w:lang w:eastAsia="pl-PL"/>
        </w:rPr>
        <w:t xml:space="preserve"> na zlecenie Krajowego</w:t>
      </w:r>
      <w:r w:rsidR="00AE1E59">
        <w:rPr>
          <w:rFonts w:ascii="Arial" w:eastAsia="Lucida Sans Unicode" w:hAnsi="Arial" w:cs="Arial"/>
          <w:bCs/>
          <w:color w:val="000000"/>
          <w:sz w:val="22"/>
          <w:szCs w:val="22"/>
          <w:lang w:eastAsia="pl-PL"/>
        </w:rPr>
        <w:t xml:space="preserve"> centrum Przeciwdziałania Uzależnieniom</w:t>
      </w:r>
      <w:r w:rsidRPr="00E11EFF">
        <w:rPr>
          <w:rFonts w:ascii="Arial" w:eastAsia="Lucida Sans Unicode" w:hAnsi="Arial" w:cs="Arial"/>
          <w:bCs/>
          <w:color w:val="000000"/>
          <w:sz w:val="22"/>
          <w:szCs w:val="22"/>
          <w:lang w:eastAsia="pl-PL"/>
        </w:rPr>
        <w:t xml:space="preserve"> (KCPU) przeprowadziła ogólnokrajowe badanie ankietowe wśród uczniów ostatnich klas szkół pon</w:t>
      </w:r>
      <w:r w:rsidR="009E71AC" w:rsidRPr="00E11EFF">
        <w:rPr>
          <w:rFonts w:ascii="Arial" w:eastAsia="Lucida Sans Unicode" w:hAnsi="Arial" w:cs="Arial"/>
          <w:bCs/>
          <w:color w:val="000000"/>
          <w:sz w:val="22"/>
          <w:szCs w:val="22"/>
          <w:lang w:eastAsia="pl-PL"/>
        </w:rPr>
        <w:t xml:space="preserve">adpodstawowych dziennych (licea </w:t>
      </w:r>
      <w:r w:rsidRPr="00E11EFF">
        <w:rPr>
          <w:rFonts w:ascii="Arial" w:eastAsia="Lucida Sans Unicode" w:hAnsi="Arial" w:cs="Arial"/>
          <w:bCs/>
          <w:color w:val="000000"/>
          <w:sz w:val="22"/>
          <w:szCs w:val="22"/>
          <w:lang w:eastAsia="pl-PL"/>
        </w:rPr>
        <w:t>ogólnokształcące, technika, szkoły branżowe) czyli w zdecydowanej większości os</w:t>
      </w:r>
      <w:r w:rsidR="009E71AC" w:rsidRPr="00E11EFF">
        <w:rPr>
          <w:rFonts w:ascii="Arial" w:eastAsia="Lucida Sans Unicode" w:hAnsi="Arial" w:cs="Arial"/>
          <w:bCs/>
          <w:color w:val="000000"/>
          <w:sz w:val="22"/>
          <w:szCs w:val="22"/>
          <w:lang w:eastAsia="pl-PL"/>
        </w:rPr>
        <w:t>ób pełnoletnich</w:t>
      </w:r>
      <w:r w:rsidRPr="00E11EFF">
        <w:rPr>
          <w:rFonts w:ascii="Arial" w:eastAsia="Lucida Sans Unicode" w:hAnsi="Arial" w:cs="Arial"/>
          <w:bCs/>
          <w:color w:val="000000"/>
          <w:sz w:val="22"/>
          <w:szCs w:val="22"/>
          <w:lang w:eastAsia="pl-PL"/>
        </w:rPr>
        <w:t xml:space="preserve">. </w:t>
      </w:r>
      <w:r w:rsidR="0015532B" w:rsidRPr="00E11EFF">
        <w:rPr>
          <w:rFonts w:ascii="Arial" w:eastAsia="Lucida Sans Unicode" w:hAnsi="Arial" w:cs="Arial"/>
          <w:color w:val="000000"/>
          <w:sz w:val="22"/>
          <w:szCs w:val="22"/>
          <w:lang w:eastAsia="pl-PL"/>
        </w:rPr>
        <w:t xml:space="preserve">Badanie zostało przeprowadzone pod koniec 2021 roku i </w:t>
      </w:r>
      <w:r w:rsidRPr="00E11EFF">
        <w:rPr>
          <w:rFonts w:ascii="Arial" w:eastAsia="Lucida Sans Unicode" w:hAnsi="Arial" w:cs="Arial"/>
          <w:bCs/>
          <w:color w:val="000000"/>
          <w:sz w:val="22"/>
          <w:szCs w:val="22"/>
          <w:lang w:eastAsia="pl-PL"/>
        </w:rPr>
        <w:t>poruszało różne aspekty życia młodzieży w tym również te związane z tematyką uzależnień</w:t>
      </w:r>
      <w:r w:rsidR="0015532B" w:rsidRPr="00E11EFF">
        <w:rPr>
          <w:rFonts w:ascii="Arial" w:eastAsia="Lucida Sans Unicode" w:hAnsi="Arial" w:cs="Arial"/>
          <w:bCs/>
          <w:color w:val="000000"/>
          <w:sz w:val="22"/>
          <w:szCs w:val="22"/>
          <w:lang w:eastAsia="pl-PL"/>
        </w:rPr>
        <w:t xml:space="preserve"> oraz pośrednio wpływ pandemii COVID-19 na </w:t>
      </w:r>
      <w:r w:rsidR="0015532B" w:rsidRPr="00E11EFF">
        <w:rPr>
          <w:rFonts w:ascii="Arial" w:eastAsia="Lucida Sans Unicode" w:hAnsi="Arial" w:cs="Arial"/>
          <w:bCs/>
          <w:sz w:val="22"/>
          <w:szCs w:val="22"/>
          <w:lang w:eastAsia="pl-PL"/>
        </w:rPr>
        <w:t>poszczególne sfery ich życia</w:t>
      </w:r>
      <w:r w:rsidRPr="00E11EFF">
        <w:rPr>
          <w:rFonts w:ascii="Arial" w:eastAsia="Lucida Sans Unicode" w:hAnsi="Arial" w:cs="Arial"/>
          <w:bCs/>
          <w:sz w:val="22"/>
          <w:szCs w:val="22"/>
          <w:lang w:eastAsia="pl-PL"/>
        </w:rPr>
        <w:t>. Wyniki badania zostały przedstawione w raporcie „Młodzież 2021</w:t>
      </w:r>
      <w:r w:rsidRPr="00E11EFF">
        <w:rPr>
          <w:rStyle w:val="Odwoanieprzypisudolnego"/>
          <w:rFonts w:ascii="Arial" w:eastAsia="Lucida Sans Unicode" w:hAnsi="Arial" w:cs="Arial"/>
          <w:bCs/>
          <w:sz w:val="22"/>
          <w:szCs w:val="22"/>
          <w:lang w:eastAsia="pl-PL"/>
        </w:rPr>
        <w:footnoteReference w:id="6"/>
      </w:r>
      <w:r w:rsidRPr="00E11EFF">
        <w:rPr>
          <w:rFonts w:ascii="Arial" w:eastAsia="Lucida Sans Unicode" w:hAnsi="Arial" w:cs="Arial"/>
          <w:bCs/>
          <w:sz w:val="22"/>
          <w:szCs w:val="22"/>
          <w:lang w:eastAsia="pl-PL"/>
        </w:rPr>
        <w:t>”.</w:t>
      </w:r>
    </w:p>
    <w:p w14:paraId="0574D0AE" w14:textId="48369112" w:rsidR="0068027F" w:rsidRPr="00E11EFF" w:rsidRDefault="00A070A9" w:rsidP="000873BE">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J</w:t>
      </w:r>
      <w:r w:rsidR="00605891" w:rsidRPr="00E11EFF">
        <w:rPr>
          <w:rFonts w:ascii="Arial" w:eastAsia="Lucida Sans Unicode" w:hAnsi="Arial" w:cs="Arial"/>
          <w:sz w:val="22"/>
          <w:szCs w:val="22"/>
          <w:lang w:eastAsia="pl-PL"/>
        </w:rPr>
        <w:t>ednym z przedmiotów badania była ocena dostępności młodzieży do substancji psychoaktywnych zarów</w:t>
      </w:r>
      <w:r w:rsidRPr="00E11EFF">
        <w:rPr>
          <w:rFonts w:ascii="Arial" w:eastAsia="Lucida Sans Unicode" w:hAnsi="Arial" w:cs="Arial"/>
          <w:sz w:val="22"/>
          <w:szCs w:val="22"/>
          <w:lang w:eastAsia="pl-PL"/>
        </w:rPr>
        <w:t xml:space="preserve">no legalnych jak i nielegalnych, </w:t>
      </w:r>
      <w:r w:rsidR="00605891" w:rsidRPr="00E11EFF">
        <w:rPr>
          <w:rFonts w:ascii="Arial" w:eastAsia="Lucida Sans Unicode" w:hAnsi="Arial" w:cs="Arial"/>
          <w:sz w:val="22"/>
          <w:szCs w:val="22"/>
          <w:lang w:eastAsia="pl-PL"/>
        </w:rPr>
        <w:t xml:space="preserve"> </w:t>
      </w:r>
      <w:r w:rsidRPr="00E11EFF">
        <w:rPr>
          <w:rFonts w:ascii="Arial" w:eastAsia="Lucida Sans Unicode" w:hAnsi="Arial" w:cs="Arial"/>
          <w:sz w:val="22"/>
          <w:szCs w:val="22"/>
          <w:lang w:eastAsia="pl-PL"/>
        </w:rPr>
        <w:t>n</w:t>
      </w:r>
      <w:r w:rsidR="00605891" w:rsidRPr="00E11EFF">
        <w:rPr>
          <w:rFonts w:ascii="Arial" w:eastAsia="Lucida Sans Unicode" w:hAnsi="Arial" w:cs="Arial"/>
          <w:sz w:val="22"/>
          <w:szCs w:val="22"/>
          <w:lang w:eastAsia="pl-PL"/>
        </w:rPr>
        <w:t>a pytanie „czy wiesz gdzie można kupić narkotyki?” negatywnie odpowiedziało 72% respondentów z czego 19% deklaruje, że może łatwo się dowiedzieć</w:t>
      </w:r>
      <w:r w:rsidR="00BF2A9C" w:rsidRPr="00E11EFF">
        <w:rPr>
          <w:rFonts w:ascii="Arial" w:eastAsia="Lucida Sans Unicode" w:hAnsi="Arial" w:cs="Arial"/>
          <w:sz w:val="22"/>
          <w:szCs w:val="22"/>
          <w:lang w:eastAsia="pl-PL"/>
        </w:rPr>
        <w:t>, natomiast 28% uczniów zna co najmniej jedno źródło, w którym można je nabyć. 68% młodzieży deklaruje, że nigdy nie proponowano in zakupu narkotyków, raz z tego typu sytuacją spotkało się 10% uczniów, natomiast często tego typu propozycje otrzymuje 5% badanych.</w:t>
      </w:r>
    </w:p>
    <w:p w14:paraId="59DE25C2" w14:textId="08E45A8C" w:rsidR="00BF2A9C" w:rsidRPr="00E11EFF" w:rsidRDefault="00FA39FD" w:rsidP="000873BE">
      <w:pPr>
        <w:autoSpaceDE w:val="0"/>
        <w:autoSpaceDN w:val="0"/>
        <w:adjustRightInd w:val="0"/>
        <w:spacing w:line="276" w:lineRule="auto"/>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Uczniom</w:t>
      </w:r>
      <w:r w:rsidR="00BF2A9C" w:rsidRPr="00E11EFF">
        <w:rPr>
          <w:rFonts w:ascii="Arial" w:eastAsia="Lucida Sans Unicode" w:hAnsi="Arial" w:cs="Arial"/>
          <w:sz w:val="22"/>
          <w:szCs w:val="22"/>
          <w:lang w:eastAsia="pl-PL"/>
        </w:rPr>
        <w:t xml:space="preserve">, którym oferowano </w:t>
      </w:r>
      <w:r w:rsidRPr="00E11EFF">
        <w:rPr>
          <w:rFonts w:ascii="Arial" w:eastAsia="Lucida Sans Unicode" w:hAnsi="Arial" w:cs="Arial"/>
          <w:sz w:val="22"/>
          <w:szCs w:val="22"/>
          <w:lang w:eastAsia="pl-PL"/>
        </w:rPr>
        <w:t>w ciągu ostatniego roku jakąś substancję</w:t>
      </w:r>
      <w:r w:rsidR="00BF2A9C" w:rsidRPr="00E11EFF">
        <w:rPr>
          <w:rFonts w:ascii="Arial" w:eastAsia="Lucida Sans Unicode" w:hAnsi="Arial" w:cs="Arial"/>
          <w:sz w:val="22"/>
          <w:szCs w:val="22"/>
          <w:lang w:eastAsia="pl-PL"/>
        </w:rPr>
        <w:t xml:space="preserve"> psychoaktywn</w:t>
      </w:r>
      <w:r w:rsidRPr="00E11EFF">
        <w:rPr>
          <w:rFonts w:ascii="Arial" w:eastAsia="Lucida Sans Unicode" w:hAnsi="Arial" w:cs="Arial"/>
          <w:sz w:val="22"/>
          <w:szCs w:val="22"/>
          <w:lang w:eastAsia="pl-PL"/>
        </w:rPr>
        <w:t>ą</w:t>
      </w:r>
      <w:r w:rsidR="00BF2A9C" w:rsidRPr="00E11EFF">
        <w:rPr>
          <w:rFonts w:ascii="Arial" w:eastAsia="Lucida Sans Unicode" w:hAnsi="Arial" w:cs="Arial"/>
          <w:sz w:val="22"/>
          <w:szCs w:val="22"/>
          <w:lang w:eastAsia="pl-PL"/>
        </w:rPr>
        <w:t xml:space="preserve">, </w:t>
      </w:r>
      <w:r w:rsidRPr="00E11EFF">
        <w:rPr>
          <w:rFonts w:ascii="Arial" w:eastAsia="Lucida Sans Unicode" w:hAnsi="Arial" w:cs="Arial"/>
          <w:sz w:val="22"/>
          <w:szCs w:val="22"/>
          <w:lang w:eastAsia="pl-PL"/>
        </w:rPr>
        <w:t>zadano pytanie jaka to była substancja</w:t>
      </w:r>
      <w:r w:rsidR="00BF2A9C" w:rsidRPr="00E11EFF">
        <w:rPr>
          <w:rFonts w:ascii="Arial" w:eastAsia="Lucida Sans Unicode" w:hAnsi="Arial" w:cs="Arial"/>
          <w:sz w:val="22"/>
          <w:szCs w:val="22"/>
          <w:lang w:eastAsia="pl-PL"/>
        </w:rPr>
        <w:t xml:space="preserve">. </w:t>
      </w:r>
      <w:r w:rsidRPr="00E11EFF">
        <w:rPr>
          <w:rFonts w:ascii="Arial" w:eastAsia="Lucida Sans Unicode" w:hAnsi="Arial" w:cs="Arial"/>
          <w:sz w:val="22"/>
          <w:szCs w:val="22"/>
          <w:lang w:eastAsia="pl-PL"/>
        </w:rPr>
        <w:t>N</w:t>
      </w:r>
      <w:r w:rsidR="00BF2A9C" w:rsidRPr="00E11EFF">
        <w:rPr>
          <w:rFonts w:ascii="Arial" w:eastAsia="Lucida Sans Unicode" w:hAnsi="Arial" w:cs="Arial"/>
          <w:sz w:val="22"/>
          <w:szCs w:val="22"/>
          <w:lang w:eastAsia="pl-PL"/>
        </w:rPr>
        <w:t>ajwięcej badanych miało propozycje dotyczące napojów alkoholowych</w:t>
      </w:r>
      <w:r w:rsidR="00BE4C41" w:rsidRPr="00E11EFF">
        <w:rPr>
          <w:rFonts w:ascii="Arial" w:eastAsia="Lucida Sans Unicode" w:hAnsi="Arial" w:cs="Arial"/>
          <w:sz w:val="22"/>
          <w:szCs w:val="22"/>
          <w:lang w:eastAsia="pl-PL"/>
        </w:rPr>
        <w:t xml:space="preserve"> (</w:t>
      </w:r>
      <w:r w:rsidR="00BF2A9C" w:rsidRPr="00E11EFF">
        <w:rPr>
          <w:rFonts w:ascii="Arial" w:eastAsia="Lucida Sans Unicode" w:hAnsi="Arial" w:cs="Arial"/>
          <w:sz w:val="22"/>
          <w:szCs w:val="22"/>
          <w:lang w:eastAsia="pl-PL"/>
        </w:rPr>
        <w:t>piw</w:t>
      </w:r>
      <w:r w:rsidRPr="00E11EFF">
        <w:rPr>
          <w:rFonts w:ascii="Arial" w:eastAsia="Lucida Sans Unicode" w:hAnsi="Arial" w:cs="Arial"/>
          <w:sz w:val="22"/>
          <w:szCs w:val="22"/>
          <w:lang w:eastAsia="pl-PL"/>
        </w:rPr>
        <w:t>o</w:t>
      </w:r>
      <w:r w:rsidR="00BF2A9C" w:rsidRPr="00E11EFF">
        <w:rPr>
          <w:rFonts w:ascii="Arial" w:eastAsia="Lucida Sans Unicode" w:hAnsi="Arial" w:cs="Arial"/>
          <w:sz w:val="22"/>
          <w:szCs w:val="22"/>
          <w:lang w:eastAsia="pl-PL"/>
        </w:rPr>
        <w:t xml:space="preserve"> – 82%</w:t>
      </w:r>
      <w:r w:rsidRPr="00E11EFF">
        <w:rPr>
          <w:rFonts w:ascii="Arial" w:eastAsia="Lucida Sans Unicode" w:hAnsi="Arial" w:cs="Arial"/>
          <w:sz w:val="22"/>
          <w:szCs w:val="22"/>
          <w:lang w:eastAsia="pl-PL"/>
        </w:rPr>
        <w:t>, wódka – 76% oraz wino 71%</w:t>
      </w:r>
      <w:r w:rsidR="00BE4C41" w:rsidRPr="00E11EFF">
        <w:rPr>
          <w:rFonts w:ascii="Arial" w:eastAsia="Lucida Sans Unicode" w:hAnsi="Arial" w:cs="Arial"/>
          <w:sz w:val="22"/>
          <w:szCs w:val="22"/>
          <w:lang w:eastAsia="pl-PL"/>
        </w:rPr>
        <w:t>)</w:t>
      </w:r>
      <w:r w:rsidR="00BF2A9C" w:rsidRPr="00E11EFF">
        <w:rPr>
          <w:rFonts w:ascii="Arial" w:eastAsia="Lucida Sans Unicode" w:hAnsi="Arial" w:cs="Arial"/>
          <w:sz w:val="22"/>
          <w:szCs w:val="22"/>
          <w:lang w:eastAsia="pl-PL"/>
        </w:rPr>
        <w:t>. Spośród substancji nielegalnych najczęściej oferowana była marihuana lub haszysz (35%).</w:t>
      </w:r>
    </w:p>
    <w:p w14:paraId="1B88B0A6" w14:textId="6E3B7C52" w:rsidR="009E71AC" w:rsidRPr="00E11EFF" w:rsidRDefault="008E2894" w:rsidP="000873BE">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Według 57% badanych na terenie ich szkoły nie są sprzedawane narkotyki, przeciwnego zdania jest jedynie 6% respondentów.</w:t>
      </w:r>
      <w:r w:rsidR="00BE4C41" w:rsidRPr="00E11EFF">
        <w:rPr>
          <w:rFonts w:ascii="Arial" w:eastAsia="Lucida Sans Unicode" w:hAnsi="Arial" w:cs="Arial"/>
          <w:sz w:val="22"/>
          <w:szCs w:val="22"/>
          <w:lang w:eastAsia="pl-PL"/>
        </w:rPr>
        <w:t xml:space="preserve"> Analizując </w:t>
      </w:r>
      <w:r w:rsidR="004273A8">
        <w:rPr>
          <w:rFonts w:ascii="Arial" w:eastAsia="Lucida Sans Unicode" w:hAnsi="Arial" w:cs="Arial"/>
          <w:sz w:val="22"/>
          <w:szCs w:val="22"/>
          <w:lang w:eastAsia="pl-PL"/>
        </w:rPr>
        <w:t>odsetek</w:t>
      </w:r>
      <w:r w:rsidR="00BE4C41" w:rsidRPr="00E11EFF">
        <w:rPr>
          <w:rFonts w:ascii="Arial" w:eastAsia="Lucida Sans Unicode" w:hAnsi="Arial" w:cs="Arial"/>
          <w:sz w:val="22"/>
          <w:szCs w:val="22"/>
          <w:lang w:eastAsia="pl-PL"/>
        </w:rPr>
        <w:t xml:space="preserve"> odpowiedzi respondentów oceniających zdobycie substancji psychoaktywnych innych niż napoje alkoholowe jako niemożliwe, należy odnotować, że w przypadku większości tych substancji odsetki mieściły się w granicach 15%–35%. Liczba odpowiedzi określających zdobycie substancji psychoaktywnych jako trudne dla większości z nich kształtowały się na poziomie 20%–29%. Najłatwiejsza do zdobycia spośród substancji nielegalnych była marihuana (44% uczniów oceniło, że jej zdobycie jest łatwe). Jedynie 7% uczniów ocenia dostęp „dopalaczy” jako łatwy.</w:t>
      </w:r>
    </w:p>
    <w:p w14:paraId="289934DB" w14:textId="7F1601F9" w:rsidR="0015532B" w:rsidRPr="00E11EFF" w:rsidRDefault="004273A8" w:rsidP="000873BE">
      <w:pPr>
        <w:autoSpaceDE w:val="0"/>
        <w:autoSpaceDN w:val="0"/>
        <w:adjustRightInd w:val="0"/>
        <w:spacing w:line="276" w:lineRule="auto"/>
        <w:ind w:firstLine="708"/>
        <w:jc w:val="both"/>
        <w:rPr>
          <w:rFonts w:ascii="Arial" w:eastAsia="Lucida Sans Unicode" w:hAnsi="Arial" w:cs="Arial"/>
          <w:color w:val="000000"/>
          <w:sz w:val="22"/>
          <w:szCs w:val="22"/>
          <w:lang w:eastAsia="pl-PL"/>
        </w:rPr>
      </w:pPr>
      <w:r>
        <w:rPr>
          <w:rFonts w:ascii="Arial" w:eastAsia="Lucida Sans Unicode" w:hAnsi="Arial" w:cs="Arial"/>
          <w:color w:val="000000"/>
          <w:sz w:val="22"/>
          <w:szCs w:val="22"/>
          <w:lang w:eastAsia="pl-PL"/>
        </w:rPr>
        <w:t>Na podstawie ze</w:t>
      </w:r>
      <w:r w:rsidR="0015532B" w:rsidRPr="00E11EFF">
        <w:rPr>
          <w:rFonts w:ascii="Arial" w:eastAsia="Lucida Sans Unicode" w:hAnsi="Arial" w:cs="Arial"/>
          <w:color w:val="000000"/>
          <w:sz w:val="22"/>
          <w:szCs w:val="22"/>
          <w:lang w:eastAsia="pl-PL"/>
        </w:rPr>
        <w:t>branych danych nie odnotowano wzrostu używania substancji psychoaktywnych w okresie pandemii. Ponadto wyniki badań wskazują, że w przypadku piwa, wina i narkotyków odnotowano zmniejszenie ich rozpowszechnienia.</w:t>
      </w:r>
    </w:p>
    <w:p w14:paraId="08775E63" w14:textId="688C6F51" w:rsidR="005378E8" w:rsidRPr="00E11EFF" w:rsidRDefault="005378E8" w:rsidP="000873BE">
      <w:pPr>
        <w:autoSpaceDE w:val="0"/>
        <w:autoSpaceDN w:val="0"/>
        <w:adjustRightInd w:val="0"/>
        <w:spacing w:line="276" w:lineRule="auto"/>
        <w:ind w:firstLine="708"/>
        <w:jc w:val="both"/>
        <w:rPr>
          <w:rFonts w:ascii="Arial" w:hAnsi="Arial" w:cs="Arial"/>
          <w:color w:val="FF0000"/>
          <w:sz w:val="22"/>
          <w:szCs w:val="22"/>
          <w:lang w:eastAsia="pl-PL"/>
        </w:rPr>
      </w:pPr>
      <w:r w:rsidRPr="00E11EFF">
        <w:rPr>
          <w:rFonts w:ascii="Arial" w:hAnsi="Arial" w:cs="Arial"/>
          <w:sz w:val="22"/>
          <w:szCs w:val="22"/>
          <w:lang w:eastAsia="pl-PL"/>
        </w:rPr>
        <w:t>Kwest</w:t>
      </w:r>
      <w:r w:rsidR="0058298F" w:rsidRPr="00E11EFF">
        <w:rPr>
          <w:rFonts w:ascii="Arial" w:hAnsi="Arial" w:cs="Arial"/>
          <w:sz w:val="22"/>
          <w:szCs w:val="22"/>
          <w:lang w:eastAsia="pl-PL"/>
        </w:rPr>
        <w:t>i</w:t>
      </w:r>
      <w:r w:rsidRPr="00E11EFF">
        <w:rPr>
          <w:rFonts w:ascii="Arial" w:hAnsi="Arial" w:cs="Arial"/>
          <w:sz w:val="22"/>
          <w:szCs w:val="22"/>
          <w:lang w:eastAsia="pl-PL"/>
        </w:rPr>
        <w:t>ę dostępności do poszczególnych substancji psychoaktywnych wśród młodzieży porusza również  badan</w:t>
      </w:r>
      <w:r w:rsidR="004273A8">
        <w:rPr>
          <w:rFonts w:ascii="Arial" w:hAnsi="Arial" w:cs="Arial"/>
          <w:sz w:val="22"/>
          <w:szCs w:val="22"/>
          <w:lang w:eastAsia="pl-PL"/>
        </w:rPr>
        <w:t>i</w:t>
      </w:r>
      <w:r w:rsidRPr="00E11EFF">
        <w:rPr>
          <w:rFonts w:ascii="Arial" w:hAnsi="Arial" w:cs="Arial"/>
          <w:sz w:val="22"/>
          <w:szCs w:val="22"/>
          <w:lang w:eastAsia="pl-PL"/>
        </w:rPr>
        <w:t xml:space="preserve">e ESPAD </w:t>
      </w:r>
      <w:r w:rsidR="005D3E8B">
        <w:rPr>
          <w:rFonts w:ascii="Arial" w:hAnsi="Arial" w:cs="Arial"/>
          <w:sz w:val="22"/>
          <w:szCs w:val="22"/>
          <w:lang w:eastAsia="pl-PL"/>
        </w:rPr>
        <w:t>20</w:t>
      </w:r>
      <w:r w:rsidRPr="00E11EFF">
        <w:rPr>
          <w:rFonts w:ascii="Arial" w:hAnsi="Arial" w:cs="Arial"/>
          <w:sz w:val="22"/>
          <w:szCs w:val="22"/>
          <w:lang w:eastAsia="pl-PL"/>
        </w:rPr>
        <w:t>19</w:t>
      </w:r>
      <w:r w:rsidR="0058298F" w:rsidRPr="00E11EFF">
        <w:rPr>
          <w:rFonts w:ascii="Arial" w:hAnsi="Arial" w:cs="Arial"/>
          <w:sz w:val="22"/>
          <w:szCs w:val="22"/>
          <w:lang w:eastAsia="pl-PL"/>
        </w:rPr>
        <w:t xml:space="preserve"> przeprowadzone na terenie Małopolski</w:t>
      </w:r>
      <w:r w:rsidRPr="00E11EFF">
        <w:rPr>
          <w:rFonts w:ascii="Arial" w:hAnsi="Arial" w:cs="Arial"/>
          <w:sz w:val="22"/>
          <w:szCs w:val="22"/>
          <w:lang w:eastAsia="pl-PL"/>
        </w:rPr>
        <w:t xml:space="preserve">. </w:t>
      </w:r>
      <w:r w:rsidR="00C514CE" w:rsidRPr="00E11EFF">
        <w:rPr>
          <w:rFonts w:ascii="Arial" w:hAnsi="Arial" w:cs="Arial"/>
          <w:sz w:val="22"/>
          <w:szCs w:val="22"/>
          <w:lang w:eastAsia="pl-PL"/>
        </w:rPr>
        <w:t>Podobnie jak w przypadku wyżej wspomnianego badania p</w:t>
      </w:r>
      <w:r w:rsidRPr="00E11EFF">
        <w:rPr>
          <w:rFonts w:ascii="Arial" w:hAnsi="Arial" w:cs="Arial"/>
          <w:sz w:val="22"/>
          <w:szCs w:val="22"/>
          <w:lang w:eastAsia="pl-PL"/>
        </w:rPr>
        <w:t>orównanie substancji legalnych i nielegalnych pokazuje, że dostępność tych pierwszych oceniana jest przez młodzież wyżej niż dostępność narkotyków</w:t>
      </w:r>
      <w:r w:rsidR="005E1A9B" w:rsidRPr="00E11EFF">
        <w:rPr>
          <w:rFonts w:ascii="Arial" w:hAnsi="Arial" w:cs="Arial"/>
          <w:sz w:val="22"/>
          <w:szCs w:val="22"/>
          <w:lang w:eastAsia="pl-PL"/>
        </w:rPr>
        <w:t>.</w:t>
      </w:r>
      <w:r w:rsidRPr="00E11EFF">
        <w:rPr>
          <w:rFonts w:ascii="Arial" w:hAnsi="Arial" w:cs="Arial"/>
          <w:sz w:val="22"/>
          <w:szCs w:val="22"/>
          <w:lang w:eastAsia="pl-PL"/>
        </w:rPr>
        <w:t xml:space="preserve"> Bisko 21% </w:t>
      </w:r>
      <w:r w:rsidR="007E7E8E" w:rsidRPr="00E11EFF">
        <w:rPr>
          <w:rFonts w:ascii="Arial" w:hAnsi="Arial" w:cs="Arial"/>
          <w:sz w:val="22"/>
          <w:szCs w:val="22"/>
          <w:lang w:eastAsia="pl-PL"/>
        </w:rPr>
        <w:t xml:space="preserve">uczniów klas </w:t>
      </w:r>
      <w:r w:rsidR="00D610E2">
        <w:rPr>
          <w:rFonts w:ascii="Arial" w:hAnsi="Arial" w:cs="Arial"/>
          <w:sz w:val="22"/>
          <w:szCs w:val="22"/>
          <w:lang w:eastAsia="pl-PL"/>
        </w:rPr>
        <w:t>pierwszych i</w:t>
      </w:r>
      <w:r w:rsidR="007E7E8E" w:rsidRPr="00E11EFF">
        <w:rPr>
          <w:rFonts w:ascii="Arial" w:hAnsi="Arial" w:cs="Arial"/>
          <w:sz w:val="22"/>
          <w:szCs w:val="22"/>
          <w:lang w:eastAsia="pl-PL"/>
        </w:rPr>
        <w:t xml:space="preserve"> </w:t>
      </w:r>
      <w:r w:rsidRPr="00E11EFF">
        <w:rPr>
          <w:rFonts w:ascii="Arial" w:hAnsi="Arial" w:cs="Arial"/>
          <w:sz w:val="22"/>
          <w:szCs w:val="22"/>
          <w:lang w:eastAsia="pl-PL"/>
        </w:rPr>
        <w:t xml:space="preserve"> 25% uczniów </w:t>
      </w:r>
      <w:r w:rsidR="007E7E8E" w:rsidRPr="00E11EFF">
        <w:rPr>
          <w:rFonts w:ascii="Arial" w:hAnsi="Arial" w:cs="Arial"/>
          <w:sz w:val="22"/>
          <w:szCs w:val="22"/>
          <w:lang w:eastAsia="pl-PL"/>
        </w:rPr>
        <w:t xml:space="preserve">z klas </w:t>
      </w:r>
      <w:r w:rsidR="00D610E2">
        <w:rPr>
          <w:rFonts w:ascii="Arial" w:hAnsi="Arial" w:cs="Arial"/>
          <w:sz w:val="22"/>
          <w:szCs w:val="22"/>
          <w:lang w:eastAsia="pl-PL"/>
        </w:rPr>
        <w:t>trzecich</w:t>
      </w:r>
      <w:r w:rsidR="007E7E8E" w:rsidRPr="00E11EFF">
        <w:rPr>
          <w:rFonts w:ascii="Arial" w:hAnsi="Arial" w:cs="Arial"/>
          <w:sz w:val="22"/>
          <w:szCs w:val="22"/>
          <w:lang w:eastAsia="pl-PL"/>
        </w:rPr>
        <w:t xml:space="preserve"> </w:t>
      </w:r>
      <w:r w:rsidRPr="00E11EFF">
        <w:rPr>
          <w:rFonts w:ascii="Arial" w:hAnsi="Arial" w:cs="Arial"/>
          <w:sz w:val="22"/>
          <w:szCs w:val="22"/>
          <w:lang w:eastAsia="pl-PL"/>
        </w:rPr>
        <w:t>oceniło, że bardzo łatwo byliby w stanie uzyskać dostęp do leków,</w:t>
      </w:r>
      <w:r w:rsidRPr="00E11EFF">
        <w:rPr>
          <w:rFonts w:ascii="Arial" w:hAnsi="Arial" w:cs="Arial"/>
          <w:sz w:val="22"/>
          <w:szCs w:val="22"/>
        </w:rPr>
        <w:t xml:space="preserve"> </w:t>
      </w:r>
      <w:r w:rsidR="001C0C64" w:rsidRPr="00E11EFF">
        <w:rPr>
          <w:rFonts w:ascii="Arial" w:hAnsi="Arial" w:cs="Arial"/>
          <w:sz w:val="22"/>
          <w:szCs w:val="22"/>
          <w:lang w:eastAsia="pl-PL"/>
        </w:rPr>
        <w:t>uspokajających i nasennych</w:t>
      </w:r>
      <w:r w:rsidRPr="00E11EFF">
        <w:rPr>
          <w:rFonts w:ascii="Arial" w:hAnsi="Arial" w:cs="Arial"/>
          <w:sz w:val="22"/>
          <w:szCs w:val="22"/>
          <w:lang w:eastAsia="pl-PL"/>
        </w:rPr>
        <w:t xml:space="preserve">. Odsetki </w:t>
      </w:r>
      <w:r w:rsidR="007E7E8E" w:rsidRPr="00E11EFF">
        <w:rPr>
          <w:rFonts w:ascii="Arial" w:hAnsi="Arial" w:cs="Arial"/>
          <w:sz w:val="22"/>
          <w:szCs w:val="22"/>
          <w:lang w:eastAsia="pl-PL"/>
        </w:rPr>
        <w:t>młodszych uczniów</w:t>
      </w:r>
      <w:r w:rsidRPr="00E11EFF">
        <w:rPr>
          <w:rFonts w:ascii="Arial" w:hAnsi="Arial" w:cs="Arial"/>
          <w:sz w:val="22"/>
          <w:szCs w:val="22"/>
          <w:lang w:eastAsia="pl-PL"/>
        </w:rPr>
        <w:t xml:space="preserve"> deklarujących bardzo łatwy dostęp do poszczególnych substancji nielegalnych wahają się od 14,2% w przypadku marihuany lub haszys</w:t>
      </w:r>
      <w:r w:rsidR="001C0C64" w:rsidRPr="00E11EFF">
        <w:rPr>
          <w:rFonts w:ascii="Arial" w:hAnsi="Arial" w:cs="Arial"/>
          <w:sz w:val="22"/>
          <w:szCs w:val="22"/>
          <w:lang w:eastAsia="pl-PL"/>
        </w:rPr>
        <w:t xml:space="preserve">zu, do 3,2% w przypadku cracku. </w:t>
      </w:r>
      <w:r w:rsidR="0080247A" w:rsidRPr="00E11EFF">
        <w:rPr>
          <w:rFonts w:ascii="Arial" w:hAnsi="Arial" w:cs="Arial"/>
          <w:sz w:val="22"/>
          <w:szCs w:val="22"/>
          <w:lang w:eastAsia="pl-PL"/>
        </w:rPr>
        <w:t xml:space="preserve">Wśród </w:t>
      </w:r>
      <w:r w:rsidR="007E7E8E" w:rsidRPr="00E11EFF">
        <w:rPr>
          <w:rFonts w:ascii="Arial" w:hAnsi="Arial" w:cs="Arial"/>
          <w:sz w:val="22"/>
          <w:szCs w:val="22"/>
          <w:lang w:eastAsia="pl-PL"/>
        </w:rPr>
        <w:t xml:space="preserve">trzecioklasistów </w:t>
      </w:r>
      <w:r w:rsidR="0080247A" w:rsidRPr="00E11EFF">
        <w:rPr>
          <w:rFonts w:ascii="Arial" w:hAnsi="Arial" w:cs="Arial"/>
          <w:sz w:val="22"/>
          <w:szCs w:val="22"/>
          <w:lang w:eastAsia="pl-PL"/>
        </w:rPr>
        <w:t xml:space="preserve">23% badanych </w:t>
      </w:r>
      <w:r w:rsidR="007E7E8E" w:rsidRPr="00E11EFF">
        <w:rPr>
          <w:rFonts w:ascii="Arial" w:hAnsi="Arial" w:cs="Arial"/>
          <w:sz w:val="22"/>
          <w:szCs w:val="22"/>
          <w:lang w:eastAsia="pl-PL"/>
        </w:rPr>
        <w:t xml:space="preserve">oceniło </w:t>
      </w:r>
      <w:r w:rsidR="0080247A" w:rsidRPr="00E11EFF">
        <w:rPr>
          <w:rFonts w:ascii="Arial" w:hAnsi="Arial" w:cs="Arial"/>
          <w:sz w:val="22"/>
          <w:szCs w:val="22"/>
          <w:lang w:eastAsia="pl-PL"/>
        </w:rPr>
        <w:t>zdobycie</w:t>
      </w:r>
      <w:r w:rsidR="007E7E8E" w:rsidRPr="00E11EFF">
        <w:rPr>
          <w:rFonts w:ascii="Arial" w:hAnsi="Arial" w:cs="Arial"/>
          <w:sz w:val="22"/>
          <w:szCs w:val="22"/>
          <w:lang w:eastAsia="pl-PL"/>
        </w:rPr>
        <w:t xml:space="preserve"> marihuan</w:t>
      </w:r>
      <w:r w:rsidR="0080247A" w:rsidRPr="00E11EFF">
        <w:rPr>
          <w:rFonts w:ascii="Arial" w:hAnsi="Arial" w:cs="Arial"/>
          <w:sz w:val="22"/>
          <w:szCs w:val="22"/>
          <w:lang w:eastAsia="pl-PL"/>
        </w:rPr>
        <w:t>y</w:t>
      </w:r>
      <w:r w:rsidR="007E7E8E" w:rsidRPr="00E11EFF">
        <w:rPr>
          <w:rFonts w:ascii="Arial" w:hAnsi="Arial" w:cs="Arial"/>
          <w:sz w:val="22"/>
          <w:szCs w:val="22"/>
          <w:lang w:eastAsia="pl-PL"/>
        </w:rPr>
        <w:t xml:space="preserve"> i haszysz</w:t>
      </w:r>
      <w:r w:rsidR="0080247A" w:rsidRPr="00E11EFF">
        <w:rPr>
          <w:rFonts w:ascii="Arial" w:hAnsi="Arial" w:cs="Arial"/>
          <w:sz w:val="22"/>
          <w:szCs w:val="22"/>
          <w:lang w:eastAsia="pl-PL"/>
        </w:rPr>
        <w:t>u jako</w:t>
      </w:r>
      <w:r w:rsidR="007E7E8E" w:rsidRPr="00E11EFF">
        <w:rPr>
          <w:rFonts w:ascii="Arial" w:hAnsi="Arial" w:cs="Arial"/>
          <w:sz w:val="22"/>
          <w:szCs w:val="22"/>
          <w:lang w:eastAsia="pl-PL"/>
        </w:rPr>
        <w:t xml:space="preserve"> </w:t>
      </w:r>
      <w:r w:rsidR="0080247A" w:rsidRPr="00E11EFF">
        <w:rPr>
          <w:rFonts w:ascii="Arial" w:hAnsi="Arial" w:cs="Arial"/>
          <w:sz w:val="22"/>
          <w:szCs w:val="22"/>
          <w:lang w:eastAsia="pl-PL"/>
        </w:rPr>
        <w:t xml:space="preserve">bardzo łatwe, dla pozostałych substancji ocena ta zawiera się w przedziale 4,8% (heroina) – 9,4% (ecstasy). </w:t>
      </w:r>
      <w:r w:rsidRPr="00E11EFF">
        <w:rPr>
          <w:rFonts w:ascii="Arial" w:hAnsi="Arial" w:cs="Arial"/>
          <w:sz w:val="22"/>
          <w:szCs w:val="22"/>
          <w:lang w:eastAsia="pl-PL"/>
        </w:rPr>
        <w:t>8,4% młodsz</w:t>
      </w:r>
      <w:r w:rsidR="007348C9" w:rsidRPr="00E11EFF">
        <w:rPr>
          <w:rFonts w:ascii="Arial" w:hAnsi="Arial" w:cs="Arial"/>
          <w:sz w:val="22"/>
          <w:szCs w:val="22"/>
          <w:lang w:eastAsia="pl-PL"/>
        </w:rPr>
        <w:t>ych</w:t>
      </w:r>
      <w:r w:rsidRPr="00E11EFF">
        <w:rPr>
          <w:rFonts w:ascii="Arial" w:hAnsi="Arial" w:cs="Arial"/>
          <w:sz w:val="22"/>
          <w:szCs w:val="22"/>
          <w:lang w:eastAsia="pl-PL"/>
        </w:rPr>
        <w:t xml:space="preserve"> oraz 10,6% </w:t>
      </w:r>
      <w:r w:rsidR="007348C9" w:rsidRPr="00E11EFF">
        <w:rPr>
          <w:rFonts w:ascii="Arial" w:hAnsi="Arial" w:cs="Arial"/>
          <w:sz w:val="22"/>
          <w:szCs w:val="22"/>
          <w:lang w:eastAsia="pl-PL"/>
        </w:rPr>
        <w:t xml:space="preserve">starszych uczniów uważa, że bardzo łatwo jest uzyskać </w:t>
      </w:r>
      <w:r w:rsidR="001C0C64" w:rsidRPr="00E11EFF">
        <w:rPr>
          <w:rFonts w:ascii="Arial" w:hAnsi="Arial" w:cs="Arial"/>
          <w:sz w:val="22"/>
          <w:szCs w:val="22"/>
          <w:lang w:eastAsia="pl-PL"/>
        </w:rPr>
        <w:t>do</w:t>
      </w:r>
      <w:r w:rsidR="007E7E8E" w:rsidRPr="00E11EFF">
        <w:rPr>
          <w:rFonts w:ascii="Arial" w:hAnsi="Arial" w:cs="Arial"/>
          <w:sz w:val="22"/>
          <w:szCs w:val="22"/>
          <w:lang w:eastAsia="pl-PL"/>
        </w:rPr>
        <w:t>stęp do „dopalaczy”</w:t>
      </w:r>
      <w:r w:rsidRPr="00E11EFF">
        <w:rPr>
          <w:rFonts w:ascii="Arial" w:hAnsi="Arial" w:cs="Arial"/>
          <w:sz w:val="22"/>
          <w:szCs w:val="22"/>
          <w:lang w:eastAsia="pl-PL"/>
        </w:rPr>
        <w:t>.</w:t>
      </w:r>
    </w:p>
    <w:p w14:paraId="666C9E0E" w14:textId="3DC5379A" w:rsidR="005378E8" w:rsidRPr="00E11EFF" w:rsidRDefault="007C3A66" w:rsidP="000873BE">
      <w:pPr>
        <w:autoSpaceDE w:val="0"/>
        <w:autoSpaceDN w:val="0"/>
        <w:adjustRightInd w:val="0"/>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Warte odnotowania są</w:t>
      </w:r>
      <w:r w:rsidR="005378E8" w:rsidRPr="00E11EFF">
        <w:rPr>
          <w:rFonts w:ascii="Arial" w:hAnsi="Arial" w:cs="Arial"/>
          <w:sz w:val="22"/>
          <w:szCs w:val="22"/>
          <w:lang w:eastAsia="pl-PL"/>
        </w:rPr>
        <w:t xml:space="preserve"> </w:t>
      </w:r>
      <w:r w:rsidR="0080247A" w:rsidRPr="00E11EFF">
        <w:rPr>
          <w:rFonts w:ascii="Arial" w:hAnsi="Arial" w:cs="Arial"/>
          <w:sz w:val="22"/>
          <w:szCs w:val="22"/>
          <w:lang w:eastAsia="pl-PL"/>
        </w:rPr>
        <w:t xml:space="preserve">stosunkowo </w:t>
      </w:r>
      <w:r w:rsidR="005378E8" w:rsidRPr="00E11EFF">
        <w:rPr>
          <w:rFonts w:ascii="Arial" w:hAnsi="Arial" w:cs="Arial"/>
          <w:sz w:val="22"/>
          <w:szCs w:val="22"/>
          <w:lang w:eastAsia="pl-PL"/>
        </w:rPr>
        <w:t>wysokie odsetki badanych, którzy nie potrafili oszacować swoich możliwości w zakresie dostępu do substancji nielegalnych</w:t>
      </w:r>
      <w:r w:rsidR="00E81B75" w:rsidRPr="00E11EFF">
        <w:rPr>
          <w:rFonts w:ascii="Arial" w:hAnsi="Arial" w:cs="Arial"/>
          <w:sz w:val="22"/>
          <w:szCs w:val="22"/>
          <w:lang w:eastAsia="pl-PL"/>
        </w:rPr>
        <w:t>.</w:t>
      </w:r>
      <w:r w:rsidR="001A181B" w:rsidRPr="00E11EFF">
        <w:rPr>
          <w:rFonts w:ascii="Arial" w:hAnsi="Arial" w:cs="Arial"/>
          <w:sz w:val="22"/>
          <w:szCs w:val="22"/>
          <w:lang w:eastAsia="pl-PL"/>
        </w:rPr>
        <w:t xml:space="preserve"> </w:t>
      </w:r>
      <w:r w:rsidR="005378E8" w:rsidRPr="00E11EFF">
        <w:rPr>
          <w:rFonts w:ascii="Arial" w:hAnsi="Arial" w:cs="Arial"/>
          <w:sz w:val="22"/>
          <w:szCs w:val="22"/>
          <w:lang w:eastAsia="pl-PL"/>
        </w:rPr>
        <w:t>Najmniej badanych miało trudności z oceną odstępu do marihuany i haszyszu</w:t>
      </w:r>
      <w:r w:rsidR="001A181B" w:rsidRPr="00E11EFF">
        <w:rPr>
          <w:rFonts w:ascii="Arial" w:hAnsi="Arial" w:cs="Arial"/>
          <w:sz w:val="22"/>
          <w:szCs w:val="22"/>
          <w:lang w:eastAsia="pl-PL"/>
        </w:rPr>
        <w:t xml:space="preserve"> (</w:t>
      </w:r>
      <w:r w:rsidR="00E81B75" w:rsidRPr="00E11EFF">
        <w:rPr>
          <w:rFonts w:ascii="Arial" w:hAnsi="Arial" w:cs="Arial"/>
          <w:sz w:val="22"/>
          <w:szCs w:val="22"/>
          <w:lang w:eastAsia="pl-PL"/>
        </w:rPr>
        <w:t xml:space="preserve">18% pierwszoklasistów, 15% uczniów klas </w:t>
      </w:r>
      <w:r w:rsidR="0091645E">
        <w:rPr>
          <w:rFonts w:ascii="Arial" w:hAnsi="Arial" w:cs="Arial"/>
          <w:sz w:val="22"/>
          <w:szCs w:val="22"/>
          <w:lang w:eastAsia="pl-PL"/>
        </w:rPr>
        <w:t>trzecich</w:t>
      </w:r>
      <w:r w:rsidR="00E81B75" w:rsidRPr="00E11EFF">
        <w:rPr>
          <w:rFonts w:ascii="Arial" w:hAnsi="Arial" w:cs="Arial"/>
          <w:sz w:val="22"/>
          <w:szCs w:val="22"/>
          <w:lang w:eastAsia="pl-PL"/>
        </w:rPr>
        <w:t>)</w:t>
      </w:r>
      <w:r w:rsidR="005378E8" w:rsidRPr="00E11EFF">
        <w:rPr>
          <w:rFonts w:ascii="Arial" w:hAnsi="Arial" w:cs="Arial"/>
          <w:sz w:val="22"/>
          <w:szCs w:val="22"/>
          <w:lang w:eastAsia="pl-PL"/>
        </w:rPr>
        <w:t xml:space="preserve"> najwięcej z oceną dostępu do cracku</w:t>
      </w:r>
      <w:r w:rsidR="00E81B75" w:rsidRPr="00E11EFF">
        <w:rPr>
          <w:rFonts w:ascii="Arial" w:hAnsi="Arial" w:cs="Arial"/>
          <w:sz w:val="22"/>
          <w:szCs w:val="22"/>
          <w:lang w:eastAsia="pl-PL"/>
        </w:rPr>
        <w:t xml:space="preserve"> (blisko 27% młodszych i 24% starszych uczniów)</w:t>
      </w:r>
      <w:r w:rsidR="005378E8" w:rsidRPr="00E11EFF">
        <w:rPr>
          <w:rFonts w:ascii="Arial" w:hAnsi="Arial" w:cs="Arial"/>
          <w:sz w:val="22"/>
          <w:szCs w:val="22"/>
          <w:lang w:eastAsia="pl-PL"/>
        </w:rPr>
        <w:t xml:space="preserve">. </w:t>
      </w:r>
      <w:r w:rsidR="00E81B75" w:rsidRPr="00E11EFF">
        <w:rPr>
          <w:rFonts w:ascii="Arial" w:hAnsi="Arial" w:cs="Arial"/>
          <w:sz w:val="22"/>
          <w:szCs w:val="22"/>
          <w:lang w:eastAsia="pl-PL"/>
        </w:rPr>
        <w:t>Stosunkowo</w:t>
      </w:r>
      <w:r w:rsidR="005378E8" w:rsidRPr="00E11EFF">
        <w:rPr>
          <w:rFonts w:ascii="Arial" w:hAnsi="Arial" w:cs="Arial"/>
          <w:sz w:val="22"/>
          <w:szCs w:val="22"/>
          <w:lang w:eastAsia="pl-PL"/>
        </w:rPr>
        <w:t xml:space="preserve"> wysokie odsetki badanych, którzy wybrali odpowiedź „</w:t>
      </w:r>
      <w:r w:rsidR="0091645E">
        <w:rPr>
          <w:rFonts w:ascii="Arial" w:hAnsi="Arial" w:cs="Arial"/>
          <w:sz w:val="22"/>
          <w:szCs w:val="22"/>
          <w:lang w:eastAsia="pl-PL"/>
        </w:rPr>
        <w:t>n</w:t>
      </w:r>
      <w:r w:rsidR="005378E8" w:rsidRPr="00E11EFF">
        <w:rPr>
          <w:rFonts w:ascii="Arial" w:hAnsi="Arial" w:cs="Arial"/>
          <w:sz w:val="22"/>
          <w:szCs w:val="22"/>
          <w:lang w:eastAsia="pl-PL"/>
        </w:rPr>
        <w:t xml:space="preserve">ie wiem” </w:t>
      </w:r>
      <w:r w:rsidR="00E81B75" w:rsidRPr="00E11EFF">
        <w:rPr>
          <w:rFonts w:ascii="Arial" w:hAnsi="Arial" w:cs="Arial"/>
          <w:sz w:val="22"/>
          <w:szCs w:val="22"/>
          <w:lang w:eastAsia="pl-PL"/>
        </w:rPr>
        <w:t>mogą wskazywać</w:t>
      </w:r>
      <w:r w:rsidR="005378E8" w:rsidRPr="00E11EFF">
        <w:rPr>
          <w:rFonts w:ascii="Arial" w:hAnsi="Arial" w:cs="Arial"/>
          <w:sz w:val="22"/>
          <w:szCs w:val="22"/>
          <w:lang w:eastAsia="pl-PL"/>
        </w:rPr>
        <w:t xml:space="preserve"> na znacz</w:t>
      </w:r>
      <w:r w:rsidR="004273A8">
        <w:rPr>
          <w:rFonts w:ascii="Arial" w:hAnsi="Arial" w:cs="Arial"/>
          <w:sz w:val="22"/>
          <w:szCs w:val="22"/>
          <w:lang w:eastAsia="pl-PL"/>
        </w:rPr>
        <w:t>n</w:t>
      </w:r>
      <w:r w:rsidR="005378E8" w:rsidRPr="00E11EFF">
        <w:rPr>
          <w:rFonts w:ascii="Arial" w:hAnsi="Arial" w:cs="Arial"/>
          <w:sz w:val="22"/>
          <w:szCs w:val="22"/>
          <w:lang w:eastAsia="pl-PL"/>
        </w:rPr>
        <w:t xml:space="preserve">ą </w:t>
      </w:r>
      <w:r w:rsidR="004273A8">
        <w:rPr>
          <w:rFonts w:ascii="Arial" w:hAnsi="Arial" w:cs="Arial"/>
          <w:sz w:val="22"/>
          <w:szCs w:val="22"/>
          <w:lang w:eastAsia="pl-PL"/>
        </w:rPr>
        <w:t>liczbę</w:t>
      </w:r>
      <w:r w:rsidR="005378E8" w:rsidRPr="00E11EFF">
        <w:rPr>
          <w:rFonts w:ascii="Arial" w:hAnsi="Arial" w:cs="Arial"/>
          <w:sz w:val="22"/>
          <w:szCs w:val="22"/>
          <w:lang w:eastAsia="pl-PL"/>
        </w:rPr>
        <w:t xml:space="preserve"> osób do tego stopnia nie zainteresowanych substancjami nielegalnymi, że nie potrafiących nawet wyobrazić sobie skali trudności w zdobyciu tego typu środków.</w:t>
      </w:r>
    </w:p>
    <w:p w14:paraId="37DB6372" w14:textId="5DEC88CB" w:rsidR="002D7865" w:rsidRPr="00E11EFF" w:rsidRDefault="002D7865" w:rsidP="000873BE">
      <w:pPr>
        <w:autoSpaceDE w:val="0"/>
        <w:autoSpaceDN w:val="0"/>
        <w:adjustRightInd w:val="0"/>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Badanie miało na celu również pozyskanie informacji w zakresie znajomości miejsc w których można zaopatrzyć się w narkotyki i dopalacze. Pierwszoklasiści najczęściej wymieniali w tym kontekście </w:t>
      </w:r>
      <w:r w:rsidR="00D96954">
        <w:rPr>
          <w:rFonts w:ascii="Arial" w:hAnsi="Arial" w:cs="Arial"/>
          <w:sz w:val="22"/>
          <w:szCs w:val="22"/>
          <w:lang w:eastAsia="pl-PL"/>
        </w:rPr>
        <w:t>ulicę i park (22</w:t>
      </w:r>
      <w:r w:rsidRPr="00E11EFF">
        <w:rPr>
          <w:rFonts w:ascii="Arial" w:hAnsi="Arial" w:cs="Arial"/>
          <w:sz w:val="22"/>
          <w:szCs w:val="22"/>
          <w:lang w:eastAsia="pl-PL"/>
        </w:rPr>
        <w:t xml:space="preserve">%), a także szkołę (12,1%), mieszkanie dealera (10,7%), dyskotekę lub bar (9,8%) oraz </w:t>
      </w:r>
      <w:r w:rsidR="005E1A9B" w:rsidRPr="00E11EFF">
        <w:rPr>
          <w:rFonts w:ascii="Arial" w:hAnsi="Arial" w:cs="Arial"/>
          <w:sz w:val="22"/>
          <w:szCs w:val="22"/>
          <w:lang w:eastAsia="pl-PL"/>
        </w:rPr>
        <w:t>I</w:t>
      </w:r>
      <w:r w:rsidRPr="00E11EFF">
        <w:rPr>
          <w:rFonts w:ascii="Arial" w:hAnsi="Arial" w:cs="Arial"/>
          <w:sz w:val="22"/>
          <w:szCs w:val="22"/>
          <w:lang w:eastAsia="pl-PL"/>
        </w:rPr>
        <w:t>nternet (9,3%). Trzecioklasiści najczęściej wspominali o ulicy i parku (23,9%), następnie o mieszkaniu dealera (17,6%), dyskotece lub barze (16,4%), szkole (14,</w:t>
      </w:r>
      <w:r w:rsidR="005E1A9B" w:rsidRPr="00E11EFF">
        <w:rPr>
          <w:rFonts w:ascii="Arial" w:hAnsi="Arial" w:cs="Arial"/>
          <w:sz w:val="22"/>
          <w:szCs w:val="22"/>
          <w:lang w:eastAsia="pl-PL"/>
        </w:rPr>
        <w:t>9%) oraz I</w:t>
      </w:r>
      <w:r w:rsidR="00D96954">
        <w:rPr>
          <w:rFonts w:ascii="Arial" w:hAnsi="Arial" w:cs="Arial"/>
          <w:sz w:val="22"/>
          <w:szCs w:val="22"/>
          <w:lang w:eastAsia="pl-PL"/>
        </w:rPr>
        <w:t>nternecie (11</w:t>
      </w:r>
      <w:r w:rsidRPr="00E11EFF">
        <w:rPr>
          <w:rFonts w:ascii="Arial" w:hAnsi="Arial" w:cs="Arial"/>
          <w:sz w:val="22"/>
          <w:szCs w:val="22"/>
          <w:lang w:eastAsia="pl-PL"/>
        </w:rPr>
        <w:t>%). 63% pierwszoklasistów oraz 55% trzecioklasistów odpowiedziało, że nie zna takich miejsc.</w:t>
      </w:r>
    </w:p>
    <w:p w14:paraId="75854CA1" w14:textId="4EAE7EA6" w:rsidR="0071467D" w:rsidRPr="00E11EFF" w:rsidRDefault="009254A7" w:rsidP="000873BE">
      <w:pPr>
        <w:spacing w:line="276" w:lineRule="auto"/>
        <w:ind w:firstLine="708"/>
        <w:jc w:val="both"/>
        <w:rPr>
          <w:rFonts w:ascii="Arial" w:eastAsia="Lucida Sans Unicode" w:hAnsi="Arial" w:cs="Arial"/>
          <w:sz w:val="22"/>
          <w:szCs w:val="22"/>
          <w:lang w:eastAsia="pl-PL"/>
        </w:rPr>
      </w:pPr>
      <w:r w:rsidRPr="00E11EFF">
        <w:rPr>
          <w:rStyle w:val="Odwoaniedokomentarza"/>
          <w:rFonts w:ascii="Arial" w:hAnsi="Arial" w:cs="Arial"/>
          <w:sz w:val="22"/>
          <w:szCs w:val="22"/>
          <w:lang w:eastAsia="pl-PL"/>
        </w:rPr>
        <w:t>P</w:t>
      </w:r>
      <w:r w:rsidRPr="00E11EFF">
        <w:rPr>
          <w:rFonts w:ascii="Arial" w:eastAsia="Lucida Sans Unicode" w:hAnsi="Arial" w:cs="Arial"/>
          <w:sz w:val="22"/>
          <w:szCs w:val="22"/>
          <w:lang w:eastAsia="pl-PL"/>
        </w:rPr>
        <w:t>onieważ posiadanie, nabywanie, udostępnianie czy wytwarzanie narkotyków jest w Polsce prawnie karane ich dostępność ocenić można j</w:t>
      </w:r>
      <w:r w:rsidR="001C0C64" w:rsidRPr="00E11EFF">
        <w:rPr>
          <w:rFonts w:ascii="Arial" w:eastAsia="Lucida Sans Unicode" w:hAnsi="Arial" w:cs="Arial"/>
          <w:sz w:val="22"/>
          <w:szCs w:val="22"/>
          <w:lang w:eastAsia="pl-PL"/>
        </w:rPr>
        <w:t xml:space="preserve">edynie na podstawie deklaracji respondentów </w:t>
      </w:r>
      <w:r w:rsidRPr="00E11EFF">
        <w:rPr>
          <w:rFonts w:ascii="Arial" w:eastAsia="Lucida Sans Unicode" w:hAnsi="Arial" w:cs="Arial"/>
          <w:sz w:val="22"/>
          <w:szCs w:val="22"/>
          <w:lang w:eastAsia="pl-PL"/>
        </w:rPr>
        <w:t xml:space="preserve">w anonimowych badaniach ankietowych. Pogląd na poziom ich dostępu w społeczeństwie mogą również obrazować statystyki policyjne w zakresie zabezpieczonych ilości narkotyków oraz </w:t>
      </w:r>
      <w:r w:rsidR="001C0C64" w:rsidRPr="00E11EFF">
        <w:rPr>
          <w:rFonts w:ascii="Arial" w:eastAsia="Lucida Sans Unicode" w:hAnsi="Arial" w:cs="Arial"/>
          <w:sz w:val="22"/>
          <w:szCs w:val="22"/>
          <w:lang w:eastAsia="pl-PL"/>
        </w:rPr>
        <w:t>c</w:t>
      </w:r>
      <w:r w:rsidRPr="00E11EFF">
        <w:rPr>
          <w:rFonts w:ascii="Arial" w:eastAsia="Lucida Sans Unicode" w:hAnsi="Arial" w:cs="Arial"/>
          <w:sz w:val="22"/>
          <w:szCs w:val="22"/>
          <w:lang w:eastAsia="pl-PL"/>
        </w:rPr>
        <w:t xml:space="preserve">zynów karalnych </w:t>
      </w:r>
      <w:r w:rsidR="001C0C64" w:rsidRPr="00E11EFF">
        <w:rPr>
          <w:rFonts w:ascii="Arial" w:eastAsia="Lucida Sans Unicode" w:hAnsi="Arial" w:cs="Arial"/>
          <w:sz w:val="22"/>
          <w:szCs w:val="22"/>
          <w:lang w:eastAsia="pl-PL"/>
        </w:rPr>
        <w:t xml:space="preserve">określonych w </w:t>
      </w:r>
      <w:r w:rsidRPr="00E11EFF">
        <w:rPr>
          <w:rFonts w:ascii="Arial" w:eastAsia="Lucida Sans Unicode" w:hAnsi="Arial" w:cs="Arial"/>
          <w:sz w:val="22"/>
          <w:szCs w:val="22"/>
          <w:lang w:eastAsia="pl-PL"/>
        </w:rPr>
        <w:t>ustaw</w:t>
      </w:r>
      <w:r w:rsidR="001C0C64" w:rsidRPr="00E11EFF">
        <w:rPr>
          <w:rFonts w:ascii="Arial" w:eastAsia="Lucida Sans Unicode" w:hAnsi="Arial" w:cs="Arial"/>
          <w:sz w:val="22"/>
          <w:szCs w:val="22"/>
          <w:lang w:eastAsia="pl-PL"/>
        </w:rPr>
        <w:t>ie</w:t>
      </w:r>
      <w:r w:rsidRPr="00E11EFF">
        <w:rPr>
          <w:rFonts w:ascii="Arial" w:eastAsia="Lucida Sans Unicode" w:hAnsi="Arial" w:cs="Arial"/>
          <w:sz w:val="22"/>
          <w:szCs w:val="22"/>
          <w:lang w:eastAsia="pl-PL"/>
        </w:rPr>
        <w:t xml:space="preserve"> o przeciwdziałaniu narkomanii, która przewiduje odpowiedzialność karną za czyny bezpośrednio związane ze zjawiskiem narkomanii</w:t>
      </w:r>
      <w:r w:rsidR="001C0C64" w:rsidRPr="00E11EFF">
        <w:rPr>
          <w:rFonts w:ascii="Arial" w:eastAsia="Lucida Sans Unicode" w:hAnsi="Arial" w:cs="Arial"/>
          <w:sz w:val="22"/>
          <w:szCs w:val="22"/>
          <w:lang w:eastAsia="pl-PL"/>
        </w:rPr>
        <w:t>.</w:t>
      </w:r>
    </w:p>
    <w:p w14:paraId="5F49FABC" w14:textId="1C221606" w:rsidR="0053676A" w:rsidRPr="00135165" w:rsidRDefault="00061EF7" w:rsidP="00D01886">
      <w:pPr>
        <w:pStyle w:val="Nagwek2"/>
        <w:spacing w:before="160" w:after="120"/>
        <w:jc w:val="both"/>
        <w:rPr>
          <w:rFonts w:ascii="Arial" w:hAnsi="Arial" w:cs="Arial"/>
          <w:i w:val="0"/>
          <w:color w:val="002060"/>
          <w:sz w:val="24"/>
          <w:szCs w:val="24"/>
        </w:rPr>
      </w:pPr>
      <w:bookmarkStart w:id="16" w:name="_Toc128990804"/>
      <w:r w:rsidRPr="00135165">
        <w:rPr>
          <w:rFonts w:ascii="Arial" w:hAnsi="Arial" w:cs="Arial"/>
          <w:i w:val="0"/>
          <w:color w:val="002060"/>
          <w:sz w:val="24"/>
          <w:szCs w:val="24"/>
        </w:rPr>
        <w:t>3.5</w:t>
      </w:r>
      <w:r w:rsidR="0053676A" w:rsidRPr="00135165">
        <w:rPr>
          <w:rFonts w:ascii="Arial" w:hAnsi="Arial" w:cs="Arial"/>
          <w:i w:val="0"/>
          <w:color w:val="002060"/>
          <w:sz w:val="24"/>
          <w:szCs w:val="24"/>
        </w:rPr>
        <w:t xml:space="preserve"> Przestępczość związana z narkotykami oraz przestępstwa popełnianie pod wpływem alkoholu w Małopolsce</w:t>
      </w:r>
      <w:bookmarkEnd w:id="16"/>
    </w:p>
    <w:p w14:paraId="2A956353" w14:textId="7282F48D" w:rsidR="00D01886" w:rsidRPr="007B2D52" w:rsidRDefault="00D01886"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3.5.1 Przestępstwa z ustawy o przeciwdziałaniu narkomanii</w:t>
      </w:r>
    </w:p>
    <w:p w14:paraId="6ED223DF" w14:textId="1C856772" w:rsidR="00061EF7" w:rsidRPr="00DB4D1E" w:rsidRDefault="00061EF7" w:rsidP="00061EF7">
      <w:pPr>
        <w:autoSpaceDE w:val="0"/>
        <w:autoSpaceDN w:val="0"/>
        <w:adjustRightInd w:val="0"/>
        <w:spacing w:line="276" w:lineRule="auto"/>
        <w:ind w:firstLine="708"/>
        <w:jc w:val="both"/>
        <w:rPr>
          <w:rFonts w:ascii="Arial" w:hAnsi="Arial" w:cs="Arial"/>
          <w:bCs/>
          <w:sz w:val="22"/>
          <w:szCs w:val="22"/>
          <w:lang w:eastAsia="pl-PL"/>
        </w:rPr>
      </w:pPr>
      <w:r w:rsidRPr="00E11EFF">
        <w:rPr>
          <w:rFonts w:ascii="Arial" w:hAnsi="Arial" w:cs="Arial"/>
          <w:bCs/>
          <w:sz w:val="22"/>
          <w:szCs w:val="22"/>
          <w:lang w:eastAsia="pl-PL"/>
        </w:rPr>
        <w:t xml:space="preserve">Istotnym zagadnieniem związanym nierozerwalnie z dostępnością do nielegalnych substancji psychoaktywnych jest </w:t>
      </w:r>
      <w:r w:rsidRPr="00DB4D1E">
        <w:rPr>
          <w:rFonts w:ascii="Arial" w:hAnsi="Arial" w:cs="Arial"/>
          <w:bCs/>
          <w:sz w:val="22"/>
          <w:szCs w:val="22"/>
          <w:lang w:eastAsia="pl-PL"/>
        </w:rPr>
        <w:t>przestępczość „narkotykowa” wynikająca z ustawy o przeciwdziałaniu narkomanii.</w:t>
      </w:r>
    </w:p>
    <w:p w14:paraId="0EB71807" w14:textId="4EE0BC4A" w:rsidR="00061EF7" w:rsidRPr="00DB4D1E" w:rsidRDefault="00061EF7" w:rsidP="00061EF7">
      <w:pPr>
        <w:autoSpaceDE w:val="0"/>
        <w:autoSpaceDN w:val="0"/>
        <w:adjustRightInd w:val="0"/>
        <w:spacing w:before="120" w:line="276" w:lineRule="auto"/>
        <w:jc w:val="both"/>
        <w:rPr>
          <w:rFonts w:ascii="Arial" w:hAnsi="Arial" w:cs="Arial"/>
          <w:bCs/>
          <w:sz w:val="22"/>
          <w:szCs w:val="22"/>
          <w:lang w:eastAsia="pl-PL"/>
        </w:rPr>
      </w:pPr>
      <w:r w:rsidRPr="00DB4D1E">
        <w:rPr>
          <w:rFonts w:ascii="Arial" w:hAnsi="Arial" w:cs="Arial"/>
          <w:bCs/>
          <w:sz w:val="22"/>
          <w:szCs w:val="22"/>
          <w:lang w:eastAsia="pl-PL"/>
        </w:rPr>
        <w:t>Przestępczość „narkotykowa” na terenie Małopolski w 202</w:t>
      </w:r>
      <w:r w:rsidR="00514660" w:rsidRPr="00DB4D1E">
        <w:rPr>
          <w:rFonts w:ascii="Arial" w:hAnsi="Arial" w:cs="Arial"/>
          <w:bCs/>
          <w:sz w:val="22"/>
          <w:szCs w:val="22"/>
          <w:lang w:eastAsia="pl-PL"/>
        </w:rPr>
        <w:t>2</w:t>
      </w:r>
      <w:r w:rsidRPr="00DB4D1E">
        <w:rPr>
          <w:rFonts w:ascii="Arial" w:hAnsi="Arial" w:cs="Arial"/>
          <w:bCs/>
          <w:sz w:val="22"/>
          <w:szCs w:val="22"/>
          <w:lang w:eastAsia="pl-PL"/>
        </w:rPr>
        <w:t xml:space="preserve"> roku:</w:t>
      </w:r>
    </w:p>
    <w:p w14:paraId="21217B51" w14:textId="1AFFD580" w:rsidR="00061EF7" w:rsidRPr="00DB4D1E" w:rsidRDefault="00061EF7" w:rsidP="00551B37">
      <w:pPr>
        <w:numPr>
          <w:ilvl w:val="0"/>
          <w:numId w:val="2"/>
        </w:numPr>
        <w:spacing w:line="276" w:lineRule="auto"/>
        <w:jc w:val="both"/>
        <w:rPr>
          <w:rFonts w:ascii="Arial" w:hAnsi="Arial" w:cs="Arial"/>
          <w:sz w:val="22"/>
          <w:szCs w:val="22"/>
        </w:rPr>
      </w:pPr>
      <w:r w:rsidRPr="00DB4D1E">
        <w:rPr>
          <w:rFonts w:ascii="Arial" w:hAnsi="Arial" w:cs="Arial"/>
          <w:sz w:val="22"/>
          <w:szCs w:val="22"/>
        </w:rPr>
        <w:t xml:space="preserve">Przestępstwa stwierdzone – </w:t>
      </w:r>
      <w:r w:rsidR="00514660" w:rsidRPr="00DB4D1E">
        <w:rPr>
          <w:rFonts w:ascii="Arial" w:hAnsi="Arial" w:cs="Arial"/>
          <w:b/>
          <w:sz w:val="22"/>
          <w:szCs w:val="22"/>
        </w:rPr>
        <w:t xml:space="preserve">10 004 </w:t>
      </w:r>
      <w:r w:rsidRPr="00DB4D1E">
        <w:rPr>
          <w:rFonts w:ascii="Arial" w:hAnsi="Arial" w:cs="Arial"/>
          <w:sz w:val="22"/>
          <w:szCs w:val="22"/>
        </w:rPr>
        <w:t>(</w:t>
      </w:r>
      <w:r w:rsidR="00514660" w:rsidRPr="00DB4D1E">
        <w:rPr>
          <w:rFonts w:ascii="Arial" w:hAnsi="Arial" w:cs="Arial"/>
          <w:sz w:val="22"/>
          <w:szCs w:val="22"/>
        </w:rPr>
        <w:t>7 587</w:t>
      </w:r>
      <w:r w:rsidRPr="00DB4D1E">
        <w:rPr>
          <w:rFonts w:ascii="Arial" w:hAnsi="Arial" w:cs="Arial"/>
          <w:sz w:val="22"/>
          <w:szCs w:val="22"/>
        </w:rPr>
        <w:t xml:space="preserve"> w 202</w:t>
      </w:r>
      <w:r w:rsidR="00514660" w:rsidRPr="00DB4D1E">
        <w:rPr>
          <w:rFonts w:ascii="Arial" w:hAnsi="Arial" w:cs="Arial"/>
          <w:sz w:val="22"/>
          <w:szCs w:val="22"/>
        </w:rPr>
        <w:t>1</w:t>
      </w:r>
      <w:r w:rsidRPr="00DB4D1E">
        <w:rPr>
          <w:rFonts w:ascii="Arial" w:hAnsi="Arial" w:cs="Arial"/>
          <w:sz w:val="22"/>
          <w:szCs w:val="22"/>
        </w:rPr>
        <w:t xml:space="preserve"> roku) </w:t>
      </w:r>
      <w:r w:rsidR="00514660" w:rsidRPr="00DB4D1E">
        <w:rPr>
          <w:rFonts w:ascii="Arial" w:hAnsi="Arial" w:cs="Arial"/>
          <w:sz w:val="22"/>
          <w:szCs w:val="22"/>
        </w:rPr>
        <w:t>w</w:t>
      </w:r>
      <w:r w:rsidR="00E4708B">
        <w:rPr>
          <w:rFonts w:ascii="Arial" w:hAnsi="Arial" w:cs="Arial"/>
          <w:sz w:val="22"/>
          <w:szCs w:val="22"/>
        </w:rPr>
        <w:t>zrost</w:t>
      </w:r>
      <w:r w:rsidR="00514660" w:rsidRPr="00DB4D1E">
        <w:rPr>
          <w:rFonts w:ascii="Arial" w:hAnsi="Arial" w:cs="Arial"/>
          <w:sz w:val="22"/>
          <w:szCs w:val="22"/>
        </w:rPr>
        <w:t xml:space="preserve"> o 2 417</w:t>
      </w:r>
      <w:r w:rsidRPr="00DB4D1E">
        <w:rPr>
          <w:rFonts w:ascii="Arial" w:hAnsi="Arial" w:cs="Arial"/>
          <w:sz w:val="22"/>
          <w:szCs w:val="22"/>
        </w:rPr>
        <w:t>,</w:t>
      </w:r>
    </w:p>
    <w:p w14:paraId="1C84A3CD" w14:textId="329C3C58" w:rsidR="00061EF7" w:rsidRPr="00DB4D1E" w:rsidRDefault="00061EF7" w:rsidP="00551B37">
      <w:pPr>
        <w:numPr>
          <w:ilvl w:val="0"/>
          <w:numId w:val="2"/>
        </w:numPr>
        <w:spacing w:line="276" w:lineRule="auto"/>
        <w:jc w:val="both"/>
        <w:rPr>
          <w:rFonts w:ascii="Arial" w:hAnsi="Arial" w:cs="Arial"/>
          <w:sz w:val="22"/>
          <w:szCs w:val="22"/>
        </w:rPr>
      </w:pPr>
      <w:r w:rsidRPr="00DB4D1E">
        <w:rPr>
          <w:rFonts w:ascii="Arial" w:hAnsi="Arial" w:cs="Arial"/>
          <w:sz w:val="22"/>
          <w:szCs w:val="22"/>
        </w:rPr>
        <w:t xml:space="preserve">Przestępstwa wykryte (% wykrycia) – </w:t>
      </w:r>
      <w:r w:rsidRPr="00DB4D1E">
        <w:rPr>
          <w:rFonts w:ascii="Arial" w:hAnsi="Arial" w:cs="Arial"/>
          <w:b/>
          <w:sz w:val="22"/>
          <w:szCs w:val="22"/>
        </w:rPr>
        <w:t>98,2</w:t>
      </w:r>
      <w:r w:rsidRPr="00DB4D1E">
        <w:rPr>
          <w:rFonts w:ascii="Arial" w:hAnsi="Arial" w:cs="Arial"/>
          <w:sz w:val="22"/>
          <w:szCs w:val="22"/>
        </w:rPr>
        <w:t xml:space="preserve"> (98,1 w 2020 roku) w</w:t>
      </w:r>
      <w:r w:rsidR="00E4708B">
        <w:rPr>
          <w:rFonts w:ascii="Arial" w:hAnsi="Arial" w:cs="Arial"/>
          <w:sz w:val="22"/>
          <w:szCs w:val="22"/>
        </w:rPr>
        <w:t>zrost</w:t>
      </w:r>
      <w:r w:rsidRPr="00DB4D1E">
        <w:rPr>
          <w:rFonts w:ascii="Arial" w:hAnsi="Arial" w:cs="Arial"/>
          <w:sz w:val="22"/>
          <w:szCs w:val="22"/>
        </w:rPr>
        <w:t xml:space="preserve"> o 0,1%,</w:t>
      </w:r>
    </w:p>
    <w:p w14:paraId="278CACFE" w14:textId="3B42E7D5" w:rsidR="00061EF7" w:rsidRPr="00DB4D1E" w:rsidRDefault="00061EF7" w:rsidP="00551B37">
      <w:pPr>
        <w:numPr>
          <w:ilvl w:val="0"/>
          <w:numId w:val="2"/>
        </w:numPr>
        <w:spacing w:line="276" w:lineRule="auto"/>
        <w:jc w:val="both"/>
        <w:rPr>
          <w:rFonts w:ascii="Arial" w:hAnsi="Arial" w:cs="Arial"/>
          <w:sz w:val="22"/>
          <w:szCs w:val="22"/>
        </w:rPr>
      </w:pPr>
      <w:r w:rsidRPr="00DB4D1E">
        <w:rPr>
          <w:rFonts w:ascii="Arial" w:hAnsi="Arial" w:cs="Arial"/>
          <w:sz w:val="22"/>
          <w:szCs w:val="22"/>
        </w:rPr>
        <w:t xml:space="preserve">Czyny karalne nieletnich – </w:t>
      </w:r>
      <w:r w:rsidR="00514660" w:rsidRPr="00DB4D1E">
        <w:rPr>
          <w:rFonts w:ascii="Arial" w:hAnsi="Arial" w:cs="Arial"/>
          <w:b/>
          <w:sz w:val="22"/>
          <w:szCs w:val="22"/>
        </w:rPr>
        <w:t xml:space="preserve">813 </w:t>
      </w:r>
      <w:r w:rsidRPr="00DB4D1E">
        <w:rPr>
          <w:rFonts w:ascii="Arial" w:hAnsi="Arial" w:cs="Arial"/>
          <w:sz w:val="22"/>
          <w:szCs w:val="22"/>
        </w:rPr>
        <w:t>(</w:t>
      </w:r>
      <w:r w:rsidR="00514660" w:rsidRPr="00DB4D1E">
        <w:rPr>
          <w:rFonts w:ascii="Arial" w:hAnsi="Arial" w:cs="Arial"/>
          <w:sz w:val="22"/>
          <w:szCs w:val="22"/>
        </w:rPr>
        <w:t>1 362 w 2021</w:t>
      </w:r>
      <w:r w:rsidRPr="00DB4D1E">
        <w:rPr>
          <w:rFonts w:ascii="Arial" w:hAnsi="Arial" w:cs="Arial"/>
          <w:sz w:val="22"/>
          <w:szCs w:val="22"/>
        </w:rPr>
        <w:t xml:space="preserve"> roku) </w:t>
      </w:r>
      <w:r w:rsidR="00514660" w:rsidRPr="00DB4D1E">
        <w:rPr>
          <w:rFonts w:ascii="Arial" w:hAnsi="Arial" w:cs="Arial"/>
          <w:sz w:val="22"/>
          <w:szCs w:val="22"/>
        </w:rPr>
        <w:t>spadek</w:t>
      </w:r>
      <w:r w:rsidRPr="00DB4D1E">
        <w:rPr>
          <w:rFonts w:ascii="Arial" w:hAnsi="Arial" w:cs="Arial"/>
          <w:sz w:val="22"/>
          <w:szCs w:val="22"/>
        </w:rPr>
        <w:t xml:space="preserve"> o </w:t>
      </w:r>
      <w:r w:rsidR="00514660" w:rsidRPr="00DB4D1E">
        <w:rPr>
          <w:rFonts w:ascii="Arial" w:hAnsi="Arial" w:cs="Arial"/>
          <w:sz w:val="22"/>
          <w:szCs w:val="22"/>
        </w:rPr>
        <w:t>549</w:t>
      </w:r>
      <w:r w:rsidRPr="00DB4D1E">
        <w:rPr>
          <w:rFonts w:ascii="Arial" w:hAnsi="Arial" w:cs="Arial"/>
          <w:sz w:val="22"/>
          <w:szCs w:val="22"/>
        </w:rPr>
        <w:t>.</w:t>
      </w:r>
    </w:p>
    <w:p w14:paraId="5AD5449E" w14:textId="25E6464D" w:rsidR="00061EF7" w:rsidRPr="00DB4D1E" w:rsidRDefault="00061EF7" w:rsidP="00061EF7">
      <w:pPr>
        <w:autoSpaceDE w:val="0"/>
        <w:autoSpaceDN w:val="0"/>
        <w:adjustRightInd w:val="0"/>
        <w:spacing w:before="120"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Najwięcej przestępstw stwierdzonych z ustawy o pr</w:t>
      </w:r>
      <w:r w:rsidR="00E4708B">
        <w:rPr>
          <w:rFonts w:ascii="Arial" w:hAnsi="Arial" w:cs="Arial"/>
          <w:kern w:val="24"/>
          <w:sz w:val="22"/>
          <w:szCs w:val="22"/>
          <w:lang w:eastAsia="pl-PL"/>
        </w:rPr>
        <w:t>zeciwdziałaniu narkomanii w 2022</w:t>
      </w:r>
      <w:r w:rsidRPr="00DB4D1E">
        <w:rPr>
          <w:rFonts w:ascii="Arial" w:hAnsi="Arial" w:cs="Arial"/>
          <w:kern w:val="24"/>
          <w:sz w:val="22"/>
          <w:szCs w:val="22"/>
          <w:lang w:eastAsia="pl-PL"/>
        </w:rPr>
        <w:t xml:space="preserve"> roku wykazały niżej wymienione jednostki Policji:</w:t>
      </w:r>
    </w:p>
    <w:p w14:paraId="7B6BACA2" w14:textId="36C216D1" w:rsidR="00514660" w:rsidRPr="00DB4D1E" w:rsidRDefault="00514660" w:rsidP="00F53776">
      <w:pPr>
        <w:numPr>
          <w:ilvl w:val="0"/>
          <w:numId w:val="9"/>
        </w:numPr>
        <w:spacing w:line="276" w:lineRule="auto"/>
        <w:jc w:val="both"/>
        <w:rPr>
          <w:rFonts w:ascii="Arial" w:hAnsi="Arial" w:cs="Arial"/>
          <w:sz w:val="22"/>
          <w:szCs w:val="22"/>
        </w:rPr>
      </w:pPr>
      <w:r w:rsidRPr="00E4708B">
        <w:rPr>
          <w:rFonts w:ascii="Arial" w:hAnsi="Arial" w:cs="Arial"/>
          <w:bCs/>
          <w:sz w:val="22"/>
          <w:szCs w:val="22"/>
        </w:rPr>
        <w:t>KPP Gorlice</w:t>
      </w:r>
      <w:r w:rsidRPr="00DB4D1E">
        <w:rPr>
          <w:rFonts w:ascii="Arial" w:hAnsi="Arial" w:cs="Arial"/>
          <w:sz w:val="22"/>
          <w:szCs w:val="22"/>
        </w:rPr>
        <w:t xml:space="preserve"> – </w:t>
      </w:r>
      <w:r w:rsidRPr="00DB4D1E">
        <w:rPr>
          <w:rFonts w:ascii="Arial" w:hAnsi="Arial" w:cs="Arial"/>
          <w:b/>
          <w:bCs/>
          <w:sz w:val="22"/>
          <w:szCs w:val="22"/>
        </w:rPr>
        <w:t>1 772</w:t>
      </w:r>
      <w:r w:rsidRPr="00DB4D1E">
        <w:rPr>
          <w:rFonts w:ascii="Arial" w:hAnsi="Arial" w:cs="Arial"/>
          <w:sz w:val="22"/>
          <w:szCs w:val="22"/>
        </w:rPr>
        <w:t xml:space="preserve"> przestępstwa stwierdzone (</w:t>
      </w:r>
      <w:r w:rsidR="00F53776">
        <w:rPr>
          <w:rFonts w:ascii="Arial" w:hAnsi="Arial" w:cs="Arial"/>
          <w:sz w:val="22"/>
          <w:szCs w:val="22"/>
        </w:rPr>
        <w:t xml:space="preserve">60 </w:t>
      </w:r>
      <w:r w:rsidRPr="00DB4D1E">
        <w:rPr>
          <w:rFonts w:ascii="Arial" w:hAnsi="Arial" w:cs="Arial"/>
          <w:sz w:val="22"/>
          <w:szCs w:val="22"/>
        </w:rPr>
        <w:t xml:space="preserve">w 2021 roku), wzrost o </w:t>
      </w:r>
      <w:r w:rsidR="00F53776">
        <w:rPr>
          <w:rFonts w:ascii="Arial" w:hAnsi="Arial" w:cs="Arial"/>
          <w:b/>
          <w:sz w:val="22"/>
          <w:szCs w:val="22"/>
        </w:rPr>
        <w:t xml:space="preserve">1 712 </w:t>
      </w:r>
      <w:r w:rsidRPr="00DB4D1E">
        <w:rPr>
          <w:rFonts w:ascii="Arial" w:hAnsi="Arial" w:cs="Arial"/>
          <w:sz w:val="22"/>
          <w:szCs w:val="22"/>
        </w:rPr>
        <w:t>przestępstw,</w:t>
      </w:r>
    </w:p>
    <w:p w14:paraId="42B65204" w14:textId="30BB19B6" w:rsidR="00061EF7" w:rsidRPr="00DB4D1E" w:rsidRDefault="00061EF7" w:rsidP="00551B37">
      <w:pPr>
        <w:numPr>
          <w:ilvl w:val="0"/>
          <w:numId w:val="9"/>
        </w:numPr>
        <w:spacing w:line="276" w:lineRule="auto"/>
        <w:jc w:val="both"/>
        <w:rPr>
          <w:rFonts w:ascii="Arial" w:hAnsi="Arial" w:cs="Arial"/>
          <w:sz w:val="22"/>
          <w:szCs w:val="22"/>
        </w:rPr>
      </w:pPr>
      <w:r w:rsidRPr="00DB4D1E">
        <w:rPr>
          <w:rFonts w:ascii="Arial" w:hAnsi="Arial" w:cs="Arial"/>
          <w:sz w:val="22"/>
          <w:szCs w:val="22"/>
        </w:rPr>
        <w:t xml:space="preserve">KMP Kraków – </w:t>
      </w:r>
      <w:r w:rsidR="00514660" w:rsidRPr="00DB4D1E">
        <w:rPr>
          <w:rFonts w:ascii="Arial" w:hAnsi="Arial" w:cs="Arial"/>
          <w:b/>
          <w:sz w:val="22"/>
          <w:szCs w:val="22"/>
        </w:rPr>
        <w:t xml:space="preserve">1 558 </w:t>
      </w:r>
      <w:r w:rsidRPr="00DB4D1E">
        <w:rPr>
          <w:rFonts w:ascii="Arial" w:hAnsi="Arial" w:cs="Arial"/>
          <w:sz w:val="22"/>
          <w:szCs w:val="22"/>
        </w:rPr>
        <w:t>przestępstw stwierdzonych (</w:t>
      </w:r>
      <w:r w:rsidR="00514660" w:rsidRPr="00DB4D1E">
        <w:rPr>
          <w:rFonts w:ascii="Arial" w:hAnsi="Arial" w:cs="Arial"/>
          <w:sz w:val="22"/>
          <w:szCs w:val="22"/>
        </w:rPr>
        <w:t>1 736 w 2021</w:t>
      </w:r>
      <w:r w:rsidRPr="00DB4D1E">
        <w:rPr>
          <w:rFonts w:ascii="Arial" w:hAnsi="Arial" w:cs="Arial"/>
          <w:sz w:val="22"/>
          <w:szCs w:val="22"/>
        </w:rPr>
        <w:t xml:space="preserve"> roku) </w:t>
      </w:r>
      <w:r w:rsidR="000D268A">
        <w:rPr>
          <w:rFonts w:ascii="Arial" w:hAnsi="Arial" w:cs="Arial"/>
          <w:sz w:val="22"/>
          <w:szCs w:val="22"/>
        </w:rPr>
        <w:t>spadek</w:t>
      </w:r>
      <w:r w:rsidRPr="00DB4D1E">
        <w:rPr>
          <w:rFonts w:ascii="Arial" w:hAnsi="Arial" w:cs="Arial"/>
          <w:sz w:val="22"/>
          <w:szCs w:val="22"/>
        </w:rPr>
        <w:t xml:space="preserve"> o </w:t>
      </w:r>
      <w:r w:rsidR="00514660" w:rsidRPr="00DB4D1E">
        <w:rPr>
          <w:rFonts w:ascii="Arial" w:hAnsi="Arial" w:cs="Arial"/>
          <w:sz w:val="22"/>
          <w:szCs w:val="22"/>
        </w:rPr>
        <w:t>178</w:t>
      </w:r>
      <w:r w:rsidRPr="00DB4D1E">
        <w:rPr>
          <w:rFonts w:ascii="Arial" w:hAnsi="Arial" w:cs="Arial"/>
          <w:sz w:val="22"/>
          <w:szCs w:val="22"/>
        </w:rPr>
        <w:t>,</w:t>
      </w:r>
    </w:p>
    <w:p w14:paraId="043EA65D" w14:textId="1EF0E001" w:rsidR="00514660" w:rsidRPr="00DB4D1E" w:rsidRDefault="00514660" w:rsidP="00551B37">
      <w:pPr>
        <w:numPr>
          <w:ilvl w:val="0"/>
          <w:numId w:val="9"/>
        </w:numPr>
        <w:spacing w:after="200" w:line="276" w:lineRule="auto"/>
        <w:contextualSpacing/>
        <w:jc w:val="both"/>
        <w:rPr>
          <w:rFonts w:ascii="Arial" w:hAnsi="Arial" w:cs="Arial"/>
          <w:sz w:val="22"/>
          <w:szCs w:val="22"/>
        </w:rPr>
      </w:pPr>
      <w:r w:rsidRPr="00DB4D1E">
        <w:rPr>
          <w:rFonts w:ascii="Arial" w:hAnsi="Arial" w:cs="Arial"/>
          <w:sz w:val="22"/>
          <w:szCs w:val="22"/>
        </w:rPr>
        <w:t xml:space="preserve">KPP Oświęcim – </w:t>
      </w:r>
      <w:r w:rsidRPr="00DB4D1E">
        <w:rPr>
          <w:rFonts w:ascii="Arial" w:hAnsi="Arial" w:cs="Arial"/>
          <w:b/>
          <w:sz w:val="22"/>
          <w:szCs w:val="22"/>
        </w:rPr>
        <w:t xml:space="preserve">1 292 </w:t>
      </w:r>
      <w:r w:rsidRPr="00DB4D1E">
        <w:rPr>
          <w:rFonts w:ascii="Arial" w:hAnsi="Arial" w:cs="Arial"/>
          <w:sz w:val="22"/>
          <w:szCs w:val="22"/>
        </w:rPr>
        <w:t>przestępstwa stwierdzone</w:t>
      </w:r>
      <w:r w:rsidRPr="00DB4D1E">
        <w:rPr>
          <w:rFonts w:ascii="Arial" w:hAnsi="Arial" w:cs="Arial"/>
          <w:b/>
          <w:sz w:val="22"/>
          <w:szCs w:val="22"/>
        </w:rPr>
        <w:t xml:space="preserve"> </w:t>
      </w:r>
      <w:r w:rsidRPr="00DB4D1E">
        <w:rPr>
          <w:rFonts w:ascii="Arial" w:hAnsi="Arial" w:cs="Arial"/>
          <w:sz w:val="22"/>
          <w:szCs w:val="22"/>
        </w:rPr>
        <w:t xml:space="preserve">(665 w 2021 roku) wzrost o </w:t>
      </w:r>
      <w:r w:rsidR="00004AD2" w:rsidRPr="00DB4D1E">
        <w:rPr>
          <w:rFonts w:ascii="Arial" w:hAnsi="Arial" w:cs="Arial"/>
          <w:sz w:val="22"/>
          <w:szCs w:val="22"/>
        </w:rPr>
        <w:t>627</w:t>
      </w:r>
      <w:r w:rsidRPr="00DB4D1E">
        <w:rPr>
          <w:rFonts w:ascii="Arial" w:hAnsi="Arial" w:cs="Arial"/>
          <w:sz w:val="22"/>
          <w:szCs w:val="22"/>
        </w:rPr>
        <w:t>,</w:t>
      </w:r>
    </w:p>
    <w:p w14:paraId="67753D84" w14:textId="614F51AB" w:rsidR="00061EF7" w:rsidRPr="00DB4D1E" w:rsidRDefault="00061EF7" w:rsidP="00551B37">
      <w:pPr>
        <w:numPr>
          <w:ilvl w:val="0"/>
          <w:numId w:val="9"/>
        </w:numPr>
        <w:spacing w:line="276" w:lineRule="auto"/>
        <w:jc w:val="both"/>
        <w:rPr>
          <w:rFonts w:ascii="Arial" w:hAnsi="Arial" w:cs="Arial"/>
          <w:sz w:val="22"/>
          <w:szCs w:val="22"/>
        </w:rPr>
      </w:pPr>
      <w:r w:rsidRPr="00DB4D1E">
        <w:rPr>
          <w:rFonts w:ascii="Arial" w:hAnsi="Arial" w:cs="Arial"/>
          <w:sz w:val="22"/>
          <w:szCs w:val="22"/>
        </w:rPr>
        <w:t xml:space="preserve">KPP Brzesko – </w:t>
      </w:r>
      <w:r w:rsidR="00004AD2" w:rsidRPr="00DB4D1E">
        <w:rPr>
          <w:rFonts w:ascii="Arial" w:hAnsi="Arial" w:cs="Arial"/>
          <w:b/>
          <w:sz w:val="22"/>
          <w:szCs w:val="22"/>
        </w:rPr>
        <w:t xml:space="preserve">1 121 </w:t>
      </w:r>
      <w:r w:rsidR="00004AD2" w:rsidRPr="00DB4D1E">
        <w:rPr>
          <w:rFonts w:ascii="Arial" w:hAnsi="Arial" w:cs="Arial"/>
          <w:sz w:val="22"/>
          <w:szCs w:val="22"/>
        </w:rPr>
        <w:t>przestępstw stwierdzonych</w:t>
      </w:r>
      <w:r w:rsidR="00004AD2" w:rsidRPr="00DB4D1E">
        <w:rPr>
          <w:rFonts w:ascii="Arial" w:hAnsi="Arial" w:cs="Arial"/>
          <w:b/>
          <w:sz w:val="22"/>
          <w:szCs w:val="22"/>
        </w:rPr>
        <w:t xml:space="preserve"> </w:t>
      </w:r>
      <w:r w:rsidRPr="00DB4D1E">
        <w:rPr>
          <w:rFonts w:ascii="Arial" w:hAnsi="Arial" w:cs="Arial"/>
          <w:sz w:val="22"/>
          <w:szCs w:val="22"/>
        </w:rPr>
        <w:t>(</w:t>
      </w:r>
      <w:r w:rsidR="00004AD2" w:rsidRPr="00DB4D1E">
        <w:rPr>
          <w:rFonts w:ascii="Arial" w:hAnsi="Arial" w:cs="Arial"/>
          <w:sz w:val="22"/>
          <w:szCs w:val="22"/>
        </w:rPr>
        <w:t xml:space="preserve">1 188 </w:t>
      </w:r>
      <w:r w:rsidRPr="00DB4D1E">
        <w:rPr>
          <w:rFonts w:ascii="Arial" w:hAnsi="Arial" w:cs="Arial"/>
          <w:sz w:val="22"/>
          <w:szCs w:val="22"/>
        </w:rPr>
        <w:t>w 202</w:t>
      </w:r>
      <w:r w:rsidR="00004AD2" w:rsidRPr="00DB4D1E">
        <w:rPr>
          <w:rFonts w:ascii="Arial" w:hAnsi="Arial" w:cs="Arial"/>
          <w:sz w:val="22"/>
          <w:szCs w:val="22"/>
        </w:rPr>
        <w:t>1</w:t>
      </w:r>
      <w:r w:rsidRPr="00DB4D1E">
        <w:rPr>
          <w:rFonts w:ascii="Arial" w:hAnsi="Arial" w:cs="Arial"/>
          <w:sz w:val="22"/>
          <w:szCs w:val="22"/>
        </w:rPr>
        <w:t xml:space="preserve"> roku) </w:t>
      </w:r>
      <w:r w:rsidR="00004AD2" w:rsidRPr="00DB4D1E">
        <w:rPr>
          <w:rFonts w:ascii="Arial" w:hAnsi="Arial" w:cs="Arial"/>
          <w:sz w:val="22"/>
          <w:szCs w:val="22"/>
        </w:rPr>
        <w:t>spadek</w:t>
      </w:r>
      <w:r w:rsidRPr="00DB4D1E">
        <w:rPr>
          <w:rFonts w:ascii="Arial" w:hAnsi="Arial" w:cs="Arial"/>
          <w:sz w:val="22"/>
          <w:szCs w:val="22"/>
        </w:rPr>
        <w:t xml:space="preserve"> o </w:t>
      </w:r>
      <w:r w:rsidR="00004AD2" w:rsidRPr="00DB4D1E">
        <w:rPr>
          <w:rFonts w:ascii="Arial" w:hAnsi="Arial" w:cs="Arial"/>
          <w:sz w:val="22"/>
          <w:szCs w:val="22"/>
        </w:rPr>
        <w:t>67</w:t>
      </w:r>
      <w:r w:rsidRPr="00DB4D1E">
        <w:rPr>
          <w:rFonts w:ascii="Arial" w:hAnsi="Arial" w:cs="Arial"/>
          <w:sz w:val="22"/>
          <w:szCs w:val="22"/>
        </w:rPr>
        <w:t>,</w:t>
      </w:r>
    </w:p>
    <w:p w14:paraId="44C1BA57" w14:textId="3BA3570D" w:rsidR="00004AD2" w:rsidRPr="00DB4D1E" w:rsidRDefault="00004AD2" w:rsidP="00551B37">
      <w:pPr>
        <w:numPr>
          <w:ilvl w:val="0"/>
          <w:numId w:val="9"/>
        </w:numPr>
        <w:spacing w:after="200" w:line="276" w:lineRule="auto"/>
        <w:contextualSpacing/>
        <w:jc w:val="both"/>
        <w:rPr>
          <w:rFonts w:ascii="Arial" w:hAnsi="Arial" w:cs="Arial"/>
          <w:sz w:val="22"/>
          <w:szCs w:val="22"/>
        </w:rPr>
      </w:pPr>
      <w:r w:rsidRPr="00DB4D1E">
        <w:rPr>
          <w:rFonts w:ascii="Arial" w:hAnsi="Arial" w:cs="Arial"/>
          <w:sz w:val="22"/>
          <w:szCs w:val="22"/>
        </w:rPr>
        <w:t xml:space="preserve">KPP Bochnia – </w:t>
      </w:r>
      <w:r w:rsidRPr="00DB4D1E">
        <w:rPr>
          <w:rFonts w:ascii="Arial" w:hAnsi="Arial" w:cs="Arial"/>
          <w:b/>
          <w:sz w:val="22"/>
          <w:szCs w:val="22"/>
        </w:rPr>
        <w:t xml:space="preserve">1 008 </w:t>
      </w:r>
      <w:r w:rsidRPr="00DB4D1E">
        <w:rPr>
          <w:rFonts w:ascii="Arial" w:hAnsi="Arial" w:cs="Arial"/>
          <w:sz w:val="22"/>
          <w:szCs w:val="22"/>
        </w:rPr>
        <w:t>przestępstw stwierdzonych</w:t>
      </w:r>
      <w:r w:rsidRPr="00DB4D1E">
        <w:rPr>
          <w:rFonts w:ascii="Arial" w:hAnsi="Arial" w:cs="Arial"/>
          <w:b/>
          <w:sz w:val="22"/>
          <w:szCs w:val="22"/>
        </w:rPr>
        <w:t xml:space="preserve"> </w:t>
      </w:r>
      <w:r w:rsidRPr="00DB4D1E">
        <w:rPr>
          <w:rFonts w:ascii="Arial" w:hAnsi="Arial" w:cs="Arial"/>
          <w:sz w:val="22"/>
          <w:szCs w:val="22"/>
        </w:rPr>
        <w:t>(330 w 2021 roku) wzrost o 678 przestępstw,</w:t>
      </w:r>
    </w:p>
    <w:p w14:paraId="6534E1EB" w14:textId="053EF42C" w:rsidR="00004AD2" w:rsidRPr="00DB4D1E" w:rsidRDefault="00004AD2" w:rsidP="00551B37">
      <w:pPr>
        <w:numPr>
          <w:ilvl w:val="0"/>
          <w:numId w:val="9"/>
        </w:numPr>
        <w:spacing w:after="200" w:line="276" w:lineRule="auto"/>
        <w:contextualSpacing/>
        <w:jc w:val="both"/>
        <w:rPr>
          <w:rFonts w:ascii="Arial" w:eastAsia="Lucida Sans Unicode" w:hAnsi="Arial" w:cs="Arial"/>
          <w:sz w:val="22"/>
          <w:szCs w:val="22"/>
          <w:lang w:val="x-none"/>
        </w:rPr>
      </w:pPr>
      <w:r w:rsidRPr="00DB4D1E">
        <w:rPr>
          <w:rFonts w:ascii="Arial" w:eastAsia="Lucida Sans Unicode" w:hAnsi="Arial" w:cs="Arial"/>
          <w:sz w:val="22"/>
          <w:szCs w:val="22"/>
          <w:lang w:val="x-none"/>
        </w:rPr>
        <w:t>KMP Nowy Sącz –</w:t>
      </w:r>
      <w:r w:rsidRPr="00DB4D1E">
        <w:rPr>
          <w:rFonts w:ascii="Arial" w:eastAsia="Lucida Sans Unicode" w:hAnsi="Arial" w:cs="Arial"/>
          <w:b/>
          <w:sz w:val="22"/>
          <w:szCs w:val="22"/>
          <w:lang w:val="x-none"/>
        </w:rPr>
        <w:t xml:space="preserve"> </w:t>
      </w:r>
      <w:r w:rsidRPr="00DB4D1E">
        <w:rPr>
          <w:rFonts w:ascii="Arial" w:eastAsia="Lucida Sans Unicode" w:hAnsi="Arial" w:cs="Arial"/>
          <w:b/>
          <w:sz w:val="22"/>
          <w:szCs w:val="22"/>
        </w:rPr>
        <w:t xml:space="preserve">550 </w:t>
      </w:r>
      <w:r w:rsidRPr="00DB4D1E">
        <w:rPr>
          <w:rFonts w:ascii="Arial" w:eastAsia="Lucida Sans Unicode" w:hAnsi="Arial" w:cs="Arial"/>
          <w:sz w:val="22"/>
          <w:szCs w:val="22"/>
        </w:rPr>
        <w:t>przestępstw stwierdzonych</w:t>
      </w:r>
      <w:r w:rsidRPr="00DB4D1E">
        <w:rPr>
          <w:rFonts w:ascii="Arial" w:eastAsia="Lucida Sans Unicode" w:hAnsi="Arial" w:cs="Arial"/>
          <w:b/>
          <w:sz w:val="22"/>
          <w:szCs w:val="22"/>
        </w:rPr>
        <w:t xml:space="preserve"> </w:t>
      </w:r>
      <w:r w:rsidRPr="00DB4D1E">
        <w:rPr>
          <w:rFonts w:ascii="Arial" w:eastAsia="Lucida Sans Unicode" w:hAnsi="Arial" w:cs="Arial"/>
          <w:sz w:val="22"/>
          <w:szCs w:val="22"/>
          <w:lang w:val="x-none"/>
        </w:rPr>
        <w:t>(</w:t>
      </w:r>
      <w:r w:rsidRPr="00DB4D1E">
        <w:rPr>
          <w:rFonts w:ascii="Arial" w:eastAsia="Lucida Sans Unicode" w:hAnsi="Arial" w:cs="Arial"/>
          <w:sz w:val="22"/>
          <w:szCs w:val="22"/>
        </w:rPr>
        <w:t>430</w:t>
      </w:r>
      <w:r w:rsidRPr="00DB4D1E">
        <w:rPr>
          <w:rFonts w:ascii="Arial" w:eastAsia="Lucida Sans Unicode" w:hAnsi="Arial" w:cs="Arial"/>
          <w:sz w:val="22"/>
          <w:szCs w:val="22"/>
          <w:lang w:val="x-none"/>
        </w:rPr>
        <w:t xml:space="preserve"> w 2021 roku) </w:t>
      </w:r>
      <w:r w:rsidR="00771FEB">
        <w:rPr>
          <w:rFonts w:ascii="Arial" w:eastAsia="Lucida Sans Unicode" w:hAnsi="Arial" w:cs="Arial"/>
          <w:sz w:val="22"/>
          <w:szCs w:val="22"/>
        </w:rPr>
        <w:t xml:space="preserve">wzrost </w:t>
      </w:r>
      <w:r w:rsidRPr="00DB4D1E">
        <w:rPr>
          <w:rFonts w:ascii="Arial" w:eastAsia="Lucida Sans Unicode" w:hAnsi="Arial" w:cs="Arial"/>
          <w:sz w:val="22"/>
          <w:szCs w:val="22"/>
        </w:rPr>
        <w:t>o 120</w:t>
      </w:r>
      <w:r w:rsidRPr="00DB4D1E">
        <w:rPr>
          <w:rFonts w:ascii="Arial" w:eastAsia="Lucida Sans Unicode" w:hAnsi="Arial" w:cs="Arial"/>
          <w:sz w:val="22"/>
          <w:szCs w:val="22"/>
          <w:lang w:val="x-none"/>
        </w:rPr>
        <w:t>,</w:t>
      </w:r>
    </w:p>
    <w:p w14:paraId="4CBD3F7E" w14:textId="7428814F" w:rsidR="00004AD2" w:rsidRPr="00DB4D1E" w:rsidRDefault="00004AD2" w:rsidP="00551B37">
      <w:pPr>
        <w:numPr>
          <w:ilvl w:val="0"/>
          <w:numId w:val="9"/>
        </w:numPr>
        <w:spacing w:after="200" w:line="276" w:lineRule="auto"/>
        <w:contextualSpacing/>
        <w:jc w:val="both"/>
        <w:rPr>
          <w:rFonts w:ascii="Arial" w:hAnsi="Arial" w:cs="Arial"/>
          <w:sz w:val="22"/>
          <w:szCs w:val="22"/>
        </w:rPr>
      </w:pPr>
      <w:r w:rsidRPr="00DB4D1E">
        <w:rPr>
          <w:rFonts w:ascii="Arial" w:hAnsi="Arial" w:cs="Arial"/>
          <w:sz w:val="22"/>
          <w:szCs w:val="22"/>
        </w:rPr>
        <w:t xml:space="preserve">KPP Kraków – </w:t>
      </w:r>
      <w:r w:rsidRPr="00DB4D1E">
        <w:rPr>
          <w:rFonts w:ascii="Arial" w:hAnsi="Arial" w:cs="Arial"/>
          <w:b/>
          <w:sz w:val="22"/>
          <w:szCs w:val="22"/>
        </w:rPr>
        <w:t xml:space="preserve">468 </w:t>
      </w:r>
      <w:r w:rsidRPr="00DB4D1E">
        <w:rPr>
          <w:rFonts w:ascii="Arial" w:hAnsi="Arial" w:cs="Arial"/>
          <w:sz w:val="22"/>
          <w:szCs w:val="22"/>
        </w:rPr>
        <w:t>przestępstw stwierdzonych</w:t>
      </w:r>
      <w:r w:rsidRPr="00DB4D1E">
        <w:rPr>
          <w:rFonts w:ascii="Arial" w:hAnsi="Arial" w:cs="Arial"/>
          <w:b/>
          <w:sz w:val="22"/>
          <w:szCs w:val="22"/>
        </w:rPr>
        <w:t xml:space="preserve"> </w:t>
      </w:r>
      <w:r w:rsidRPr="00DB4D1E">
        <w:rPr>
          <w:rFonts w:ascii="Arial" w:hAnsi="Arial" w:cs="Arial"/>
          <w:sz w:val="22"/>
          <w:szCs w:val="22"/>
        </w:rPr>
        <w:t xml:space="preserve">(489 w 2021 roku) </w:t>
      </w:r>
      <w:r w:rsidR="000D268A">
        <w:rPr>
          <w:rFonts w:ascii="Arial" w:hAnsi="Arial" w:cs="Arial"/>
          <w:sz w:val="22"/>
          <w:szCs w:val="22"/>
        </w:rPr>
        <w:t>spadek</w:t>
      </w:r>
      <w:r w:rsidRPr="00DB4D1E">
        <w:rPr>
          <w:rFonts w:ascii="Arial" w:hAnsi="Arial" w:cs="Arial"/>
          <w:sz w:val="22"/>
          <w:szCs w:val="22"/>
        </w:rPr>
        <w:t xml:space="preserve"> o 21,</w:t>
      </w:r>
    </w:p>
    <w:p w14:paraId="31A8BFF9" w14:textId="1FD1EC6E" w:rsidR="00004AD2" w:rsidRPr="00DB4D1E" w:rsidRDefault="00004AD2" w:rsidP="00551B37">
      <w:pPr>
        <w:numPr>
          <w:ilvl w:val="0"/>
          <w:numId w:val="9"/>
        </w:numPr>
        <w:spacing w:after="200" w:line="276" w:lineRule="auto"/>
        <w:contextualSpacing/>
        <w:jc w:val="both"/>
        <w:rPr>
          <w:rFonts w:ascii="Arial" w:eastAsia="Lucida Sans Unicode" w:hAnsi="Arial" w:cs="Arial"/>
          <w:sz w:val="22"/>
          <w:szCs w:val="22"/>
          <w:lang w:val="x-none"/>
        </w:rPr>
      </w:pPr>
      <w:r w:rsidRPr="00DB4D1E">
        <w:rPr>
          <w:rFonts w:ascii="Arial" w:eastAsia="Lucida Sans Unicode" w:hAnsi="Arial" w:cs="Arial"/>
          <w:sz w:val="22"/>
          <w:szCs w:val="22"/>
          <w:lang w:val="x-none"/>
        </w:rPr>
        <w:t xml:space="preserve">KPP Wadowice – </w:t>
      </w:r>
      <w:r w:rsidRPr="00DB4D1E">
        <w:rPr>
          <w:rFonts w:ascii="Arial" w:eastAsia="Lucida Sans Unicode" w:hAnsi="Arial" w:cs="Arial"/>
          <w:b/>
          <w:sz w:val="22"/>
          <w:szCs w:val="22"/>
          <w:lang w:val="x-none"/>
        </w:rPr>
        <w:t>409</w:t>
      </w:r>
      <w:r w:rsidRPr="00DB4D1E">
        <w:rPr>
          <w:rFonts w:ascii="Arial" w:eastAsia="Lucida Sans Unicode" w:hAnsi="Arial" w:cs="Arial"/>
          <w:sz w:val="22"/>
          <w:szCs w:val="22"/>
          <w:lang w:val="x-none"/>
        </w:rPr>
        <w:t xml:space="preserve"> przestępstw stwierdzonych (154 w 2021 roku), </w:t>
      </w:r>
      <w:r w:rsidRPr="00DB4D1E">
        <w:rPr>
          <w:rFonts w:ascii="Arial" w:eastAsia="Lucida Sans Unicode" w:hAnsi="Arial" w:cs="Arial"/>
          <w:sz w:val="22"/>
          <w:szCs w:val="22"/>
        </w:rPr>
        <w:t>wzrost</w:t>
      </w:r>
      <w:r w:rsidRPr="00DB4D1E">
        <w:rPr>
          <w:rFonts w:ascii="Arial" w:eastAsia="Lucida Sans Unicode" w:hAnsi="Arial" w:cs="Arial"/>
          <w:sz w:val="22"/>
          <w:szCs w:val="22"/>
          <w:lang w:val="x-none"/>
        </w:rPr>
        <w:t xml:space="preserve"> o 255,</w:t>
      </w:r>
    </w:p>
    <w:p w14:paraId="2D770C09" w14:textId="7B572A02" w:rsidR="00061EF7" w:rsidRPr="00DB4D1E" w:rsidRDefault="00061EF7" w:rsidP="00551B37">
      <w:pPr>
        <w:numPr>
          <w:ilvl w:val="0"/>
          <w:numId w:val="9"/>
        </w:numPr>
        <w:spacing w:after="200" w:line="276" w:lineRule="auto"/>
        <w:contextualSpacing/>
        <w:jc w:val="both"/>
        <w:rPr>
          <w:rFonts w:ascii="Arial" w:eastAsia="Lucida Sans Unicode" w:hAnsi="Arial" w:cs="Arial"/>
          <w:sz w:val="22"/>
          <w:szCs w:val="22"/>
          <w:lang w:val="x-none"/>
        </w:rPr>
      </w:pPr>
      <w:r w:rsidRPr="00DB4D1E">
        <w:rPr>
          <w:rFonts w:ascii="Arial" w:eastAsia="Lucida Sans Unicode" w:hAnsi="Arial" w:cs="Arial"/>
          <w:sz w:val="22"/>
          <w:szCs w:val="22"/>
          <w:lang w:val="x-none"/>
        </w:rPr>
        <w:t xml:space="preserve">KPP Dąbrowa Tarnowska – </w:t>
      </w:r>
      <w:r w:rsidR="00004AD2" w:rsidRPr="00DB4D1E">
        <w:rPr>
          <w:rFonts w:ascii="Arial" w:eastAsia="Lucida Sans Unicode" w:hAnsi="Arial" w:cs="Arial"/>
          <w:b/>
          <w:sz w:val="22"/>
          <w:szCs w:val="22"/>
          <w:lang w:val="x-none"/>
        </w:rPr>
        <w:t xml:space="preserve">393 </w:t>
      </w:r>
      <w:r w:rsidR="00004AD2" w:rsidRPr="00DB4D1E">
        <w:rPr>
          <w:rFonts w:ascii="Arial" w:eastAsia="Lucida Sans Unicode" w:hAnsi="Arial" w:cs="Arial"/>
          <w:sz w:val="22"/>
          <w:szCs w:val="22"/>
          <w:lang w:val="x-none"/>
        </w:rPr>
        <w:t>przestępstwa stwierdzone</w:t>
      </w:r>
      <w:r w:rsidR="00004AD2" w:rsidRPr="00DB4D1E">
        <w:rPr>
          <w:rFonts w:ascii="Arial" w:eastAsia="Lucida Sans Unicode" w:hAnsi="Arial" w:cs="Arial"/>
          <w:b/>
          <w:sz w:val="22"/>
          <w:szCs w:val="22"/>
          <w:lang w:val="x-none"/>
        </w:rPr>
        <w:t xml:space="preserve"> </w:t>
      </w:r>
      <w:r w:rsidRPr="00DB4D1E">
        <w:rPr>
          <w:rFonts w:ascii="Arial" w:eastAsia="Lucida Sans Unicode" w:hAnsi="Arial" w:cs="Arial"/>
          <w:sz w:val="22"/>
          <w:szCs w:val="22"/>
          <w:lang w:val="x-none"/>
        </w:rPr>
        <w:t>(</w:t>
      </w:r>
      <w:r w:rsidR="00004AD2" w:rsidRPr="00DB4D1E">
        <w:rPr>
          <w:rFonts w:ascii="Arial" w:eastAsia="Lucida Sans Unicode" w:hAnsi="Arial" w:cs="Arial"/>
          <w:sz w:val="22"/>
          <w:szCs w:val="22"/>
        </w:rPr>
        <w:t>446</w:t>
      </w:r>
      <w:r w:rsidRPr="00DB4D1E">
        <w:rPr>
          <w:rFonts w:ascii="Arial" w:eastAsia="Lucida Sans Unicode" w:hAnsi="Arial" w:cs="Arial"/>
          <w:sz w:val="22"/>
          <w:szCs w:val="22"/>
          <w:lang w:val="x-none"/>
        </w:rPr>
        <w:t xml:space="preserve"> w 20</w:t>
      </w:r>
      <w:r w:rsidRPr="00DB4D1E">
        <w:rPr>
          <w:rFonts w:ascii="Arial" w:eastAsia="Lucida Sans Unicode" w:hAnsi="Arial" w:cs="Arial"/>
          <w:sz w:val="22"/>
          <w:szCs w:val="22"/>
        </w:rPr>
        <w:t>2</w:t>
      </w:r>
      <w:r w:rsidR="00004AD2" w:rsidRPr="00DB4D1E">
        <w:rPr>
          <w:rFonts w:ascii="Arial" w:eastAsia="Lucida Sans Unicode" w:hAnsi="Arial" w:cs="Arial"/>
          <w:sz w:val="22"/>
          <w:szCs w:val="22"/>
        </w:rPr>
        <w:t>1</w:t>
      </w:r>
      <w:r w:rsidRPr="00DB4D1E">
        <w:rPr>
          <w:rFonts w:ascii="Arial" w:eastAsia="Lucida Sans Unicode" w:hAnsi="Arial" w:cs="Arial"/>
          <w:sz w:val="22"/>
          <w:szCs w:val="22"/>
          <w:lang w:val="x-none"/>
        </w:rPr>
        <w:t xml:space="preserve"> roku) </w:t>
      </w:r>
      <w:r w:rsidR="000D268A">
        <w:rPr>
          <w:rFonts w:ascii="Arial" w:eastAsia="Lucida Sans Unicode" w:hAnsi="Arial" w:cs="Arial"/>
          <w:sz w:val="22"/>
          <w:szCs w:val="22"/>
        </w:rPr>
        <w:t>spadek</w:t>
      </w:r>
      <w:r w:rsidRPr="00DB4D1E">
        <w:rPr>
          <w:rFonts w:ascii="Arial" w:eastAsia="Lucida Sans Unicode" w:hAnsi="Arial" w:cs="Arial"/>
          <w:sz w:val="22"/>
          <w:szCs w:val="22"/>
        </w:rPr>
        <w:t xml:space="preserve"> o </w:t>
      </w:r>
      <w:r w:rsidR="00004AD2" w:rsidRPr="00DB4D1E">
        <w:rPr>
          <w:rFonts w:ascii="Arial" w:eastAsia="Lucida Sans Unicode" w:hAnsi="Arial" w:cs="Arial"/>
          <w:sz w:val="22"/>
          <w:szCs w:val="22"/>
        </w:rPr>
        <w:t>53</w:t>
      </w:r>
      <w:r w:rsidR="00004AD2" w:rsidRPr="00DB4D1E">
        <w:rPr>
          <w:rFonts w:ascii="Arial" w:eastAsia="Calibri" w:hAnsi="Arial" w:cs="Arial"/>
          <w:sz w:val="22"/>
          <w:szCs w:val="22"/>
          <w:lang w:eastAsia="pl-PL"/>
        </w:rPr>
        <w:t xml:space="preserve"> </w:t>
      </w:r>
      <w:r w:rsidR="00004AD2" w:rsidRPr="00DB4D1E">
        <w:rPr>
          <w:rFonts w:ascii="Arial" w:eastAsia="Lucida Sans Unicode" w:hAnsi="Arial" w:cs="Arial"/>
          <w:sz w:val="22"/>
          <w:szCs w:val="22"/>
        </w:rPr>
        <w:t>przestępstwa</w:t>
      </w:r>
      <w:r w:rsidRPr="00DB4D1E">
        <w:rPr>
          <w:rFonts w:ascii="Arial" w:eastAsia="Lucida Sans Unicode" w:hAnsi="Arial" w:cs="Arial"/>
          <w:sz w:val="22"/>
          <w:szCs w:val="22"/>
        </w:rPr>
        <w:t>,</w:t>
      </w:r>
    </w:p>
    <w:p w14:paraId="2C5EAEC3" w14:textId="7B9C756A" w:rsidR="00004AD2" w:rsidRPr="00DB4D1E" w:rsidRDefault="00004AD2" w:rsidP="00551B37">
      <w:pPr>
        <w:numPr>
          <w:ilvl w:val="0"/>
          <w:numId w:val="9"/>
        </w:numPr>
        <w:spacing w:after="120" w:line="276" w:lineRule="auto"/>
        <w:ind w:left="357" w:hanging="357"/>
        <w:jc w:val="both"/>
        <w:rPr>
          <w:rFonts w:ascii="Arial" w:hAnsi="Arial" w:cs="Arial"/>
          <w:sz w:val="22"/>
          <w:szCs w:val="22"/>
        </w:rPr>
      </w:pPr>
      <w:r w:rsidRPr="00DB4D1E">
        <w:rPr>
          <w:rFonts w:ascii="Arial" w:hAnsi="Arial" w:cs="Arial"/>
          <w:sz w:val="22"/>
          <w:szCs w:val="22"/>
        </w:rPr>
        <w:t xml:space="preserve">KMP Tarnów – </w:t>
      </w:r>
      <w:r w:rsidRPr="00DB4D1E">
        <w:rPr>
          <w:rFonts w:ascii="Arial" w:hAnsi="Arial" w:cs="Arial"/>
          <w:b/>
          <w:sz w:val="22"/>
          <w:szCs w:val="22"/>
        </w:rPr>
        <w:t xml:space="preserve">298 </w:t>
      </w:r>
      <w:r w:rsidRPr="00DB4D1E">
        <w:rPr>
          <w:rFonts w:ascii="Arial" w:hAnsi="Arial" w:cs="Arial"/>
          <w:sz w:val="22"/>
          <w:szCs w:val="22"/>
        </w:rPr>
        <w:t>przestępstw stwierdzonych</w:t>
      </w:r>
      <w:r w:rsidRPr="00DB4D1E">
        <w:rPr>
          <w:rFonts w:ascii="Arial" w:hAnsi="Arial" w:cs="Arial"/>
          <w:b/>
          <w:sz w:val="22"/>
          <w:szCs w:val="22"/>
        </w:rPr>
        <w:t xml:space="preserve"> </w:t>
      </w:r>
      <w:r w:rsidRPr="00DB4D1E">
        <w:rPr>
          <w:rFonts w:ascii="Arial" w:hAnsi="Arial" w:cs="Arial"/>
          <w:sz w:val="22"/>
          <w:szCs w:val="22"/>
        </w:rPr>
        <w:t>(602 w 2021 roku) spadek o 304.</w:t>
      </w:r>
    </w:p>
    <w:p w14:paraId="07CE2FBA" w14:textId="77777777" w:rsidR="00061EF7" w:rsidRPr="00DB4D1E" w:rsidRDefault="00061EF7" w:rsidP="00317CA9">
      <w:pPr>
        <w:spacing w:before="120"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Osoby podejrzane, nieletni sprawcy:</w:t>
      </w:r>
    </w:p>
    <w:p w14:paraId="0C09AA9F" w14:textId="7FC72C91"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 xml:space="preserve">Ogółem podejrzanych – </w:t>
      </w:r>
      <w:r w:rsidR="00B82C8F" w:rsidRPr="00DB4D1E">
        <w:rPr>
          <w:rFonts w:ascii="Arial" w:hAnsi="Arial" w:cs="Arial"/>
          <w:b/>
          <w:sz w:val="22"/>
          <w:szCs w:val="22"/>
          <w:lang w:val="x-none" w:eastAsia="pl-PL"/>
        </w:rPr>
        <w:t xml:space="preserve">2 236 </w:t>
      </w:r>
      <w:r w:rsidR="00B82C8F" w:rsidRPr="00DB4D1E">
        <w:rPr>
          <w:rFonts w:ascii="Arial" w:hAnsi="Arial" w:cs="Arial"/>
          <w:sz w:val="22"/>
          <w:szCs w:val="22"/>
          <w:lang w:val="x-none" w:eastAsia="pl-PL"/>
        </w:rPr>
        <w:t>(2 549 w 2021 roku)</w:t>
      </w:r>
      <w:r w:rsidR="001C010E" w:rsidRPr="00DB4D1E">
        <w:rPr>
          <w:rFonts w:ascii="Arial" w:hAnsi="Arial" w:cs="Arial"/>
          <w:sz w:val="22"/>
          <w:szCs w:val="22"/>
          <w:lang w:eastAsia="pl-PL"/>
        </w:rPr>
        <w:t>,</w:t>
      </w:r>
      <w:r w:rsidR="00B82C8F" w:rsidRPr="00DB4D1E">
        <w:rPr>
          <w:rFonts w:ascii="Arial" w:hAnsi="Arial" w:cs="Arial"/>
          <w:sz w:val="22"/>
          <w:szCs w:val="22"/>
          <w:lang w:val="x-none" w:eastAsia="pl-PL"/>
        </w:rPr>
        <w:t xml:space="preserve"> </w:t>
      </w:r>
      <w:r w:rsidR="001C010E" w:rsidRPr="00DB4D1E">
        <w:rPr>
          <w:rFonts w:ascii="Arial" w:hAnsi="Arial" w:cs="Arial"/>
          <w:sz w:val="22"/>
          <w:szCs w:val="22"/>
          <w:lang w:eastAsia="pl-PL"/>
        </w:rPr>
        <w:t>m</w:t>
      </w:r>
      <w:r w:rsidR="00B82C8F" w:rsidRPr="00DB4D1E">
        <w:rPr>
          <w:rFonts w:ascii="Arial" w:hAnsi="Arial" w:cs="Arial"/>
          <w:sz w:val="22"/>
          <w:szCs w:val="22"/>
          <w:lang w:val="x-none" w:eastAsia="pl-PL"/>
        </w:rPr>
        <w:t>niej o 3</w:t>
      </w:r>
      <w:r w:rsidR="00227B07">
        <w:rPr>
          <w:rFonts w:ascii="Arial" w:hAnsi="Arial" w:cs="Arial"/>
          <w:sz w:val="22"/>
          <w:szCs w:val="22"/>
          <w:lang w:eastAsia="pl-PL"/>
        </w:rPr>
        <w:t>13</w:t>
      </w:r>
      <w:r w:rsidR="00B82C8F" w:rsidRPr="00DB4D1E">
        <w:rPr>
          <w:rFonts w:ascii="Arial" w:hAnsi="Arial" w:cs="Arial"/>
          <w:sz w:val="22"/>
          <w:szCs w:val="22"/>
          <w:lang w:val="x-none" w:eastAsia="pl-PL"/>
        </w:rPr>
        <w:t xml:space="preserve"> podejrzanych</w:t>
      </w:r>
      <w:r w:rsidRPr="00DB4D1E">
        <w:rPr>
          <w:rFonts w:ascii="Arial" w:hAnsi="Arial" w:cs="Arial"/>
          <w:sz w:val="22"/>
          <w:szCs w:val="22"/>
          <w:lang w:eastAsia="pl-PL"/>
        </w:rPr>
        <w:t>, w tym:</w:t>
      </w:r>
    </w:p>
    <w:p w14:paraId="69E34424" w14:textId="6C0D5CD4"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 nieletni sprawcy – </w:t>
      </w:r>
      <w:r w:rsidR="001C010E" w:rsidRPr="00DB4D1E">
        <w:rPr>
          <w:rFonts w:ascii="Arial" w:hAnsi="Arial" w:cs="Arial"/>
          <w:b/>
          <w:sz w:val="22"/>
          <w:szCs w:val="22"/>
          <w:lang w:eastAsia="pl-PL"/>
        </w:rPr>
        <w:t xml:space="preserve">112 </w:t>
      </w:r>
      <w:r w:rsidR="001C010E" w:rsidRPr="00DB4D1E">
        <w:rPr>
          <w:rFonts w:ascii="Arial" w:hAnsi="Arial" w:cs="Arial"/>
          <w:sz w:val="22"/>
          <w:szCs w:val="22"/>
          <w:lang w:eastAsia="pl-PL"/>
        </w:rPr>
        <w:t xml:space="preserve">(155 w 2021 roku), </w:t>
      </w:r>
      <w:r w:rsidR="000D268A">
        <w:rPr>
          <w:rFonts w:ascii="Arial" w:hAnsi="Arial" w:cs="Arial"/>
          <w:sz w:val="22"/>
          <w:szCs w:val="22"/>
          <w:lang w:eastAsia="pl-PL"/>
        </w:rPr>
        <w:t>spadek</w:t>
      </w:r>
      <w:r w:rsidR="001C010E" w:rsidRPr="00DB4D1E">
        <w:rPr>
          <w:rFonts w:ascii="Arial" w:hAnsi="Arial" w:cs="Arial"/>
          <w:sz w:val="22"/>
          <w:szCs w:val="22"/>
          <w:lang w:eastAsia="pl-PL"/>
        </w:rPr>
        <w:t xml:space="preserve"> o 43</w:t>
      </w:r>
      <w:r w:rsidRPr="00DB4D1E">
        <w:rPr>
          <w:rFonts w:ascii="Arial" w:hAnsi="Arial" w:cs="Arial"/>
          <w:sz w:val="22"/>
          <w:szCs w:val="22"/>
          <w:lang w:eastAsia="pl-PL"/>
        </w:rPr>
        <w:t>,</w:t>
      </w:r>
    </w:p>
    <w:p w14:paraId="4EBA03A0" w14:textId="0EAE9DCA"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 </w:t>
      </w:r>
      <w:r w:rsidRPr="006F03D9">
        <w:rPr>
          <w:rFonts w:ascii="Arial" w:hAnsi="Arial" w:cs="Arial"/>
          <w:sz w:val="22"/>
          <w:szCs w:val="22"/>
          <w:lang w:eastAsia="pl-PL"/>
        </w:rPr>
        <w:t>zatrzymani na gorącym uczynku –</w:t>
      </w:r>
      <w:r w:rsidRPr="00DB4D1E">
        <w:rPr>
          <w:rFonts w:ascii="Arial" w:hAnsi="Arial" w:cs="Arial"/>
          <w:sz w:val="22"/>
          <w:szCs w:val="22"/>
          <w:lang w:eastAsia="pl-PL"/>
        </w:rPr>
        <w:t xml:space="preserve"> </w:t>
      </w:r>
      <w:r w:rsidR="001C010E" w:rsidRPr="00DB4D1E">
        <w:rPr>
          <w:rFonts w:ascii="Arial" w:hAnsi="Arial" w:cs="Arial"/>
          <w:b/>
          <w:sz w:val="22"/>
          <w:szCs w:val="22"/>
          <w:lang w:eastAsia="pl-PL"/>
        </w:rPr>
        <w:t xml:space="preserve">1 281 </w:t>
      </w:r>
      <w:r w:rsidR="001C010E" w:rsidRPr="00DB4D1E">
        <w:rPr>
          <w:rFonts w:ascii="Arial" w:hAnsi="Arial" w:cs="Arial"/>
          <w:sz w:val="22"/>
          <w:szCs w:val="22"/>
          <w:lang w:eastAsia="pl-PL"/>
        </w:rPr>
        <w:t xml:space="preserve">(1 300 w 2021 roku), </w:t>
      </w:r>
      <w:r w:rsidRPr="00DB4D1E">
        <w:rPr>
          <w:rFonts w:ascii="Arial" w:hAnsi="Arial" w:cs="Arial"/>
          <w:sz w:val="22"/>
          <w:szCs w:val="22"/>
          <w:lang w:eastAsia="pl-PL"/>
        </w:rPr>
        <w:t xml:space="preserve">spadek o </w:t>
      </w:r>
      <w:r w:rsidR="001C010E" w:rsidRPr="00DB4D1E">
        <w:rPr>
          <w:rFonts w:ascii="Arial" w:hAnsi="Arial" w:cs="Arial"/>
          <w:sz w:val="22"/>
          <w:szCs w:val="22"/>
          <w:lang w:eastAsia="pl-PL"/>
        </w:rPr>
        <w:t>19</w:t>
      </w:r>
      <w:r w:rsidRPr="00DB4D1E">
        <w:rPr>
          <w:rFonts w:ascii="Arial" w:hAnsi="Arial" w:cs="Arial"/>
          <w:sz w:val="22"/>
          <w:szCs w:val="22"/>
          <w:lang w:eastAsia="pl-PL"/>
        </w:rPr>
        <w:t>,</w:t>
      </w:r>
    </w:p>
    <w:p w14:paraId="5129F634" w14:textId="57AF2574"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 tymczasowo aresztowani – </w:t>
      </w:r>
      <w:r w:rsidR="001C010E" w:rsidRPr="00DB4D1E">
        <w:rPr>
          <w:rFonts w:ascii="Arial" w:hAnsi="Arial" w:cs="Arial"/>
          <w:b/>
          <w:sz w:val="22"/>
          <w:szCs w:val="22"/>
          <w:lang w:eastAsia="pl-PL"/>
        </w:rPr>
        <w:t xml:space="preserve">65 </w:t>
      </w:r>
      <w:r w:rsidR="001C010E" w:rsidRPr="00DB4D1E">
        <w:rPr>
          <w:rFonts w:ascii="Arial" w:hAnsi="Arial" w:cs="Arial"/>
          <w:sz w:val="22"/>
          <w:szCs w:val="22"/>
          <w:lang w:eastAsia="pl-PL"/>
        </w:rPr>
        <w:t>(88 w 2021 roku)</w:t>
      </w:r>
      <w:r w:rsidR="000D268A">
        <w:rPr>
          <w:rFonts w:ascii="Arial" w:hAnsi="Arial" w:cs="Arial"/>
          <w:sz w:val="22"/>
          <w:szCs w:val="22"/>
          <w:lang w:eastAsia="pl-PL"/>
        </w:rPr>
        <w:t>, spadek o 23</w:t>
      </w:r>
      <w:r w:rsidR="001C010E" w:rsidRPr="00DB4D1E">
        <w:rPr>
          <w:rFonts w:ascii="Arial" w:hAnsi="Arial" w:cs="Arial"/>
          <w:sz w:val="22"/>
          <w:szCs w:val="22"/>
          <w:lang w:eastAsia="pl-PL"/>
        </w:rPr>
        <w:t>.</w:t>
      </w:r>
    </w:p>
    <w:p w14:paraId="51D70401" w14:textId="31093774" w:rsidR="00061EF7" w:rsidRPr="00DB4D1E" w:rsidRDefault="00061EF7" w:rsidP="00061EF7">
      <w:pPr>
        <w:spacing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Udział nieletnich sprawców w ogólnej liczbie osób podejrzanych w 202</w:t>
      </w:r>
      <w:r w:rsidR="00087B0B" w:rsidRPr="00DB4D1E">
        <w:rPr>
          <w:rFonts w:ascii="Arial" w:hAnsi="Arial" w:cs="Arial"/>
          <w:kern w:val="24"/>
          <w:sz w:val="22"/>
          <w:szCs w:val="22"/>
          <w:lang w:eastAsia="pl-PL"/>
        </w:rPr>
        <w:t>2</w:t>
      </w:r>
      <w:r w:rsidRPr="00DB4D1E">
        <w:rPr>
          <w:rFonts w:ascii="Arial" w:hAnsi="Arial" w:cs="Arial"/>
          <w:kern w:val="24"/>
          <w:sz w:val="22"/>
          <w:szCs w:val="22"/>
          <w:lang w:eastAsia="pl-PL"/>
        </w:rPr>
        <w:t xml:space="preserve"> roku wyniósł </w:t>
      </w:r>
      <w:r w:rsidR="00087B0B" w:rsidRPr="00DB4D1E">
        <w:rPr>
          <w:rFonts w:ascii="Arial" w:hAnsi="Arial" w:cs="Arial"/>
          <w:kern w:val="24"/>
          <w:sz w:val="22"/>
          <w:szCs w:val="22"/>
          <w:lang w:eastAsia="pl-PL"/>
        </w:rPr>
        <w:t>5</w:t>
      </w:r>
      <w:r w:rsidRPr="00DB4D1E">
        <w:rPr>
          <w:rFonts w:ascii="Arial" w:hAnsi="Arial" w:cs="Arial"/>
          <w:kern w:val="24"/>
          <w:sz w:val="22"/>
          <w:szCs w:val="22"/>
          <w:lang w:eastAsia="pl-PL"/>
        </w:rPr>
        <w:t xml:space="preserve">% </w:t>
      </w:r>
      <w:r w:rsidRPr="00DB4D1E">
        <w:rPr>
          <w:rFonts w:ascii="Arial" w:hAnsi="Arial" w:cs="Arial"/>
          <w:kern w:val="24"/>
          <w:sz w:val="22"/>
          <w:szCs w:val="22"/>
          <w:lang w:eastAsia="pl-PL"/>
        </w:rPr>
        <w:br/>
        <w:t>(3% w 2020 roku</w:t>
      </w:r>
      <w:r w:rsidR="00087B0B" w:rsidRPr="00DB4D1E">
        <w:rPr>
          <w:rFonts w:ascii="Arial" w:hAnsi="Arial" w:cs="Arial"/>
          <w:kern w:val="24"/>
          <w:sz w:val="22"/>
          <w:szCs w:val="22"/>
          <w:lang w:eastAsia="pl-PL"/>
        </w:rPr>
        <w:t>, 6% w 2021</w:t>
      </w:r>
      <w:r w:rsidRPr="00DB4D1E">
        <w:rPr>
          <w:rFonts w:ascii="Arial" w:hAnsi="Arial" w:cs="Arial"/>
          <w:kern w:val="24"/>
          <w:sz w:val="22"/>
          <w:szCs w:val="22"/>
          <w:lang w:eastAsia="pl-PL"/>
        </w:rPr>
        <w:t>).</w:t>
      </w:r>
    </w:p>
    <w:p w14:paraId="40C16F68" w14:textId="1B4FF324" w:rsidR="00061EF7" w:rsidRPr="00DB4D1E" w:rsidRDefault="00061EF7" w:rsidP="00061EF7">
      <w:pPr>
        <w:spacing w:before="120"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Najczęściej popełniane przestępstwa z ustawy o pr</w:t>
      </w:r>
      <w:r w:rsidR="00087B0B" w:rsidRPr="00DB4D1E">
        <w:rPr>
          <w:rFonts w:ascii="Arial" w:hAnsi="Arial" w:cs="Arial"/>
          <w:kern w:val="24"/>
          <w:sz w:val="22"/>
          <w:szCs w:val="22"/>
          <w:lang w:eastAsia="pl-PL"/>
        </w:rPr>
        <w:t>zeciwdziałaniu narkomanii w 2022</w:t>
      </w:r>
      <w:r w:rsidRPr="00DB4D1E">
        <w:rPr>
          <w:rFonts w:ascii="Arial" w:hAnsi="Arial" w:cs="Arial"/>
          <w:kern w:val="24"/>
          <w:sz w:val="22"/>
          <w:szCs w:val="22"/>
          <w:lang w:eastAsia="pl-PL"/>
        </w:rPr>
        <w:t xml:space="preserve"> roku:</w:t>
      </w:r>
    </w:p>
    <w:p w14:paraId="57DBC8D7" w14:textId="77777777"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Art. 62 dot. nielegalnego posiadania narkotyków:</w:t>
      </w:r>
    </w:p>
    <w:p w14:paraId="25B4B4B4" w14:textId="64919320"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ust. 1 – </w:t>
      </w:r>
      <w:r w:rsidR="00DA251F" w:rsidRPr="00DB4D1E">
        <w:rPr>
          <w:rFonts w:ascii="Arial" w:hAnsi="Arial" w:cs="Arial"/>
          <w:b/>
          <w:sz w:val="22"/>
          <w:szCs w:val="22"/>
          <w:lang w:eastAsia="pl-PL"/>
        </w:rPr>
        <w:t xml:space="preserve">4 087 </w:t>
      </w:r>
      <w:r w:rsidRPr="00DB4D1E">
        <w:rPr>
          <w:rFonts w:ascii="Arial" w:hAnsi="Arial" w:cs="Arial"/>
          <w:sz w:val="22"/>
          <w:szCs w:val="22"/>
          <w:lang w:eastAsia="pl-PL"/>
        </w:rPr>
        <w:t>(</w:t>
      </w:r>
      <w:r w:rsidR="00DA251F" w:rsidRPr="00DB4D1E">
        <w:rPr>
          <w:rFonts w:ascii="Arial" w:hAnsi="Arial" w:cs="Arial"/>
          <w:sz w:val="22"/>
          <w:szCs w:val="22"/>
          <w:lang w:eastAsia="pl-PL"/>
        </w:rPr>
        <w:t xml:space="preserve">3 678 </w:t>
      </w:r>
      <w:r w:rsidRPr="00DB4D1E">
        <w:rPr>
          <w:rFonts w:ascii="Arial" w:hAnsi="Arial" w:cs="Arial"/>
          <w:sz w:val="22"/>
          <w:szCs w:val="22"/>
          <w:lang w:eastAsia="pl-PL"/>
        </w:rPr>
        <w:t>w 202</w:t>
      </w:r>
      <w:r w:rsidR="00DA251F" w:rsidRPr="00DB4D1E">
        <w:rPr>
          <w:rFonts w:ascii="Arial" w:hAnsi="Arial" w:cs="Arial"/>
          <w:sz w:val="22"/>
          <w:szCs w:val="22"/>
          <w:lang w:eastAsia="pl-PL"/>
        </w:rPr>
        <w:t>1</w:t>
      </w:r>
      <w:r w:rsidRPr="00DB4D1E">
        <w:rPr>
          <w:rFonts w:ascii="Arial" w:hAnsi="Arial" w:cs="Arial"/>
          <w:sz w:val="22"/>
          <w:szCs w:val="22"/>
          <w:lang w:eastAsia="pl-PL"/>
        </w:rPr>
        <w:t xml:space="preserve"> roku), </w:t>
      </w:r>
      <w:r w:rsidR="00DA251F" w:rsidRPr="00DB4D1E">
        <w:rPr>
          <w:rFonts w:ascii="Arial" w:hAnsi="Arial" w:cs="Arial"/>
          <w:sz w:val="22"/>
          <w:szCs w:val="22"/>
          <w:lang w:eastAsia="pl-PL"/>
        </w:rPr>
        <w:t xml:space="preserve">ust. 2 – </w:t>
      </w:r>
      <w:r w:rsidR="00DA251F" w:rsidRPr="00DB4D1E">
        <w:rPr>
          <w:rFonts w:ascii="Arial" w:hAnsi="Arial" w:cs="Arial"/>
          <w:b/>
          <w:sz w:val="22"/>
          <w:szCs w:val="22"/>
          <w:lang w:eastAsia="pl-PL"/>
        </w:rPr>
        <w:t xml:space="preserve">232 </w:t>
      </w:r>
      <w:r w:rsidR="00DA251F" w:rsidRPr="00DB4D1E">
        <w:rPr>
          <w:rFonts w:ascii="Arial" w:hAnsi="Arial" w:cs="Arial"/>
          <w:sz w:val="22"/>
          <w:szCs w:val="22"/>
          <w:lang w:eastAsia="pl-PL"/>
        </w:rPr>
        <w:t>(</w:t>
      </w:r>
      <w:r w:rsidR="00D20471" w:rsidRPr="00DB4D1E">
        <w:rPr>
          <w:rFonts w:ascii="Arial" w:hAnsi="Arial" w:cs="Arial"/>
          <w:sz w:val="22"/>
          <w:szCs w:val="22"/>
          <w:lang w:eastAsia="pl-PL"/>
        </w:rPr>
        <w:t xml:space="preserve">256 </w:t>
      </w:r>
      <w:r w:rsidR="00DA251F" w:rsidRPr="00DB4D1E">
        <w:rPr>
          <w:rFonts w:ascii="Arial" w:hAnsi="Arial" w:cs="Arial"/>
          <w:sz w:val="22"/>
          <w:szCs w:val="22"/>
          <w:lang w:eastAsia="pl-PL"/>
        </w:rPr>
        <w:t>w 2021 roku)</w:t>
      </w:r>
      <w:r w:rsidR="00D20471" w:rsidRPr="00DB4D1E">
        <w:rPr>
          <w:rFonts w:ascii="Arial" w:hAnsi="Arial" w:cs="Arial"/>
          <w:sz w:val="22"/>
          <w:szCs w:val="22"/>
          <w:lang w:eastAsia="pl-PL"/>
        </w:rPr>
        <w:t>,</w:t>
      </w:r>
      <w:r w:rsidR="00DA251F" w:rsidRPr="00DB4D1E">
        <w:rPr>
          <w:rFonts w:ascii="Arial" w:hAnsi="Arial" w:cs="Arial"/>
          <w:sz w:val="22"/>
          <w:szCs w:val="22"/>
          <w:lang w:eastAsia="pl-PL"/>
        </w:rPr>
        <w:t xml:space="preserve"> </w:t>
      </w:r>
      <w:r w:rsidRPr="00DB4D1E">
        <w:rPr>
          <w:rFonts w:ascii="Arial" w:hAnsi="Arial" w:cs="Arial"/>
          <w:sz w:val="22"/>
          <w:szCs w:val="22"/>
          <w:lang w:eastAsia="pl-PL"/>
        </w:rPr>
        <w:t xml:space="preserve">ust. 3 – </w:t>
      </w:r>
      <w:r w:rsidR="00DA251F" w:rsidRPr="00DB4D1E">
        <w:rPr>
          <w:rFonts w:ascii="Arial" w:hAnsi="Arial" w:cs="Arial"/>
          <w:b/>
          <w:sz w:val="22"/>
          <w:szCs w:val="22"/>
          <w:lang w:eastAsia="pl-PL"/>
        </w:rPr>
        <w:t>245</w:t>
      </w:r>
      <w:r w:rsidRPr="00DB4D1E">
        <w:rPr>
          <w:rFonts w:ascii="Arial" w:hAnsi="Arial" w:cs="Arial"/>
          <w:sz w:val="22"/>
          <w:szCs w:val="22"/>
          <w:lang w:eastAsia="pl-PL"/>
        </w:rPr>
        <w:t xml:space="preserve"> (4</w:t>
      </w:r>
      <w:r w:rsidR="00DA251F" w:rsidRPr="00DB4D1E">
        <w:rPr>
          <w:rFonts w:ascii="Arial" w:hAnsi="Arial" w:cs="Arial"/>
          <w:sz w:val="22"/>
          <w:szCs w:val="22"/>
          <w:lang w:eastAsia="pl-PL"/>
        </w:rPr>
        <w:t>33</w:t>
      </w:r>
      <w:r w:rsidRPr="00DB4D1E">
        <w:rPr>
          <w:rFonts w:ascii="Arial" w:hAnsi="Arial" w:cs="Arial"/>
          <w:sz w:val="22"/>
          <w:szCs w:val="22"/>
          <w:lang w:eastAsia="pl-PL"/>
        </w:rPr>
        <w:t xml:space="preserve"> w 202</w:t>
      </w:r>
      <w:r w:rsidR="00DA251F" w:rsidRPr="00DB4D1E">
        <w:rPr>
          <w:rFonts w:ascii="Arial" w:hAnsi="Arial" w:cs="Arial"/>
          <w:sz w:val="22"/>
          <w:szCs w:val="22"/>
          <w:lang w:eastAsia="pl-PL"/>
        </w:rPr>
        <w:t>1</w:t>
      </w:r>
      <w:r w:rsidRPr="00DB4D1E">
        <w:rPr>
          <w:rFonts w:ascii="Arial" w:hAnsi="Arial" w:cs="Arial"/>
          <w:sz w:val="22"/>
          <w:szCs w:val="22"/>
          <w:lang w:eastAsia="pl-PL"/>
        </w:rPr>
        <w:t xml:space="preserve"> roku),</w:t>
      </w:r>
    </w:p>
    <w:p w14:paraId="208513A4" w14:textId="77777777"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Art. 59 dot. nielegalnego rozprowadzania narkotyków w celach zarobkowych</w:t>
      </w:r>
    </w:p>
    <w:p w14:paraId="2C4F4189" w14:textId="31B2A01F"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ust. 1 – </w:t>
      </w:r>
      <w:r w:rsidR="00BA180D" w:rsidRPr="00DB4D1E">
        <w:rPr>
          <w:rFonts w:ascii="Arial" w:hAnsi="Arial" w:cs="Arial"/>
          <w:b/>
          <w:sz w:val="22"/>
          <w:szCs w:val="22"/>
          <w:lang w:eastAsia="pl-PL"/>
        </w:rPr>
        <w:t xml:space="preserve">3 643 </w:t>
      </w:r>
      <w:r w:rsidRPr="00DB4D1E">
        <w:rPr>
          <w:rFonts w:ascii="Arial" w:hAnsi="Arial" w:cs="Arial"/>
          <w:sz w:val="22"/>
          <w:szCs w:val="22"/>
          <w:lang w:eastAsia="pl-PL"/>
        </w:rPr>
        <w:t>(2 194 w 2020 roku</w:t>
      </w:r>
      <w:r w:rsidR="00BA180D" w:rsidRPr="00DB4D1E">
        <w:rPr>
          <w:rFonts w:ascii="Arial" w:hAnsi="Arial" w:cs="Arial"/>
          <w:sz w:val="22"/>
          <w:szCs w:val="22"/>
          <w:lang w:eastAsia="pl-PL"/>
        </w:rPr>
        <w:t>, 1 179 w 2021r.</w:t>
      </w:r>
      <w:r w:rsidRPr="00DB4D1E">
        <w:rPr>
          <w:rFonts w:ascii="Arial" w:hAnsi="Arial" w:cs="Arial"/>
          <w:sz w:val="22"/>
          <w:szCs w:val="22"/>
          <w:lang w:eastAsia="pl-PL"/>
        </w:rPr>
        <w:t xml:space="preserve">), ust. 2 – </w:t>
      </w:r>
      <w:r w:rsidR="00BA180D" w:rsidRPr="00DB4D1E">
        <w:rPr>
          <w:rFonts w:ascii="Arial" w:hAnsi="Arial" w:cs="Arial"/>
          <w:b/>
          <w:sz w:val="22"/>
          <w:szCs w:val="22"/>
          <w:lang w:eastAsia="pl-PL"/>
        </w:rPr>
        <w:t>168</w:t>
      </w:r>
      <w:r w:rsidRPr="00DB4D1E">
        <w:rPr>
          <w:rFonts w:ascii="Arial" w:hAnsi="Arial" w:cs="Arial"/>
          <w:sz w:val="22"/>
          <w:szCs w:val="22"/>
          <w:lang w:eastAsia="pl-PL"/>
        </w:rPr>
        <w:t xml:space="preserve"> (236 w 2020 roku</w:t>
      </w:r>
      <w:r w:rsidR="00BA180D" w:rsidRPr="00DB4D1E">
        <w:rPr>
          <w:rFonts w:ascii="Arial" w:hAnsi="Arial" w:cs="Arial"/>
          <w:sz w:val="22"/>
          <w:szCs w:val="22"/>
          <w:lang w:eastAsia="pl-PL"/>
        </w:rPr>
        <w:t>, 385 w 2021r.</w:t>
      </w:r>
      <w:r w:rsidRPr="00DB4D1E">
        <w:rPr>
          <w:rFonts w:ascii="Arial" w:hAnsi="Arial" w:cs="Arial"/>
          <w:sz w:val="22"/>
          <w:szCs w:val="22"/>
          <w:lang w:eastAsia="pl-PL"/>
        </w:rPr>
        <w:t>),</w:t>
      </w:r>
    </w:p>
    <w:p w14:paraId="7791FF21" w14:textId="77777777"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Art. 58 dot. nakłaniania innych do używania narkotyków:</w:t>
      </w:r>
    </w:p>
    <w:p w14:paraId="4C9FD72B" w14:textId="3A9C3BBD" w:rsidR="005C24AA" w:rsidRPr="00DB4D1E" w:rsidRDefault="00061EF7" w:rsidP="005C24AA">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ust. 1 – </w:t>
      </w:r>
      <w:r w:rsidR="00941CA9" w:rsidRPr="00DB4D1E">
        <w:rPr>
          <w:rFonts w:ascii="Arial" w:hAnsi="Arial" w:cs="Arial"/>
          <w:b/>
          <w:sz w:val="22"/>
          <w:szCs w:val="22"/>
          <w:lang w:eastAsia="pl-PL"/>
        </w:rPr>
        <w:t>930</w:t>
      </w:r>
      <w:r w:rsidRPr="00DB4D1E">
        <w:rPr>
          <w:rFonts w:ascii="Arial" w:hAnsi="Arial" w:cs="Arial"/>
          <w:b/>
          <w:sz w:val="22"/>
          <w:szCs w:val="22"/>
          <w:lang w:eastAsia="pl-PL"/>
        </w:rPr>
        <w:t xml:space="preserve"> </w:t>
      </w:r>
      <w:r w:rsidRPr="00DB4D1E">
        <w:rPr>
          <w:rFonts w:ascii="Arial" w:hAnsi="Arial" w:cs="Arial"/>
          <w:sz w:val="22"/>
          <w:szCs w:val="22"/>
          <w:lang w:eastAsia="pl-PL"/>
        </w:rPr>
        <w:t>(338 w 2020 roku</w:t>
      </w:r>
      <w:r w:rsidR="00941CA9" w:rsidRPr="00DB4D1E">
        <w:rPr>
          <w:rFonts w:ascii="Arial" w:hAnsi="Arial" w:cs="Arial"/>
          <w:sz w:val="22"/>
          <w:szCs w:val="22"/>
          <w:lang w:eastAsia="pl-PL"/>
        </w:rPr>
        <w:t>, 789 w 2021r.</w:t>
      </w:r>
      <w:r w:rsidRPr="00DB4D1E">
        <w:rPr>
          <w:rFonts w:ascii="Arial" w:hAnsi="Arial" w:cs="Arial"/>
          <w:sz w:val="22"/>
          <w:szCs w:val="22"/>
          <w:lang w:eastAsia="pl-PL"/>
        </w:rPr>
        <w:t xml:space="preserve">), ust. 2 – </w:t>
      </w:r>
      <w:r w:rsidR="00941CA9" w:rsidRPr="00DB4D1E">
        <w:rPr>
          <w:rFonts w:ascii="Arial" w:hAnsi="Arial" w:cs="Arial"/>
          <w:b/>
          <w:sz w:val="22"/>
          <w:szCs w:val="22"/>
          <w:lang w:eastAsia="pl-PL"/>
        </w:rPr>
        <w:t>36</w:t>
      </w:r>
      <w:r w:rsidRPr="00DB4D1E">
        <w:rPr>
          <w:rFonts w:ascii="Arial" w:hAnsi="Arial" w:cs="Arial"/>
          <w:sz w:val="22"/>
          <w:szCs w:val="22"/>
          <w:lang w:eastAsia="pl-PL"/>
        </w:rPr>
        <w:t xml:space="preserve"> (101 w 2020</w:t>
      </w:r>
      <w:r w:rsidR="00941CA9" w:rsidRPr="00DB4D1E">
        <w:rPr>
          <w:rFonts w:ascii="Arial" w:hAnsi="Arial" w:cs="Arial"/>
          <w:sz w:val="22"/>
          <w:szCs w:val="22"/>
          <w:lang w:eastAsia="pl-PL"/>
        </w:rPr>
        <w:t xml:space="preserve"> oraz 2021</w:t>
      </w:r>
      <w:r w:rsidRPr="00DB4D1E">
        <w:rPr>
          <w:rFonts w:ascii="Arial" w:hAnsi="Arial" w:cs="Arial"/>
          <w:sz w:val="22"/>
          <w:szCs w:val="22"/>
          <w:lang w:eastAsia="pl-PL"/>
        </w:rPr>
        <w:t xml:space="preserve"> roku).</w:t>
      </w:r>
    </w:p>
    <w:p w14:paraId="14A7BD3A" w14:textId="385DF713" w:rsidR="005C24AA" w:rsidRPr="00DB4D1E" w:rsidRDefault="005C24AA" w:rsidP="00182620">
      <w:pPr>
        <w:spacing w:before="120" w:line="276" w:lineRule="auto"/>
        <w:ind w:firstLine="709"/>
        <w:jc w:val="both"/>
        <w:rPr>
          <w:rFonts w:ascii="Arial" w:hAnsi="Arial" w:cs="Arial"/>
          <w:strike/>
          <w:sz w:val="22"/>
          <w:szCs w:val="22"/>
          <w:lang w:eastAsia="pl-PL"/>
        </w:rPr>
      </w:pPr>
      <w:r w:rsidRPr="00DB4D1E">
        <w:rPr>
          <w:rFonts w:ascii="Arial" w:hAnsi="Arial" w:cs="Arial"/>
          <w:sz w:val="22"/>
          <w:szCs w:val="22"/>
          <w:lang w:eastAsia="pl-PL"/>
        </w:rPr>
        <w:t>Art. 62 ustawy o przeciwdziałaniu narkomanii mówi, iż kto, wbrew przepisom ustawy, posiada środki odurzające lub substancje psychotropowe, podlega karze pozbawienia wolności do lat 3. Jeżeli przedmiotem czynu, jest znaczna ilość środków odurzających lub substancji psychotropowych, sprawca podlega karze pozbawienia wolności od roku do lat 10. W wypadku mniejszej wagi, sprawca podlega grzywnie, karze ograniczenia wolności albo pozbawienia wolności do roku. W 2018 r. wprowadzono do ustawy o przeciwdziałaniu narkomanii art. 62b dotyczący posiadania No</w:t>
      </w:r>
      <w:r w:rsidR="00EB388B" w:rsidRPr="00DB4D1E">
        <w:rPr>
          <w:rFonts w:ascii="Arial" w:hAnsi="Arial" w:cs="Arial"/>
          <w:sz w:val="22"/>
          <w:szCs w:val="22"/>
          <w:lang w:eastAsia="pl-PL"/>
        </w:rPr>
        <w:t xml:space="preserve">wych Substancji Psychoaktywnych, zgodnie z którym, </w:t>
      </w:r>
      <w:r w:rsidR="0093751F">
        <w:rPr>
          <w:rFonts w:ascii="Arial" w:hAnsi="Arial" w:cs="Arial"/>
          <w:sz w:val="22"/>
          <w:szCs w:val="22"/>
          <w:lang w:eastAsia="pl-PL"/>
        </w:rPr>
        <w:t>k</w:t>
      </w:r>
      <w:r w:rsidRPr="00DB4D1E">
        <w:rPr>
          <w:rFonts w:ascii="Arial" w:hAnsi="Arial" w:cs="Arial"/>
          <w:sz w:val="22"/>
          <w:szCs w:val="22"/>
          <w:lang w:eastAsia="pl-PL"/>
        </w:rPr>
        <w:t xml:space="preserve">to wbrew przepisom ustawy, posiada nowe substancje psychoaktywne podlega grzywnie. Jeżeli przedmiotem czynu, o którym mowa powyżej, jest znaczna ilość nowych substancji psychoaktywnych sprawca, podlega grzywnie, karze ograniczenia wolności albo pozbawienia wolności do lat 3. </w:t>
      </w:r>
      <w:r w:rsidR="00EB388B" w:rsidRPr="00DB4D1E">
        <w:rPr>
          <w:rFonts w:ascii="Arial" w:hAnsi="Arial" w:cs="Arial"/>
          <w:sz w:val="22"/>
          <w:szCs w:val="22"/>
          <w:lang w:eastAsia="pl-PL"/>
        </w:rPr>
        <w:t>Jeżeli przedmiotem czynu</w:t>
      </w:r>
      <w:r w:rsidR="00343AAA" w:rsidRPr="00DB4D1E">
        <w:rPr>
          <w:rFonts w:ascii="Arial" w:hAnsi="Arial" w:cs="Arial"/>
          <w:sz w:val="22"/>
          <w:szCs w:val="22"/>
          <w:lang w:eastAsia="pl-PL"/>
        </w:rPr>
        <w:t xml:space="preserve"> karalnego, są środki odurzające, </w:t>
      </w:r>
      <w:r w:rsidR="00EB388B" w:rsidRPr="00DB4D1E">
        <w:rPr>
          <w:rFonts w:ascii="Arial" w:hAnsi="Arial" w:cs="Arial"/>
          <w:sz w:val="22"/>
          <w:szCs w:val="22"/>
          <w:lang w:eastAsia="pl-PL"/>
        </w:rPr>
        <w:t xml:space="preserve">substancje psychotropowe lub </w:t>
      </w:r>
      <w:r w:rsidR="00343AAA" w:rsidRPr="00DB4D1E">
        <w:rPr>
          <w:rFonts w:ascii="Arial" w:hAnsi="Arial" w:cs="Arial"/>
          <w:sz w:val="22"/>
          <w:szCs w:val="22"/>
          <w:lang w:eastAsia="pl-PL"/>
        </w:rPr>
        <w:t>nowe</w:t>
      </w:r>
      <w:r w:rsidR="00EB388B" w:rsidRPr="00DB4D1E">
        <w:rPr>
          <w:rFonts w:ascii="Arial" w:hAnsi="Arial" w:cs="Arial"/>
          <w:sz w:val="22"/>
          <w:szCs w:val="22"/>
          <w:lang w:eastAsia="pl-PL"/>
        </w:rPr>
        <w:t xml:space="preserve"> substancj</w:t>
      </w:r>
      <w:r w:rsidR="00343AAA" w:rsidRPr="00DB4D1E">
        <w:rPr>
          <w:rFonts w:ascii="Arial" w:hAnsi="Arial" w:cs="Arial"/>
          <w:sz w:val="22"/>
          <w:szCs w:val="22"/>
          <w:lang w:eastAsia="pl-PL"/>
        </w:rPr>
        <w:t>e psychoaktywne</w:t>
      </w:r>
      <w:r w:rsidR="00EB388B" w:rsidRPr="00DB4D1E">
        <w:rPr>
          <w:rFonts w:ascii="Arial" w:hAnsi="Arial" w:cs="Arial"/>
          <w:sz w:val="22"/>
          <w:szCs w:val="22"/>
          <w:lang w:eastAsia="pl-PL"/>
        </w:rPr>
        <w:t xml:space="preserve"> w ilości nieznacznej, przeznaczone na własny użytek sprawcy, postępowanie można umorzyć również przed wydaniem postanowienia o wszczęciu śledztwa lub dochodzenia, jeżeli orzeczenie wobec sprawcy kary byłoby niecelowe ze względu na okoliczności popełnienia czynu, a także stopień jego społecznej szkodliwości.</w:t>
      </w:r>
    </w:p>
    <w:p w14:paraId="14DC6EDE" w14:textId="55E4022A" w:rsidR="00061EF7" w:rsidRPr="00DB4D1E" w:rsidRDefault="00941CA9" w:rsidP="00317CA9">
      <w:pPr>
        <w:spacing w:line="276" w:lineRule="auto"/>
        <w:ind w:firstLine="709"/>
        <w:jc w:val="both"/>
        <w:rPr>
          <w:rFonts w:ascii="Arial" w:hAnsi="Arial" w:cs="Arial"/>
          <w:kern w:val="24"/>
          <w:sz w:val="22"/>
          <w:szCs w:val="22"/>
          <w:lang w:eastAsia="pl-PL"/>
        </w:rPr>
      </w:pPr>
      <w:r w:rsidRPr="00DB4D1E">
        <w:rPr>
          <w:rFonts w:ascii="Arial" w:hAnsi="Arial" w:cs="Arial"/>
          <w:kern w:val="24"/>
          <w:sz w:val="22"/>
          <w:szCs w:val="22"/>
          <w:lang w:eastAsia="pl-PL"/>
        </w:rPr>
        <w:t>Podobnie jak w latach poprzednich głównym</w:t>
      </w:r>
      <w:r w:rsidR="00061EF7" w:rsidRPr="00DB4D1E">
        <w:rPr>
          <w:rFonts w:ascii="Arial" w:hAnsi="Arial" w:cs="Arial"/>
          <w:kern w:val="24"/>
          <w:sz w:val="22"/>
          <w:szCs w:val="22"/>
          <w:lang w:eastAsia="pl-PL"/>
        </w:rPr>
        <w:t xml:space="preserve"> przedmiotem przestępstwa z ustawy o przeciwdziałaniu narkomanii były niżej wymienione środki psychoaktywne:</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 xml:space="preserve">Marihuana, </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Amfetamina, Kokaina,</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Haszysz</w:t>
      </w:r>
      <w:r w:rsidR="00E11EFF" w:rsidRPr="00DB4D1E">
        <w:rPr>
          <w:rFonts w:ascii="Arial" w:hAnsi="Arial" w:cs="Arial"/>
          <w:kern w:val="24"/>
          <w:sz w:val="22"/>
          <w:szCs w:val="22"/>
          <w:lang w:eastAsia="pl-PL"/>
        </w:rPr>
        <w:t xml:space="preserve">, </w:t>
      </w:r>
      <w:r w:rsidR="001F1A8D" w:rsidRPr="00DB4D1E">
        <w:rPr>
          <w:rFonts w:ascii="Arial" w:hAnsi="Arial" w:cs="Arial"/>
          <w:sz w:val="22"/>
          <w:szCs w:val="22"/>
          <w:lang w:eastAsia="pl-PL"/>
        </w:rPr>
        <w:t>t</w:t>
      </w:r>
      <w:r w:rsidR="00061EF7" w:rsidRPr="00DB4D1E">
        <w:rPr>
          <w:rFonts w:ascii="Arial" w:hAnsi="Arial" w:cs="Arial"/>
          <w:sz w:val="22"/>
          <w:szCs w:val="22"/>
          <w:lang w:eastAsia="pl-PL"/>
        </w:rPr>
        <w:t>abletki Ecstasy/MDMA,</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4-MMC,</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3-MMC.</w:t>
      </w:r>
    </w:p>
    <w:p w14:paraId="62027695" w14:textId="6E7D446C" w:rsidR="00061EF7" w:rsidRPr="00E11EFF" w:rsidRDefault="00061EF7" w:rsidP="00317CA9">
      <w:pPr>
        <w:autoSpaceDE w:val="0"/>
        <w:autoSpaceDN w:val="0"/>
        <w:adjustRightInd w:val="0"/>
        <w:spacing w:line="276" w:lineRule="auto"/>
        <w:ind w:firstLine="709"/>
        <w:jc w:val="both"/>
        <w:rPr>
          <w:rFonts w:ascii="Arial" w:hAnsi="Arial" w:cs="Arial"/>
          <w:color w:val="FF0000"/>
          <w:sz w:val="22"/>
          <w:szCs w:val="22"/>
          <w:lang w:eastAsia="pl-PL"/>
        </w:rPr>
      </w:pPr>
      <w:r w:rsidRPr="00DB4D1E">
        <w:rPr>
          <w:rFonts w:ascii="Arial" w:hAnsi="Arial" w:cs="Arial"/>
          <w:sz w:val="22"/>
          <w:szCs w:val="22"/>
          <w:lang w:eastAsia="pl-PL"/>
        </w:rPr>
        <w:t xml:space="preserve">Jednym z największych miejsc podaży i popytu narkotyków na terenie Małopolski pozostaje Miasto Kraków. W dalszej kolejności należy wymienić </w:t>
      </w:r>
      <w:r w:rsidR="00597EB4" w:rsidRPr="00DB4D1E">
        <w:rPr>
          <w:rFonts w:ascii="Arial" w:hAnsi="Arial" w:cs="Arial"/>
          <w:sz w:val="22"/>
          <w:szCs w:val="22"/>
          <w:lang w:eastAsia="pl-PL"/>
        </w:rPr>
        <w:t>powiaty gorlicki, oświęcimski, brzeski, bocheński, nowosądecki (w tym miasto Nowy Sącz), krakowski, wadowicki, dąbrowski oraz tarnowski (w tym miasto Tarnów)</w:t>
      </w:r>
      <w:r w:rsidRPr="00DB4D1E">
        <w:rPr>
          <w:rFonts w:ascii="Arial" w:hAnsi="Arial" w:cs="Arial"/>
          <w:sz w:val="22"/>
          <w:szCs w:val="22"/>
          <w:lang w:eastAsia="pl-PL"/>
        </w:rPr>
        <w:t xml:space="preserve">. </w:t>
      </w:r>
      <w:r w:rsidR="00597EB4" w:rsidRPr="00E11EFF">
        <w:rPr>
          <w:rFonts w:ascii="Arial" w:hAnsi="Arial" w:cs="Arial"/>
          <w:sz w:val="22"/>
          <w:szCs w:val="22"/>
          <w:lang w:eastAsia="pl-PL"/>
        </w:rPr>
        <w:t>Udzielanie odpłatne lub nieodpłatne narkotyków odbywa się najczęściej na ulicy, pubach/dyskotekach, samochodach, parkach i w pobliżu szkół.</w:t>
      </w:r>
      <w:r w:rsidRPr="00E11EFF">
        <w:rPr>
          <w:rFonts w:ascii="Arial" w:hAnsi="Arial" w:cs="Arial"/>
          <w:color w:val="FF0000"/>
          <w:sz w:val="22"/>
          <w:szCs w:val="22"/>
          <w:lang w:eastAsia="pl-PL"/>
        </w:rPr>
        <w:t xml:space="preserve"> </w:t>
      </w:r>
    </w:p>
    <w:p w14:paraId="138C0EF8" w14:textId="2A598DC0" w:rsidR="00061EF7" w:rsidRPr="00E11EFF" w:rsidRDefault="00061EF7" w:rsidP="00E84CC5">
      <w:pPr>
        <w:spacing w:line="276" w:lineRule="auto"/>
        <w:ind w:firstLine="709"/>
        <w:jc w:val="both"/>
        <w:rPr>
          <w:rFonts w:ascii="Arial" w:hAnsi="Arial" w:cs="Arial"/>
          <w:sz w:val="22"/>
          <w:szCs w:val="22"/>
          <w:lang w:eastAsia="pl-PL"/>
        </w:rPr>
      </w:pPr>
      <w:r w:rsidRPr="00E11EFF">
        <w:rPr>
          <w:rFonts w:ascii="Arial" w:hAnsi="Arial" w:cs="Arial"/>
          <w:sz w:val="22"/>
          <w:szCs w:val="22"/>
          <w:lang w:eastAsia="pl-PL"/>
        </w:rPr>
        <w:t xml:space="preserve">Z informacji uzyskanych od </w:t>
      </w:r>
      <w:r w:rsidRPr="00DB4D1E">
        <w:rPr>
          <w:rFonts w:ascii="Arial" w:hAnsi="Arial" w:cs="Arial"/>
          <w:sz w:val="22"/>
          <w:szCs w:val="22"/>
          <w:lang w:eastAsia="pl-PL"/>
        </w:rPr>
        <w:t xml:space="preserve">jednostek terenowych wynika, iż na terenie województwa małopolskiego ceny sprzedawanych narkotyków </w:t>
      </w:r>
      <w:r w:rsidR="00182620" w:rsidRPr="00DB4D1E">
        <w:rPr>
          <w:rFonts w:ascii="Arial" w:hAnsi="Arial" w:cs="Arial"/>
          <w:sz w:val="22"/>
          <w:szCs w:val="22"/>
          <w:lang w:eastAsia="pl-PL"/>
        </w:rPr>
        <w:t xml:space="preserve">w 2022 r. kształtują </w:t>
      </w:r>
      <w:r w:rsidR="00182620" w:rsidRPr="00E11EFF">
        <w:rPr>
          <w:rFonts w:ascii="Arial" w:hAnsi="Arial" w:cs="Arial"/>
          <w:sz w:val="22"/>
          <w:szCs w:val="22"/>
          <w:lang w:eastAsia="pl-PL"/>
        </w:rPr>
        <w:t>się podobnie jak w latach ubiegłych tj.:</w:t>
      </w:r>
    </w:p>
    <w:p w14:paraId="7F26F597"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Konopie indyjskie: około 640-880 zł za krzew, gdzie średnio można uzyskać z przeciętnego krzewu około 22 gramów kwiatostanu,</w:t>
      </w:r>
    </w:p>
    <w:p w14:paraId="14A89639"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Ziele konopi innych niż włókniste: 30 – 40 zł za 1 gram,</w:t>
      </w:r>
    </w:p>
    <w:p w14:paraId="2297BFA2" w14:textId="16B8F0D2" w:rsidR="00061EF7" w:rsidRPr="00E11EFF" w:rsidRDefault="001F1A8D" w:rsidP="00551B37">
      <w:pPr>
        <w:numPr>
          <w:ilvl w:val="0"/>
          <w:numId w:val="12"/>
        </w:numPr>
        <w:spacing w:line="276" w:lineRule="auto"/>
        <w:jc w:val="both"/>
        <w:rPr>
          <w:rFonts w:ascii="Arial" w:hAnsi="Arial" w:cs="Arial"/>
          <w:sz w:val="22"/>
          <w:szCs w:val="22"/>
          <w:lang w:eastAsia="pl-PL"/>
        </w:rPr>
      </w:pPr>
      <w:r>
        <w:rPr>
          <w:rFonts w:ascii="Arial" w:hAnsi="Arial" w:cs="Arial"/>
          <w:sz w:val="22"/>
          <w:szCs w:val="22"/>
          <w:lang w:eastAsia="pl-PL"/>
        </w:rPr>
        <w:t>Tabletki E</w:t>
      </w:r>
      <w:r w:rsidR="00061EF7" w:rsidRPr="00E11EFF">
        <w:rPr>
          <w:rFonts w:ascii="Arial" w:hAnsi="Arial" w:cs="Arial"/>
          <w:sz w:val="22"/>
          <w:szCs w:val="22"/>
          <w:lang w:eastAsia="pl-PL"/>
        </w:rPr>
        <w:t xml:space="preserve">cstasy: 5 – 15 zł za sztukę, </w:t>
      </w:r>
    </w:p>
    <w:p w14:paraId="329F62CC"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Kokaina: 250 – 400 zł za 1 gram,</w:t>
      </w:r>
    </w:p>
    <w:p w14:paraId="279E07C0"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Grzyby halucynogenne: 2,5 zł za sztukę lub około 25 zł/gram,</w:t>
      </w:r>
    </w:p>
    <w:p w14:paraId="749C09D8"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LSD: 15 zł za 1 listek,</w:t>
      </w:r>
    </w:p>
    <w:p w14:paraId="21328D0C"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Heroina: 40 – 50 zł za 1 gram,</w:t>
      </w:r>
    </w:p>
    <w:p w14:paraId="2B59B64A"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Amfetamina: 20 zł za 1 gram,</w:t>
      </w:r>
    </w:p>
    <w:p w14:paraId="2BB2FFD0"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GHB, GBL: 15 - 20 zł (detal)/ 1 ml (działka dealerska),</w:t>
      </w:r>
    </w:p>
    <w:p w14:paraId="0D0C9A9E"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Haszysz: 30 - 50 zł za 1 gram.</w:t>
      </w:r>
    </w:p>
    <w:p w14:paraId="5E29C723" w14:textId="046668B7" w:rsidR="00B000B6" w:rsidRPr="007B2D52" w:rsidRDefault="00D01886"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3.5.2 </w:t>
      </w:r>
      <w:r w:rsidR="00B000B6" w:rsidRPr="007B2D52">
        <w:rPr>
          <w:rFonts w:ascii="Arial" w:hAnsi="Arial" w:cs="Arial"/>
          <w:b/>
          <w:color w:val="2E74B5" w:themeColor="accent1" w:themeShade="BF"/>
          <w:sz w:val="22"/>
          <w:szCs w:val="22"/>
        </w:rPr>
        <w:t>Udział nietrzeźwych w popełnianych przestępstwach w Małopolsce</w:t>
      </w:r>
    </w:p>
    <w:p w14:paraId="6E309A14" w14:textId="3921BB38" w:rsidR="00B000B6" w:rsidRPr="00B93622" w:rsidRDefault="00B000B6" w:rsidP="00E84CC5">
      <w:pPr>
        <w:spacing w:before="120" w:line="276" w:lineRule="auto"/>
        <w:ind w:firstLine="708"/>
        <w:jc w:val="both"/>
        <w:rPr>
          <w:rFonts w:ascii="Arial" w:hAnsi="Arial" w:cs="Arial"/>
          <w:sz w:val="22"/>
          <w:szCs w:val="22"/>
        </w:rPr>
      </w:pPr>
      <w:r w:rsidRPr="00DB4D1E">
        <w:rPr>
          <w:rFonts w:ascii="Arial" w:hAnsi="Arial" w:cs="Arial"/>
          <w:sz w:val="22"/>
          <w:szCs w:val="22"/>
        </w:rPr>
        <w:t>Osoby uzależnione, nietrzeźwe są często sprawcami popełnianych przestępstw. Poniżej dane</w:t>
      </w:r>
      <w:r w:rsidR="00C74CD1" w:rsidRPr="00DB4D1E">
        <w:rPr>
          <w:rFonts w:ascii="Arial" w:hAnsi="Arial" w:cs="Arial"/>
          <w:sz w:val="22"/>
          <w:szCs w:val="22"/>
        </w:rPr>
        <w:t xml:space="preserve"> </w:t>
      </w:r>
      <w:r w:rsidRPr="00DB4D1E">
        <w:rPr>
          <w:rFonts w:ascii="Arial" w:hAnsi="Arial" w:cs="Arial"/>
          <w:sz w:val="22"/>
          <w:szCs w:val="22"/>
        </w:rPr>
        <w:t>statystyczne z Komendy Wojewódzkiej Policji w Krakowie z 202</w:t>
      </w:r>
      <w:r w:rsidR="00065244" w:rsidRPr="00DB4D1E">
        <w:rPr>
          <w:rFonts w:ascii="Arial" w:hAnsi="Arial" w:cs="Arial"/>
          <w:sz w:val="22"/>
          <w:szCs w:val="22"/>
        </w:rPr>
        <w:t>2</w:t>
      </w:r>
      <w:r w:rsidRPr="00DB4D1E">
        <w:rPr>
          <w:rFonts w:ascii="Arial" w:hAnsi="Arial" w:cs="Arial"/>
          <w:sz w:val="22"/>
          <w:szCs w:val="22"/>
        </w:rPr>
        <w:t xml:space="preserve"> r. </w:t>
      </w:r>
      <w:r w:rsidR="00C74CD1" w:rsidRPr="00DB4D1E">
        <w:rPr>
          <w:rFonts w:ascii="Arial" w:hAnsi="Arial" w:cs="Arial"/>
          <w:sz w:val="22"/>
          <w:szCs w:val="22"/>
        </w:rPr>
        <w:t xml:space="preserve">dotyczące liczby </w:t>
      </w:r>
      <w:r w:rsidR="00C74CD1" w:rsidRPr="00B93622">
        <w:rPr>
          <w:rFonts w:ascii="Arial" w:hAnsi="Arial" w:cs="Arial"/>
          <w:sz w:val="22"/>
          <w:szCs w:val="22"/>
        </w:rPr>
        <w:t xml:space="preserve">sprawców </w:t>
      </w:r>
      <w:r w:rsidRPr="00B93622">
        <w:rPr>
          <w:rFonts w:ascii="Arial" w:hAnsi="Arial" w:cs="Arial"/>
          <w:sz w:val="22"/>
          <w:szCs w:val="22"/>
        </w:rPr>
        <w:t>z podziałem na nietrzeźwych podejrzanych w kategoriach przestępstw:</w:t>
      </w:r>
    </w:p>
    <w:p w14:paraId="5993F284" w14:textId="2AD2C6FA" w:rsidR="00B000B6" w:rsidRPr="00B93622" w:rsidRDefault="00B000B6" w:rsidP="00551B37">
      <w:pPr>
        <w:pStyle w:val="Akapitzlist"/>
        <w:numPr>
          <w:ilvl w:val="0"/>
          <w:numId w:val="13"/>
        </w:numPr>
        <w:spacing w:before="120"/>
        <w:jc w:val="both"/>
        <w:rPr>
          <w:rFonts w:ascii="Arial" w:hAnsi="Arial" w:cs="Arial"/>
        </w:rPr>
      </w:pPr>
      <w:r w:rsidRPr="00B93622">
        <w:rPr>
          <w:rFonts w:ascii="Arial" w:hAnsi="Arial" w:cs="Arial"/>
        </w:rPr>
        <w:t xml:space="preserve">Zabójstwo – podejrzani ogółem - </w:t>
      </w:r>
      <w:r w:rsidR="007C6305" w:rsidRPr="00B93622">
        <w:rPr>
          <w:rFonts w:ascii="Arial" w:hAnsi="Arial" w:cs="Arial"/>
        </w:rPr>
        <w:t>2</w:t>
      </w:r>
      <w:r w:rsidR="00065244" w:rsidRPr="00B93622">
        <w:rPr>
          <w:rFonts w:ascii="Arial" w:hAnsi="Arial" w:cs="Arial"/>
        </w:rPr>
        <w:t>9</w:t>
      </w:r>
      <w:r w:rsidRPr="00B93622">
        <w:rPr>
          <w:rFonts w:ascii="Arial" w:hAnsi="Arial" w:cs="Arial"/>
        </w:rPr>
        <w:t xml:space="preserve"> osób, w tym nietrzeźwych 1</w:t>
      </w:r>
      <w:r w:rsidR="00E54B15" w:rsidRPr="00B93622">
        <w:rPr>
          <w:rFonts w:ascii="Arial" w:hAnsi="Arial" w:cs="Arial"/>
        </w:rPr>
        <w:t>9</w:t>
      </w:r>
      <w:r w:rsidRPr="00B93622">
        <w:rPr>
          <w:rFonts w:ascii="Arial" w:hAnsi="Arial" w:cs="Arial"/>
        </w:rPr>
        <w:t>,</w:t>
      </w:r>
    </w:p>
    <w:p w14:paraId="1BCB9888" w14:textId="5523146C" w:rsidR="00B000B6" w:rsidRPr="00B93622" w:rsidRDefault="00E54B15" w:rsidP="00551B37">
      <w:pPr>
        <w:pStyle w:val="Akapitzlist"/>
        <w:numPr>
          <w:ilvl w:val="0"/>
          <w:numId w:val="14"/>
        </w:numPr>
        <w:jc w:val="both"/>
        <w:rPr>
          <w:rFonts w:ascii="Arial" w:hAnsi="Arial" w:cs="Arial"/>
        </w:rPr>
      </w:pPr>
      <w:r w:rsidRPr="00B93622">
        <w:rPr>
          <w:rFonts w:ascii="Arial" w:hAnsi="Arial" w:cs="Arial"/>
          <w:lang w:val="pl-PL"/>
        </w:rPr>
        <w:t xml:space="preserve">Ciężki </w:t>
      </w:r>
      <w:r w:rsidR="0096605A" w:rsidRPr="00B93622">
        <w:rPr>
          <w:rFonts w:ascii="Arial" w:hAnsi="Arial" w:cs="Arial"/>
        </w:rPr>
        <w:t>uszczerbek</w:t>
      </w:r>
      <w:r w:rsidR="00B000B6" w:rsidRPr="00B93622">
        <w:rPr>
          <w:rFonts w:ascii="Arial" w:hAnsi="Arial" w:cs="Arial"/>
        </w:rPr>
        <w:t xml:space="preserve"> na zdrowiu – podejrzani ogółem - </w:t>
      </w:r>
      <w:r w:rsidR="00B0373D" w:rsidRPr="00B93622">
        <w:rPr>
          <w:rFonts w:ascii="Arial" w:hAnsi="Arial" w:cs="Arial"/>
          <w:lang w:val="pl-PL"/>
        </w:rPr>
        <w:t>17</w:t>
      </w:r>
      <w:r w:rsidR="00B000B6" w:rsidRPr="00B93622">
        <w:rPr>
          <w:rFonts w:ascii="Arial" w:hAnsi="Arial" w:cs="Arial"/>
        </w:rPr>
        <w:t xml:space="preserve"> osób, w tym nietrzeźwych </w:t>
      </w:r>
      <w:r w:rsidR="00B0373D" w:rsidRPr="00B93622">
        <w:rPr>
          <w:rFonts w:ascii="Arial" w:hAnsi="Arial" w:cs="Arial"/>
          <w:lang w:val="pl-PL"/>
        </w:rPr>
        <w:t xml:space="preserve">5, </w:t>
      </w:r>
    </w:p>
    <w:p w14:paraId="370DC56B" w14:textId="6E8CEC44" w:rsidR="00B0373D" w:rsidRPr="00B93622" w:rsidRDefault="00E54B15" w:rsidP="00551B37">
      <w:pPr>
        <w:pStyle w:val="Akapitzlist"/>
        <w:numPr>
          <w:ilvl w:val="0"/>
          <w:numId w:val="14"/>
        </w:numPr>
        <w:jc w:val="both"/>
        <w:rPr>
          <w:rFonts w:ascii="Arial" w:hAnsi="Arial" w:cs="Arial"/>
        </w:rPr>
      </w:pPr>
      <w:r w:rsidRPr="00B93622">
        <w:rPr>
          <w:rFonts w:ascii="Arial" w:hAnsi="Arial" w:cs="Arial"/>
          <w:lang w:val="pl-PL"/>
        </w:rPr>
        <w:t>L</w:t>
      </w:r>
      <w:r w:rsidR="0096605A" w:rsidRPr="00B93622">
        <w:rPr>
          <w:rFonts w:ascii="Arial" w:hAnsi="Arial" w:cs="Arial"/>
        </w:rPr>
        <w:t>ekki</w:t>
      </w:r>
      <w:r w:rsidRPr="00B93622">
        <w:rPr>
          <w:rFonts w:ascii="Arial" w:hAnsi="Arial" w:cs="Arial"/>
        </w:rPr>
        <w:t xml:space="preserve"> i ciężki uszczerbek na zdrowiu</w:t>
      </w:r>
      <w:r w:rsidRPr="00B93622">
        <w:rPr>
          <w:rFonts w:ascii="Arial" w:hAnsi="Arial" w:cs="Arial"/>
          <w:lang w:val="pl-PL"/>
        </w:rPr>
        <w:t xml:space="preserve"> - </w:t>
      </w:r>
      <w:r w:rsidR="0096605A" w:rsidRPr="00B93622">
        <w:rPr>
          <w:rFonts w:ascii="Arial" w:hAnsi="Arial" w:cs="Arial"/>
          <w:lang w:val="pl-PL"/>
        </w:rPr>
        <w:t xml:space="preserve">podejrzani ogółem - 340 osób, w tym nietrzeźwych 60, </w:t>
      </w:r>
      <w:r w:rsidR="00B0373D" w:rsidRPr="00B93622">
        <w:rPr>
          <w:rFonts w:ascii="Arial" w:hAnsi="Arial" w:cs="Arial"/>
        </w:rPr>
        <w:t>z czego 1 osoba niepełnoletnia,</w:t>
      </w:r>
    </w:p>
    <w:p w14:paraId="79DEF95E" w14:textId="61861791" w:rsidR="0096605A" w:rsidRPr="00B93622" w:rsidRDefault="0096605A" w:rsidP="00551B37">
      <w:pPr>
        <w:pStyle w:val="Akapitzlist"/>
        <w:numPr>
          <w:ilvl w:val="0"/>
          <w:numId w:val="14"/>
        </w:numPr>
        <w:jc w:val="both"/>
        <w:rPr>
          <w:rFonts w:ascii="Arial" w:hAnsi="Arial" w:cs="Arial"/>
        </w:rPr>
      </w:pPr>
      <w:r w:rsidRPr="00B93622">
        <w:rPr>
          <w:rFonts w:ascii="Arial" w:hAnsi="Arial" w:cs="Arial"/>
          <w:lang w:val="pl-PL"/>
        </w:rPr>
        <w:t>U</w:t>
      </w:r>
      <w:r w:rsidRPr="00B93622">
        <w:rPr>
          <w:rFonts w:ascii="Arial" w:hAnsi="Arial" w:cs="Arial"/>
        </w:rPr>
        <w:t>dział w bójce lub pobiciu</w:t>
      </w:r>
      <w:r w:rsidRPr="00B93622">
        <w:rPr>
          <w:rFonts w:ascii="Arial" w:hAnsi="Arial" w:cs="Arial"/>
          <w:lang w:val="pl-PL"/>
        </w:rPr>
        <w:t xml:space="preserve"> </w:t>
      </w:r>
      <w:r w:rsidRPr="00B93622">
        <w:rPr>
          <w:rFonts w:ascii="Arial" w:hAnsi="Arial" w:cs="Arial"/>
        </w:rPr>
        <w:t xml:space="preserve">– podejrzani ogółem </w:t>
      </w:r>
      <w:r w:rsidRPr="00B93622">
        <w:rPr>
          <w:rFonts w:ascii="Arial" w:hAnsi="Arial" w:cs="Arial"/>
          <w:lang w:val="pl-PL"/>
        </w:rPr>
        <w:t>- 376</w:t>
      </w:r>
      <w:r w:rsidRPr="00B93622">
        <w:t xml:space="preserve"> </w:t>
      </w:r>
      <w:r w:rsidRPr="00B93622">
        <w:rPr>
          <w:rFonts w:ascii="Arial" w:hAnsi="Arial" w:cs="Arial"/>
          <w:lang w:val="pl-PL"/>
        </w:rPr>
        <w:t>osób, z czego nietrzeźwych 67 osób, w tym 2 osoby niepełnoletnie,</w:t>
      </w:r>
    </w:p>
    <w:p w14:paraId="6D117FAC" w14:textId="18081077"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Zgwałcenia – podejrzani ogółem – </w:t>
      </w:r>
      <w:r w:rsidR="0096605A" w:rsidRPr="00B93622">
        <w:rPr>
          <w:rFonts w:ascii="Arial" w:hAnsi="Arial" w:cs="Arial"/>
          <w:sz w:val="24"/>
          <w:szCs w:val="24"/>
          <w:lang w:eastAsia="pl-PL"/>
        </w:rPr>
        <w:t>35</w:t>
      </w:r>
      <w:r w:rsidRPr="00B93622">
        <w:rPr>
          <w:rFonts w:ascii="Arial" w:hAnsi="Arial" w:cs="Arial"/>
        </w:rPr>
        <w:t xml:space="preserve"> </w:t>
      </w:r>
      <w:r w:rsidR="0096605A" w:rsidRPr="00B93622">
        <w:rPr>
          <w:rFonts w:ascii="Arial" w:hAnsi="Arial" w:cs="Arial"/>
        </w:rPr>
        <w:t>os</w:t>
      </w:r>
      <w:r w:rsidR="0096605A" w:rsidRPr="00B93622">
        <w:rPr>
          <w:rFonts w:ascii="Arial" w:hAnsi="Arial" w:cs="Arial"/>
          <w:lang w:val="pl-PL"/>
        </w:rPr>
        <w:t>ób</w:t>
      </w:r>
      <w:r w:rsidRPr="00B93622">
        <w:rPr>
          <w:rFonts w:ascii="Arial" w:hAnsi="Arial" w:cs="Arial"/>
        </w:rPr>
        <w:t xml:space="preserve">, w tym nietrzeźwych </w:t>
      </w:r>
      <w:r w:rsidR="0096605A" w:rsidRPr="00B93622">
        <w:rPr>
          <w:rFonts w:ascii="Arial" w:hAnsi="Arial" w:cs="Arial"/>
        </w:rPr>
        <w:t>4</w:t>
      </w:r>
      <w:r w:rsidRPr="00B93622">
        <w:rPr>
          <w:rFonts w:ascii="Arial" w:hAnsi="Arial" w:cs="Arial"/>
        </w:rPr>
        <w:t>,</w:t>
      </w:r>
    </w:p>
    <w:p w14:paraId="535BD11C" w14:textId="12D194FF"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Kradzież cudzej</w:t>
      </w:r>
      <w:r w:rsidR="006D2916" w:rsidRPr="00B93622">
        <w:rPr>
          <w:rFonts w:ascii="Arial" w:hAnsi="Arial" w:cs="Arial"/>
        </w:rPr>
        <w:t xml:space="preserve"> rzeczy – podejrzani ogółem – </w:t>
      </w:r>
      <w:r w:rsidR="0096605A" w:rsidRPr="00B93622">
        <w:rPr>
          <w:rFonts w:ascii="Arial" w:hAnsi="Arial" w:cs="Arial"/>
        </w:rPr>
        <w:t>1945</w:t>
      </w:r>
      <w:r w:rsidRPr="00B93622">
        <w:rPr>
          <w:rFonts w:ascii="Arial" w:hAnsi="Arial" w:cs="Arial"/>
        </w:rPr>
        <w:t xml:space="preserve"> osób, w tym nietrzeźwych </w:t>
      </w:r>
      <w:r w:rsidR="0096605A" w:rsidRPr="00B93622">
        <w:rPr>
          <w:rFonts w:ascii="Arial" w:hAnsi="Arial" w:cs="Arial"/>
        </w:rPr>
        <w:t>96</w:t>
      </w:r>
      <w:r w:rsidRPr="00B93622">
        <w:rPr>
          <w:rFonts w:ascii="Arial" w:hAnsi="Arial" w:cs="Arial"/>
        </w:rPr>
        <w:t>,</w:t>
      </w:r>
      <w:r w:rsidR="006D2916" w:rsidRPr="00B93622">
        <w:rPr>
          <w:rFonts w:ascii="Arial" w:hAnsi="Arial" w:cs="Arial"/>
        </w:rPr>
        <w:t xml:space="preserve"> </w:t>
      </w:r>
    </w:p>
    <w:p w14:paraId="354BF38B" w14:textId="2D726476" w:rsidR="006D291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Kradzież z włamaniem – podejrzani ogółem - </w:t>
      </w:r>
      <w:r w:rsidR="0096605A" w:rsidRPr="00B93622">
        <w:rPr>
          <w:rFonts w:ascii="Arial" w:hAnsi="Arial" w:cs="Arial"/>
        </w:rPr>
        <w:t>503</w:t>
      </w:r>
      <w:r w:rsidRPr="00B93622">
        <w:rPr>
          <w:rFonts w:ascii="Arial" w:hAnsi="Arial" w:cs="Arial"/>
        </w:rPr>
        <w:t xml:space="preserve"> osoby, w tym nietrzeźwych </w:t>
      </w:r>
      <w:r w:rsidR="0096605A" w:rsidRPr="00B93622">
        <w:rPr>
          <w:rFonts w:ascii="Arial" w:hAnsi="Arial" w:cs="Arial"/>
          <w:lang w:val="pl-PL"/>
        </w:rPr>
        <w:t>41</w:t>
      </w:r>
      <w:r w:rsidRPr="00B93622">
        <w:rPr>
          <w:rFonts w:ascii="Arial" w:hAnsi="Arial" w:cs="Arial"/>
        </w:rPr>
        <w:t>,</w:t>
      </w:r>
      <w:r w:rsidR="006D2916" w:rsidRPr="00B93622">
        <w:rPr>
          <w:rFonts w:ascii="Arial" w:hAnsi="Arial" w:cs="Arial"/>
        </w:rPr>
        <w:t xml:space="preserve"> z czego 1 osoba poniżej 18 roku życia,</w:t>
      </w:r>
    </w:p>
    <w:p w14:paraId="5619F36B" w14:textId="5B1563D1"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Rozbój, kradzież i wymuszenie rozbójnicze – podejrzani ogółem - </w:t>
      </w:r>
      <w:r w:rsidR="006B105E" w:rsidRPr="00B93622">
        <w:rPr>
          <w:rFonts w:ascii="Arial" w:hAnsi="Arial" w:cs="Arial"/>
          <w:lang w:val="pl-PL"/>
        </w:rPr>
        <w:t>248</w:t>
      </w:r>
      <w:r w:rsidRPr="00B93622">
        <w:rPr>
          <w:rFonts w:ascii="Arial" w:hAnsi="Arial" w:cs="Arial"/>
        </w:rPr>
        <w:t xml:space="preserve"> osób, w tym</w:t>
      </w:r>
      <w:r w:rsidR="003F5143" w:rsidRPr="00B93622">
        <w:rPr>
          <w:rFonts w:ascii="Arial" w:hAnsi="Arial" w:cs="Arial"/>
          <w:lang w:val="pl-PL"/>
        </w:rPr>
        <w:t xml:space="preserve"> </w:t>
      </w:r>
      <w:r w:rsidRPr="00B93622">
        <w:rPr>
          <w:rFonts w:ascii="Arial" w:hAnsi="Arial" w:cs="Arial"/>
        </w:rPr>
        <w:t xml:space="preserve">nietrzeźwych </w:t>
      </w:r>
      <w:r w:rsidR="006B105E" w:rsidRPr="00B93622">
        <w:rPr>
          <w:rFonts w:ascii="Arial" w:hAnsi="Arial" w:cs="Arial"/>
          <w:lang w:val="pl-PL"/>
        </w:rPr>
        <w:t>50</w:t>
      </w:r>
      <w:r w:rsidRPr="00B93622">
        <w:rPr>
          <w:rFonts w:ascii="Arial" w:hAnsi="Arial" w:cs="Arial"/>
        </w:rPr>
        <w:t>,</w:t>
      </w:r>
    </w:p>
    <w:p w14:paraId="3C9C468F" w14:textId="6269BBB9"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Uszkodzenie </w:t>
      </w:r>
      <w:r w:rsidR="006B105E" w:rsidRPr="00B93622">
        <w:rPr>
          <w:rFonts w:ascii="Arial" w:hAnsi="Arial" w:cs="Arial"/>
          <w:lang w:val="pl-PL"/>
        </w:rPr>
        <w:t>mienia/</w:t>
      </w:r>
      <w:r w:rsidRPr="00B93622">
        <w:rPr>
          <w:rFonts w:ascii="Arial" w:hAnsi="Arial" w:cs="Arial"/>
        </w:rPr>
        <w:t xml:space="preserve">rzeczy – podejrzani ogółem - </w:t>
      </w:r>
      <w:r w:rsidR="006B105E" w:rsidRPr="00B93622">
        <w:rPr>
          <w:rFonts w:ascii="Arial" w:hAnsi="Arial" w:cs="Arial"/>
        </w:rPr>
        <w:t>734</w:t>
      </w:r>
      <w:r w:rsidRPr="00B93622">
        <w:rPr>
          <w:rFonts w:ascii="Arial" w:hAnsi="Arial" w:cs="Arial"/>
        </w:rPr>
        <w:t xml:space="preserve"> osoby, w tym nietrzeźwych </w:t>
      </w:r>
      <w:r w:rsidR="006B105E" w:rsidRPr="00B93622">
        <w:rPr>
          <w:rFonts w:ascii="Arial" w:hAnsi="Arial" w:cs="Arial"/>
          <w:lang w:val="pl-PL"/>
        </w:rPr>
        <w:t>157</w:t>
      </w:r>
      <w:r w:rsidR="001F38DC" w:rsidRPr="00B93622">
        <w:rPr>
          <w:rFonts w:ascii="Arial" w:hAnsi="Arial" w:cs="Arial"/>
        </w:rPr>
        <w:t xml:space="preserve"> z czego 2 osoby niepełnoletnie,</w:t>
      </w:r>
    </w:p>
    <w:p w14:paraId="4E44BAEA" w14:textId="52DFB920" w:rsidR="006B2BBC" w:rsidRPr="00B93622" w:rsidRDefault="0096605A" w:rsidP="00551B37">
      <w:pPr>
        <w:pStyle w:val="Akapitzlist"/>
        <w:numPr>
          <w:ilvl w:val="0"/>
          <w:numId w:val="15"/>
        </w:numPr>
        <w:jc w:val="both"/>
        <w:rPr>
          <w:rFonts w:ascii="Arial" w:hAnsi="Arial" w:cs="Arial"/>
          <w:i/>
        </w:rPr>
      </w:pPr>
      <w:r w:rsidRPr="00B93622">
        <w:rPr>
          <w:rFonts w:ascii="Arial" w:hAnsi="Arial" w:cs="Arial"/>
          <w:lang w:val="pl-PL"/>
        </w:rPr>
        <w:t>Prowadzenie</w:t>
      </w:r>
      <w:r w:rsidRPr="00B93622">
        <w:rPr>
          <w:rFonts w:ascii="Arial" w:hAnsi="Arial" w:cs="Arial"/>
        </w:rPr>
        <w:t xml:space="preserve"> pojazdu</w:t>
      </w:r>
      <w:r w:rsidR="00B000B6" w:rsidRPr="00B93622">
        <w:rPr>
          <w:rFonts w:ascii="Arial" w:hAnsi="Arial" w:cs="Arial"/>
        </w:rPr>
        <w:t xml:space="preserve"> </w:t>
      </w:r>
      <w:r w:rsidR="00C74CD1" w:rsidRPr="00B93622">
        <w:rPr>
          <w:rFonts w:ascii="Arial" w:hAnsi="Arial" w:cs="Arial"/>
        </w:rPr>
        <w:t>w stanie nietrzeźwości lub pod wpływem środka odurzającego</w:t>
      </w:r>
      <w:r w:rsidR="00B000B6" w:rsidRPr="00B93622">
        <w:rPr>
          <w:rFonts w:ascii="Arial" w:hAnsi="Arial" w:cs="Arial"/>
        </w:rPr>
        <w:t xml:space="preserve"> –</w:t>
      </w:r>
      <w:r w:rsidRPr="00B93622">
        <w:rPr>
          <w:rFonts w:ascii="Arial" w:hAnsi="Arial" w:cs="Arial"/>
          <w:lang w:val="pl-PL"/>
        </w:rPr>
        <w:t xml:space="preserve"> podejrzani ogółem -</w:t>
      </w:r>
      <w:r w:rsidR="00B000B6" w:rsidRPr="00B93622">
        <w:rPr>
          <w:rFonts w:ascii="Arial" w:hAnsi="Arial" w:cs="Arial"/>
        </w:rPr>
        <w:t xml:space="preserve"> </w:t>
      </w:r>
      <w:r w:rsidRPr="00B93622">
        <w:rPr>
          <w:rFonts w:ascii="Arial" w:hAnsi="Arial" w:cs="Arial"/>
        </w:rPr>
        <w:t>3658</w:t>
      </w:r>
      <w:r w:rsidR="00B000B6" w:rsidRPr="00B93622">
        <w:rPr>
          <w:rFonts w:ascii="Arial" w:hAnsi="Arial" w:cs="Arial"/>
        </w:rPr>
        <w:t xml:space="preserve"> osób</w:t>
      </w:r>
      <w:r w:rsidR="00C74CD1" w:rsidRPr="00B93622">
        <w:rPr>
          <w:rFonts w:ascii="Arial" w:hAnsi="Arial" w:cs="Arial"/>
        </w:rPr>
        <w:t xml:space="preserve"> w tym </w:t>
      </w:r>
      <w:r w:rsidRPr="00B93622">
        <w:rPr>
          <w:rFonts w:ascii="Arial" w:hAnsi="Arial" w:cs="Arial"/>
          <w:lang w:val="pl-PL"/>
        </w:rPr>
        <w:t xml:space="preserve">nietrzeźwych </w:t>
      </w:r>
      <w:r w:rsidR="006B105E" w:rsidRPr="00B93622">
        <w:rPr>
          <w:rFonts w:ascii="Arial" w:hAnsi="Arial" w:cs="Arial"/>
          <w:lang w:val="pl-PL"/>
        </w:rPr>
        <w:t xml:space="preserve">3453, z czego </w:t>
      </w:r>
      <w:r w:rsidR="00C74CD1" w:rsidRPr="00B93622">
        <w:rPr>
          <w:rFonts w:ascii="Arial" w:hAnsi="Arial" w:cs="Arial"/>
        </w:rPr>
        <w:t>3 osoby nieletnie</w:t>
      </w:r>
      <w:r w:rsidR="00B000B6" w:rsidRPr="00B93622">
        <w:rPr>
          <w:rFonts w:ascii="Arial" w:hAnsi="Arial" w:cs="Arial"/>
          <w:i/>
        </w:rPr>
        <w:t>.</w:t>
      </w:r>
    </w:p>
    <w:p w14:paraId="6BCDEA0C" w14:textId="6F915719" w:rsidR="006B105E" w:rsidRPr="00B93622" w:rsidRDefault="006B105E" w:rsidP="00551B37">
      <w:pPr>
        <w:pStyle w:val="Akapitzlist"/>
        <w:numPr>
          <w:ilvl w:val="0"/>
          <w:numId w:val="15"/>
        </w:numPr>
        <w:jc w:val="both"/>
        <w:rPr>
          <w:rFonts w:ascii="Arial" w:hAnsi="Arial" w:cs="Arial"/>
        </w:rPr>
      </w:pPr>
      <w:r w:rsidRPr="00B93622">
        <w:rPr>
          <w:rFonts w:ascii="Arial" w:hAnsi="Arial" w:cs="Arial"/>
          <w:lang w:val="pl-PL"/>
        </w:rPr>
        <w:t>P</w:t>
      </w:r>
      <w:r w:rsidRPr="00B93622">
        <w:rPr>
          <w:rFonts w:ascii="Arial" w:hAnsi="Arial" w:cs="Arial"/>
        </w:rPr>
        <w:t>osługiwanie się dokumentem stwierdzającym tożsamość innej osoby, kradzież lub przywłaszczenie dokumentu</w:t>
      </w:r>
      <w:r w:rsidRPr="00B93622">
        <w:rPr>
          <w:rFonts w:ascii="Arial" w:hAnsi="Arial" w:cs="Arial"/>
          <w:lang w:val="pl-PL"/>
        </w:rPr>
        <w:t xml:space="preserve"> </w:t>
      </w:r>
      <w:r w:rsidRPr="00B93622">
        <w:rPr>
          <w:rFonts w:ascii="Arial" w:hAnsi="Arial" w:cs="Arial"/>
        </w:rPr>
        <w:t xml:space="preserve">– podejrzani ogółem – </w:t>
      </w:r>
      <w:r w:rsidRPr="00B93622">
        <w:rPr>
          <w:rFonts w:ascii="Arial" w:hAnsi="Arial" w:cs="Arial"/>
          <w:lang w:val="pl-PL"/>
        </w:rPr>
        <w:t xml:space="preserve">44,  </w:t>
      </w:r>
      <w:r w:rsidRPr="00B93622">
        <w:rPr>
          <w:rFonts w:ascii="Arial" w:hAnsi="Arial" w:cs="Arial"/>
        </w:rPr>
        <w:t>w tym nietrzeźwych</w:t>
      </w:r>
      <w:r w:rsidRPr="00B93622">
        <w:rPr>
          <w:rFonts w:ascii="Arial" w:hAnsi="Arial" w:cs="Arial"/>
          <w:lang w:val="pl-PL"/>
        </w:rPr>
        <w:t xml:space="preserve"> 6.</w:t>
      </w:r>
    </w:p>
    <w:p w14:paraId="664A3B6D" w14:textId="1ED2E99F" w:rsidR="00B000B6" w:rsidRDefault="00B000B6" w:rsidP="00A10635">
      <w:pPr>
        <w:spacing w:before="120"/>
        <w:rPr>
          <w:rFonts w:ascii="Arial" w:hAnsi="Arial" w:cs="Arial"/>
          <w:b/>
          <w:sz w:val="20"/>
          <w:szCs w:val="20"/>
        </w:rPr>
      </w:pPr>
      <w:r w:rsidRPr="00914045">
        <w:rPr>
          <w:rFonts w:ascii="Arial" w:hAnsi="Arial" w:cs="Arial"/>
          <w:b/>
          <w:sz w:val="20"/>
          <w:szCs w:val="20"/>
        </w:rPr>
        <w:t xml:space="preserve">Wykres </w:t>
      </w:r>
      <w:r w:rsidR="00914045" w:rsidRPr="00914045">
        <w:rPr>
          <w:rFonts w:ascii="Arial" w:hAnsi="Arial" w:cs="Arial"/>
          <w:b/>
          <w:sz w:val="20"/>
          <w:szCs w:val="20"/>
        </w:rPr>
        <w:t>22</w:t>
      </w:r>
      <w:r w:rsidRPr="00914045">
        <w:rPr>
          <w:rFonts w:ascii="Arial" w:hAnsi="Arial" w:cs="Arial"/>
          <w:b/>
          <w:sz w:val="20"/>
          <w:szCs w:val="20"/>
        </w:rPr>
        <w:t xml:space="preserve">. </w:t>
      </w:r>
      <w:r w:rsidRPr="00B000B6">
        <w:rPr>
          <w:rFonts w:ascii="Arial" w:hAnsi="Arial" w:cs="Arial"/>
          <w:b/>
          <w:sz w:val="20"/>
          <w:szCs w:val="20"/>
        </w:rPr>
        <w:t>Udział nietrzeźwych w popełnionych przestępstwach</w:t>
      </w:r>
    </w:p>
    <w:p w14:paraId="09761071" w14:textId="20C31C80" w:rsidR="009C1417" w:rsidRDefault="009C1417" w:rsidP="00B93622">
      <w:pPr>
        <w:ind w:left="-284"/>
        <w:rPr>
          <w:rFonts w:ascii="Arial" w:hAnsi="Arial" w:cs="Arial"/>
          <w:b/>
          <w:sz w:val="20"/>
          <w:szCs w:val="20"/>
        </w:rPr>
      </w:pPr>
      <w:r>
        <w:rPr>
          <w:rFonts w:ascii="Arial" w:hAnsi="Arial" w:cs="Arial"/>
          <w:b/>
          <w:noProof/>
          <w:sz w:val="20"/>
          <w:szCs w:val="20"/>
          <w:lang w:eastAsia="pl-PL"/>
        </w:rPr>
        <w:drawing>
          <wp:inline distT="0" distB="0" distL="0" distR="0" wp14:anchorId="78291803" wp14:editId="25C56031">
            <wp:extent cx="6038850" cy="2506133"/>
            <wp:effectExtent l="0" t="0" r="0" b="8890"/>
            <wp:docPr id="52" name="Wykres 52" descr="Udział nietrzeźwych w popełnionych przestępstwach" titl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CA56F6" w14:textId="34005F9D" w:rsidR="00B000B6" w:rsidRPr="00A10635" w:rsidRDefault="00B000B6" w:rsidP="00A10635">
      <w:pPr>
        <w:spacing w:after="120"/>
        <w:jc w:val="both"/>
        <w:rPr>
          <w:rFonts w:ascii="Arial" w:hAnsi="Arial" w:cs="Arial"/>
          <w:i/>
          <w:sz w:val="16"/>
          <w:szCs w:val="16"/>
        </w:rPr>
      </w:pPr>
      <w:r w:rsidRPr="00B000B6">
        <w:rPr>
          <w:rFonts w:ascii="Arial" w:hAnsi="Arial" w:cs="Arial"/>
          <w:sz w:val="16"/>
          <w:szCs w:val="16"/>
        </w:rPr>
        <w:t>Źródło: Opracowanie własne Departamentu Rodziny, Zdrowia i Spraw Społecznych UMWM na podstawie danych statystycznych za 2018 r. przekazanych z Komendy Wojewódzkiej Policji w Krakowie</w:t>
      </w:r>
    </w:p>
    <w:p w14:paraId="59FD7732" w14:textId="233CA82A" w:rsidR="00B000B6" w:rsidRPr="00DB4D1E" w:rsidRDefault="00333859" w:rsidP="00A10635">
      <w:pPr>
        <w:kinsoku w:val="0"/>
        <w:overflowPunct w:val="0"/>
        <w:spacing w:before="120" w:line="276" w:lineRule="auto"/>
        <w:ind w:firstLine="709"/>
        <w:contextualSpacing/>
        <w:jc w:val="both"/>
        <w:textAlignment w:val="baseline"/>
        <w:rPr>
          <w:rFonts w:ascii="Arial" w:eastAsia="Times New Roman" w:hAnsi="Arial" w:cs="Arial"/>
          <w:sz w:val="22"/>
          <w:szCs w:val="22"/>
          <w:lang w:eastAsia="pl-PL"/>
        </w:rPr>
      </w:pPr>
      <w:r w:rsidRPr="00E44FC4">
        <w:rPr>
          <w:rFonts w:ascii="Arial" w:eastAsia="+mn-ea" w:hAnsi="Arial" w:cs="Arial"/>
          <w:kern w:val="24"/>
          <w:sz w:val="22"/>
          <w:szCs w:val="22"/>
          <w:lang w:eastAsia="pl-PL"/>
        </w:rPr>
        <w:t>W porównaniu do lat ubiegłych w 202</w:t>
      </w:r>
      <w:r w:rsidR="00DD538A" w:rsidRPr="00E44FC4">
        <w:rPr>
          <w:rFonts w:ascii="Arial" w:eastAsia="+mn-ea" w:hAnsi="Arial" w:cs="Arial"/>
          <w:kern w:val="24"/>
          <w:sz w:val="22"/>
          <w:szCs w:val="22"/>
          <w:lang w:eastAsia="pl-PL"/>
        </w:rPr>
        <w:t>2</w:t>
      </w:r>
      <w:r w:rsidRPr="00E44FC4">
        <w:rPr>
          <w:rFonts w:ascii="Arial" w:eastAsia="+mn-ea" w:hAnsi="Arial" w:cs="Arial"/>
          <w:kern w:val="24"/>
          <w:sz w:val="22"/>
          <w:szCs w:val="22"/>
          <w:lang w:eastAsia="pl-PL"/>
        </w:rPr>
        <w:t xml:space="preserve"> r. zanotowano </w:t>
      </w:r>
      <w:r w:rsidR="00DD538A" w:rsidRPr="00E44FC4">
        <w:rPr>
          <w:rFonts w:ascii="Arial" w:eastAsia="+mn-ea" w:hAnsi="Arial" w:cs="Arial"/>
          <w:kern w:val="24"/>
          <w:sz w:val="22"/>
          <w:szCs w:val="22"/>
          <w:lang w:eastAsia="pl-PL"/>
        </w:rPr>
        <w:t>zmniejszenie</w:t>
      </w:r>
      <w:r w:rsidRPr="00E44FC4">
        <w:rPr>
          <w:rFonts w:ascii="Arial" w:eastAsia="+mn-ea" w:hAnsi="Arial" w:cs="Arial"/>
          <w:kern w:val="24"/>
          <w:sz w:val="22"/>
          <w:szCs w:val="22"/>
          <w:lang w:eastAsia="pl-PL"/>
        </w:rPr>
        <w:t xml:space="preserve"> udziału nietrzeźwych w zabójstwach o </w:t>
      </w:r>
      <w:r w:rsidR="00F72E83">
        <w:rPr>
          <w:rFonts w:ascii="Arial" w:eastAsia="+mn-ea" w:hAnsi="Arial" w:cs="Arial"/>
          <w:kern w:val="24"/>
          <w:sz w:val="22"/>
          <w:szCs w:val="22"/>
          <w:lang w:eastAsia="pl-PL"/>
        </w:rPr>
        <w:t xml:space="preserve">29 </w:t>
      </w:r>
      <w:r w:rsidRPr="00E44FC4">
        <w:rPr>
          <w:rFonts w:ascii="Arial" w:eastAsia="+mn-ea" w:hAnsi="Arial" w:cs="Arial"/>
          <w:kern w:val="24"/>
          <w:sz w:val="22"/>
          <w:szCs w:val="22"/>
          <w:lang w:eastAsia="pl-PL"/>
        </w:rPr>
        <w:t>% w porównaniu do 20</w:t>
      </w:r>
      <w:r w:rsidR="006B2BBC" w:rsidRPr="00E44FC4">
        <w:rPr>
          <w:rFonts w:ascii="Arial" w:eastAsia="+mn-ea" w:hAnsi="Arial" w:cs="Arial"/>
          <w:kern w:val="24"/>
          <w:sz w:val="22"/>
          <w:szCs w:val="22"/>
          <w:lang w:eastAsia="pl-PL"/>
        </w:rPr>
        <w:t>20</w:t>
      </w:r>
      <w:r w:rsidRPr="00E44FC4">
        <w:rPr>
          <w:rFonts w:ascii="Arial" w:eastAsia="+mn-ea" w:hAnsi="Arial" w:cs="Arial"/>
          <w:kern w:val="24"/>
          <w:sz w:val="22"/>
          <w:szCs w:val="22"/>
          <w:lang w:eastAsia="pl-PL"/>
        </w:rPr>
        <w:t xml:space="preserve"> roku oraz </w:t>
      </w:r>
      <w:r w:rsidR="006B2BBC" w:rsidRPr="00E44FC4">
        <w:rPr>
          <w:rFonts w:ascii="Arial" w:eastAsia="+mn-ea" w:hAnsi="Arial" w:cs="Arial"/>
          <w:kern w:val="24"/>
          <w:sz w:val="22"/>
          <w:szCs w:val="22"/>
          <w:lang w:eastAsia="pl-PL"/>
        </w:rPr>
        <w:t xml:space="preserve">wzrost o </w:t>
      </w:r>
      <w:r w:rsidR="00CB24B0" w:rsidRPr="00E44FC4">
        <w:rPr>
          <w:rFonts w:ascii="Arial" w:eastAsia="+mn-ea" w:hAnsi="Arial" w:cs="Arial"/>
          <w:kern w:val="24"/>
          <w:sz w:val="22"/>
          <w:szCs w:val="22"/>
          <w:lang w:eastAsia="pl-PL"/>
        </w:rPr>
        <w:t>ponad 10</w:t>
      </w:r>
      <w:r w:rsidRPr="00E44FC4">
        <w:rPr>
          <w:rFonts w:ascii="Arial" w:eastAsia="+mn-ea" w:hAnsi="Arial" w:cs="Arial"/>
          <w:kern w:val="24"/>
          <w:sz w:val="22"/>
          <w:szCs w:val="22"/>
          <w:lang w:eastAsia="pl-PL"/>
        </w:rPr>
        <w:t>% w porównaniu do 20</w:t>
      </w:r>
      <w:r w:rsidR="006B2BBC" w:rsidRPr="00E44FC4">
        <w:rPr>
          <w:rFonts w:ascii="Arial" w:eastAsia="+mn-ea" w:hAnsi="Arial" w:cs="Arial"/>
          <w:kern w:val="24"/>
          <w:sz w:val="22"/>
          <w:szCs w:val="22"/>
          <w:lang w:eastAsia="pl-PL"/>
        </w:rPr>
        <w:t>21</w:t>
      </w:r>
      <w:r w:rsidRPr="00E44FC4">
        <w:rPr>
          <w:rFonts w:ascii="Arial" w:eastAsia="+mn-ea" w:hAnsi="Arial" w:cs="Arial"/>
          <w:kern w:val="24"/>
          <w:sz w:val="22"/>
          <w:szCs w:val="22"/>
          <w:lang w:eastAsia="pl-PL"/>
        </w:rPr>
        <w:t xml:space="preserve"> roku.  </w:t>
      </w:r>
      <w:r w:rsidR="00D472F0" w:rsidRPr="00E44FC4">
        <w:rPr>
          <w:rFonts w:ascii="Arial" w:eastAsia="+mn-ea" w:hAnsi="Arial" w:cs="Arial"/>
          <w:kern w:val="24"/>
          <w:sz w:val="22"/>
          <w:szCs w:val="22"/>
          <w:lang w:eastAsia="pl-PL"/>
        </w:rPr>
        <w:t>Największe różnice względem 2021 roku widoczne są w przypadku kategorii: uszkodzenie rzeczy (</w:t>
      </w:r>
      <w:r w:rsidR="00771D45" w:rsidRPr="00E44FC4">
        <w:rPr>
          <w:rFonts w:ascii="Arial" w:eastAsia="+mn-ea" w:hAnsi="Arial" w:cs="Arial"/>
          <w:kern w:val="24"/>
          <w:sz w:val="22"/>
          <w:szCs w:val="22"/>
          <w:lang w:eastAsia="pl-PL"/>
        </w:rPr>
        <w:t>wzrost</w:t>
      </w:r>
      <w:r w:rsidR="00D472F0" w:rsidRPr="00E44FC4">
        <w:rPr>
          <w:rFonts w:ascii="Arial" w:eastAsia="+mn-ea" w:hAnsi="Arial" w:cs="Arial"/>
          <w:kern w:val="24"/>
          <w:sz w:val="22"/>
          <w:szCs w:val="22"/>
          <w:lang w:eastAsia="pl-PL"/>
        </w:rPr>
        <w:t xml:space="preserve"> o </w:t>
      </w:r>
      <w:r w:rsidR="00771D45" w:rsidRPr="00E44FC4">
        <w:rPr>
          <w:rFonts w:ascii="Arial" w:eastAsia="+mn-ea" w:hAnsi="Arial" w:cs="Arial"/>
          <w:kern w:val="24"/>
          <w:sz w:val="22"/>
          <w:szCs w:val="22"/>
          <w:lang w:eastAsia="pl-PL"/>
        </w:rPr>
        <w:t>1</w:t>
      </w:r>
      <w:r w:rsidR="00D472F0" w:rsidRPr="00E44FC4">
        <w:rPr>
          <w:rFonts w:ascii="Arial" w:eastAsia="+mn-ea" w:hAnsi="Arial" w:cs="Arial"/>
          <w:kern w:val="24"/>
          <w:sz w:val="22"/>
          <w:szCs w:val="22"/>
          <w:lang w:eastAsia="pl-PL"/>
        </w:rPr>
        <w:t>8%)</w:t>
      </w:r>
      <w:r w:rsidR="004C6974" w:rsidRPr="00E44FC4">
        <w:rPr>
          <w:rFonts w:ascii="Arial" w:eastAsia="+mn-ea" w:hAnsi="Arial" w:cs="Arial"/>
          <w:kern w:val="24"/>
          <w:sz w:val="22"/>
          <w:szCs w:val="22"/>
          <w:lang w:eastAsia="pl-PL"/>
        </w:rPr>
        <w:t xml:space="preserve"> </w:t>
      </w:r>
      <w:r w:rsidR="00D472F0" w:rsidRPr="00E44FC4">
        <w:rPr>
          <w:rFonts w:ascii="Arial" w:eastAsia="+mn-ea" w:hAnsi="Arial" w:cs="Arial"/>
          <w:kern w:val="24"/>
          <w:sz w:val="22"/>
          <w:szCs w:val="22"/>
          <w:lang w:eastAsia="pl-PL"/>
        </w:rPr>
        <w:t>udział w bójce lub pobiciu (</w:t>
      </w:r>
      <w:r w:rsidR="00771D45" w:rsidRPr="00E44FC4">
        <w:rPr>
          <w:rFonts w:ascii="Arial" w:eastAsia="+mn-ea" w:hAnsi="Arial" w:cs="Arial"/>
          <w:kern w:val="24"/>
          <w:sz w:val="22"/>
          <w:szCs w:val="22"/>
          <w:lang w:eastAsia="pl-PL"/>
        </w:rPr>
        <w:t>wzrost o ok 43%</w:t>
      </w:r>
      <w:r w:rsidR="00D472F0" w:rsidRPr="00E44FC4">
        <w:rPr>
          <w:rFonts w:ascii="Arial" w:eastAsia="+mn-ea" w:hAnsi="Arial" w:cs="Arial"/>
          <w:kern w:val="24"/>
          <w:sz w:val="22"/>
          <w:szCs w:val="22"/>
          <w:lang w:eastAsia="pl-PL"/>
        </w:rPr>
        <w:t>)</w:t>
      </w:r>
      <w:r w:rsidR="00771D45" w:rsidRPr="00E44FC4">
        <w:rPr>
          <w:rFonts w:ascii="Arial" w:eastAsia="+mn-ea" w:hAnsi="Arial" w:cs="Arial"/>
          <w:kern w:val="24"/>
          <w:sz w:val="22"/>
          <w:szCs w:val="22"/>
          <w:lang w:eastAsia="pl-PL"/>
        </w:rPr>
        <w:t xml:space="preserve"> oraz kradzież z włamaniem (wzrost o 32%)</w:t>
      </w:r>
      <w:r w:rsidR="00D472F0" w:rsidRPr="00E44FC4">
        <w:rPr>
          <w:rFonts w:ascii="Arial" w:eastAsia="+mn-ea" w:hAnsi="Arial" w:cs="Arial"/>
          <w:kern w:val="24"/>
          <w:sz w:val="22"/>
          <w:szCs w:val="22"/>
          <w:lang w:eastAsia="pl-PL"/>
        </w:rPr>
        <w:t>.</w:t>
      </w:r>
      <w:r w:rsidR="00771D45" w:rsidRPr="00E44FC4">
        <w:rPr>
          <w:rFonts w:ascii="Arial" w:eastAsia="+mn-ea" w:hAnsi="Arial" w:cs="Arial"/>
          <w:kern w:val="24"/>
          <w:sz w:val="22"/>
          <w:szCs w:val="22"/>
          <w:lang w:eastAsia="pl-PL"/>
        </w:rPr>
        <w:t xml:space="preserve"> </w:t>
      </w:r>
      <w:r w:rsidR="00F53776">
        <w:rPr>
          <w:rFonts w:ascii="Arial" w:eastAsia="+mn-ea" w:hAnsi="Arial" w:cs="Arial"/>
          <w:kern w:val="24"/>
          <w:sz w:val="22"/>
          <w:szCs w:val="22"/>
          <w:lang w:eastAsia="pl-PL"/>
        </w:rPr>
        <w:t>W</w:t>
      </w:r>
      <w:r w:rsidR="00F53776" w:rsidRPr="00F53776">
        <w:rPr>
          <w:rFonts w:ascii="Arial" w:eastAsia="+mn-ea" w:hAnsi="Arial" w:cs="Arial"/>
          <w:kern w:val="24"/>
          <w:sz w:val="22"/>
          <w:szCs w:val="22"/>
          <w:lang w:eastAsia="pl-PL"/>
        </w:rPr>
        <w:t>śród podejrzanych w kategoriach: rozbój, kradzież i wymuszenie rozbójnicze</w:t>
      </w:r>
      <w:r w:rsidR="00F53776">
        <w:rPr>
          <w:rFonts w:ascii="Arial" w:eastAsia="+mn-ea" w:hAnsi="Arial" w:cs="Arial"/>
          <w:kern w:val="24"/>
          <w:sz w:val="22"/>
          <w:szCs w:val="22"/>
          <w:lang w:eastAsia="pl-PL"/>
        </w:rPr>
        <w:t xml:space="preserve"> oraz</w:t>
      </w:r>
      <w:r w:rsidR="00771D45">
        <w:rPr>
          <w:rFonts w:ascii="Arial" w:eastAsia="+mn-ea" w:hAnsi="Arial" w:cs="Arial"/>
          <w:kern w:val="24"/>
          <w:sz w:val="22"/>
          <w:szCs w:val="22"/>
          <w:lang w:eastAsia="pl-PL"/>
        </w:rPr>
        <w:t xml:space="preserve"> kradzież cudzej rzeczy </w:t>
      </w:r>
      <w:r w:rsidR="00E44FC4">
        <w:rPr>
          <w:rFonts w:ascii="Arial" w:eastAsia="+mn-ea" w:hAnsi="Arial" w:cs="Arial"/>
          <w:kern w:val="24"/>
          <w:sz w:val="22"/>
          <w:szCs w:val="22"/>
          <w:lang w:eastAsia="pl-PL"/>
        </w:rPr>
        <w:t>liczba osób nietrzeźwych utrzymuje się w ostatnich latach na zbliżonym poziomie. Jedyną kategorią, w której odnotowano spadek udziału nietrzeźwych sprawców są zgwałcenia (odsetek przestępstw dla tej kategorii uległ zmniejszeniu o 50% w stosunku do 2020 roku oraz blisko 43% w porównaniu do 2021r.)</w:t>
      </w:r>
    </w:p>
    <w:p w14:paraId="6BD292C7" w14:textId="275FCE6E" w:rsidR="00B000B6" w:rsidRDefault="00B000B6" w:rsidP="00CC4742">
      <w:pPr>
        <w:spacing w:before="120"/>
        <w:jc w:val="both"/>
        <w:rPr>
          <w:rFonts w:ascii="Arial" w:hAnsi="Arial" w:cs="Arial"/>
          <w:b/>
          <w:color w:val="FF0000"/>
          <w:sz w:val="20"/>
          <w:szCs w:val="20"/>
        </w:rPr>
      </w:pPr>
      <w:r w:rsidRPr="00914045">
        <w:rPr>
          <w:rFonts w:ascii="Arial" w:hAnsi="Arial" w:cs="Arial"/>
          <w:b/>
          <w:sz w:val="20"/>
          <w:szCs w:val="20"/>
        </w:rPr>
        <w:t xml:space="preserve">Wykres </w:t>
      </w:r>
      <w:r w:rsidR="00914045" w:rsidRPr="00914045">
        <w:rPr>
          <w:rFonts w:ascii="Arial" w:hAnsi="Arial" w:cs="Arial"/>
          <w:b/>
          <w:sz w:val="20"/>
          <w:szCs w:val="20"/>
        </w:rPr>
        <w:t>23</w:t>
      </w:r>
      <w:r w:rsidRPr="00914045">
        <w:rPr>
          <w:rFonts w:ascii="Arial" w:hAnsi="Arial" w:cs="Arial"/>
          <w:b/>
          <w:sz w:val="20"/>
          <w:szCs w:val="20"/>
        </w:rPr>
        <w:t xml:space="preserve">. </w:t>
      </w:r>
      <w:r w:rsidRPr="00B000B6">
        <w:rPr>
          <w:rFonts w:ascii="Arial" w:hAnsi="Arial" w:cs="Arial"/>
          <w:b/>
          <w:sz w:val="20"/>
          <w:szCs w:val="20"/>
        </w:rPr>
        <w:t xml:space="preserve">Liczba sprawców z podziałem na nietrzeźwych podejrzanych w kategoriach przestępstw w latach </w:t>
      </w:r>
      <w:r w:rsidRPr="00156B6D">
        <w:rPr>
          <w:rFonts w:ascii="Arial" w:hAnsi="Arial" w:cs="Arial"/>
          <w:b/>
          <w:sz w:val="20"/>
          <w:szCs w:val="20"/>
        </w:rPr>
        <w:t>20</w:t>
      </w:r>
      <w:r w:rsidR="00156B6D" w:rsidRPr="00156B6D">
        <w:rPr>
          <w:rFonts w:ascii="Arial" w:hAnsi="Arial" w:cs="Arial"/>
          <w:b/>
          <w:sz w:val="20"/>
          <w:szCs w:val="20"/>
        </w:rPr>
        <w:t>20</w:t>
      </w:r>
      <w:r w:rsidRPr="00156B6D">
        <w:rPr>
          <w:rFonts w:ascii="Arial" w:hAnsi="Arial" w:cs="Arial"/>
          <w:b/>
          <w:sz w:val="20"/>
          <w:szCs w:val="20"/>
        </w:rPr>
        <w:t xml:space="preserve"> </w:t>
      </w:r>
      <w:r w:rsidR="006B1B57" w:rsidRPr="00156B6D">
        <w:rPr>
          <w:rFonts w:ascii="Arial" w:hAnsi="Arial" w:cs="Arial"/>
          <w:b/>
          <w:sz w:val="20"/>
          <w:szCs w:val="20"/>
        </w:rPr>
        <w:t>–</w:t>
      </w:r>
      <w:r w:rsidRPr="00156B6D">
        <w:rPr>
          <w:rFonts w:ascii="Arial" w:hAnsi="Arial" w:cs="Arial"/>
          <w:b/>
          <w:sz w:val="20"/>
          <w:szCs w:val="20"/>
        </w:rPr>
        <w:t xml:space="preserve"> 20</w:t>
      </w:r>
      <w:r w:rsidR="00DD538A" w:rsidRPr="00156B6D">
        <w:rPr>
          <w:rFonts w:ascii="Arial" w:hAnsi="Arial" w:cs="Arial"/>
          <w:b/>
          <w:sz w:val="20"/>
          <w:szCs w:val="20"/>
        </w:rPr>
        <w:t>22</w:t>
      </w:r>
    </w:p>
    <w:p w14:paraId="0CB4F88C" w14:textId="166B1F65" w:rsidR="006B1B57" w:rsidRPr="00B000B6" w:rsidRDefault="006B1B57" w:rsidP="00333859">
      <w:pPr>
        <w:spacing w:before="120"/>
        <w:rPr>
          <w:rFonts w:ascii="Arial" w:hAnsi="Arial" w:cs="Arial"/>
          <w:b/>
          <w:sz w:val="20"/>
          <w:szCs w:val="20"/>
        </w:rPr>
      </w:pPr>
      <w:r>
        <w:rPr>
          <w:rFonts w:ascii="Arial" w:hAnsi="Arial" w:cs="Arial"/>
          <w:b/>
          <w:noProof/>
          <w:sz w:val="20"/>
          <w:szCs w:val="20"/>
          <w:lang w:eastAsia="pl-PL"/>
        </w:rPr>
        <w:drawing>
          <wp:inline distT="0" distB="0" distL="0" distR="0" wp14:anchorId="26A0326B" wp14:editId="468E1A04">
            <wp:extent cx="5772150" cy="2667000"/>
            <wp:effectExtent l="0" t="0" r="0" b="0"/>
            <wp:docPr id="50" name="Wykres 50" descr="Liczba sprawców z podziałem na nietrzeźwych podejrzanych w kategoriach przestępstw w latach 2020 – 2022" titl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9D780F" w14:textId="2B7A274F" w:rsidR="00B000B6" w:rsidRDefault="00B000B6" w:rsidP="00E71FD6">
      <w:pPr>
        <w:shd w:val="clear" w:color="auto" w:fill="FFFFFF"/>
        <w:spacing w:after="120"/>
        <w:rPr>
          <w:rFonts w:ascii="Arial" w:hAnsi="Arial" w:cs="Arial"/>
          <w:sz w:val="16"/>
          <w:szCs w:val="16"/>
        </w:rPr>
      </w:pPr>
      <w:r w:rsidRPr="00DD538A">
        <w:rPr>
          <w:rFonts w:ascii="Arial" w:hAnsi="Arial" w:cs="Arial"/>
          <w:sz w:val="16"/>
          <w:szCs w:val="16"/>
        </w:rPr>
        <w:t xml:space="preserve">Źródło: Opracowanie własne Departamentu Rodziny, Zdrowia i Spraw Społecznych UMWM na podstawie danych statystycznych za </w:t>
      </w:r>
      <w:r w:rsidRPr="00156B6D">
        <w:rPr>
          <w:rFonts w:ascii="Arial" w:hAnsi="Arial" w:cs="Arial"/>
          <w:sz w:val="16"/>
          <w:szCs w:val="16"/>
        </w:rPr>
        <w:t>lata 20</w:t>
      </w:r>
      <w:r w:rsidR="00156B6D" w:rsidRPr="00156B6D">
        <w:rPr>
          <w:rFonts w:ascii="Arial" w:hAnsi="Arial" w:cs="Arial"/>
          <w:sz w:val="16"/>
          <w:szCs w:val="16"/>
        </w:rPr>
        <w:t>20</w:t>
      </w:r>
      <w:r w:rsidRPr="00156B6D">
        <w:rPr>
          <w:rFonts w:ascii="Arial" w:hAnsi="Arial" w:cs="Arial"/>
          <w:sz w:val="16"/>
          <w:szCs w:val="16"/>
        </w:rPr>
        <w:t xml:space="preserve"> -</w:t>
      </w:r>
      <w:r w:rsidR="0096152E">
        <w:rPr>
          <w:rFonts w:ascii="Arial" w:hAnsi="Arial" w:cs="Arial"/>
          <w:sz w:val="16"/>
          <w:szCs w:val="16"/>
        </w:rPr>
        <w:t xml:space="preserve"> </w:t>
      </w:r>
      <w:r w:rsidRPr="00156B6D">
        <w:rPr>
          <w:rFonts w:ascii="Arial" w:hAnsi="Arial" w:cs="Arial"/>
          <w:sz w:val="16"/>
          <w:szCs w:val="16"/>
        </w:rPr>
        <w:t>20</w:t>
      </w:r>
      <w:r w:rsidR="00DD538A" w:rsidRPr="00156B6D">
        <w:rPr>
          <w:rFonts w:ascii="Arial" w:hAnsi="Arial" w:cs="Arial"/>
          <w:sz w:val="16"/>
          <w:szCs w:val="16"/>
        </w:rPr>
        <w:t>22</w:t>
      </w:r>
      <w:r w:rsidRPr="00156B6D">
        <w:rPr>
          <w:rFonts w:ascii="Arial" w:hAnsi="Arial" w:cs="Arial"/>
          <w:sz w:val="16"/>
          <w:szCs w:val="16"/>
        </w:rPr>
        <w:t xml:space="preserve"> przekazanych </w:t>
      </w:r>
      <w:r w:rsidRPr="00DD538A">
        <w:rPr>
          <w:rFonts w:ascii="Arial" w:hAnsi="Arial" w:cs="Arial"/>
          <w:sz w:val="16"/>
          <w:szCs w:val="16"/>
        </w:rPr>
        <w:t>z Komendy Wojewódzkiej Policji w Krakowie</w:t>
      </w:r>
    </w:p>
    <w:p w14:paraId="753CB777" w14:textId="06A742C5" w:rsidR="000D268A" w:rsidRPr="007B2D52" w:rsidRDefault="00D01886"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3.5.3 </w:t>
      </w:r>
      <w:r w:rsidR="000D268A" w:rsidRPr="007B2D52">
        <w:rPr>
          <w:rFonts w:ascii="Arial" w:hAnsi="Arial" w:cs="Arial"/>
          <w:b/>
          <w:color w:val="2E74B5" w:themeColor="accent1" w:themeShade="BF"/>
          <w:sz w:val="22"/>
          <w:szCs w:val="22"/>
        </w:rPr>
        <w:t>Kierujący pod wpływem alkoholu i substancji psychoaktywnych</w:t>
      </w:r>
    </w:p>
    <w:p w14:paraId="734DFB70" w14:textId="465C01AB" w:rsidR="001F1A8D" w:rsidRPr="00DB4D1E" w:rsidRDefault="001F1A8D" w:rsidP="001F1A8D">
      <w:pPr>
        <w:autoSpaceDE w:val="0"/>
        <w:autoSpaceDN w:val="0"/>
        <w:adjustRightInd w:val="0"/>
        <w:spacing w:line="276" w:lineRule="auto"/>
        <w:ind w:firstLine="709"/>
        <w:jc w:val="both"/>
        <w:rPr>
          <w:rFonts w:ascii="Arial" w:hAnsi="Arial" w:cs="Arial"/>
          <w:sz w:val="22"/>
          <w:szCs w:val="22"/>
          <w:lang w:eastAsia="pl-PL"/>
        </w:rPr>
      </w:pPr>
      <w:r w:rsidRPr="00DB4D1E">
        <w:rPr>
          <w:rFonts w:ascii="Arial" w:hAnsi="Arial" w:cs="Arial"/>
          <w:sz w:val="22"/>
          <w:szCs w:val="22"/>
          <w:lang w:eastAsia="pl-PL"/>
        </w:rPr>
        <w:t xml:space="preserve">Na terenie województwa małopolskiego w 2022 roku przebadano </w:t>
      </w:r>
      <w:r w:rsidRPr="00DB4D1E">
        <w:rPr>
          <w:rFonts w:ascii="Arial" w:hAnsi="Arial" w:cs="Arial"/>
          <w:b/>
          <w:sz w:val="22"/>
          <w:szCs w:val="22"/>
          <w:lang w:eastAsia="pl-PL"/>
        </w:rPr>
        <w:t>2 053</w:t>
      </w:r>
      <w:r w:rsidRPr="00DB4D1E">
        <w:rPr>
          <w:rFonts w:ascii="Arial" w:hAnsi="Arial" w:cs="Arial"/>
          <w:sz w:val="22"/>
          <w:szCs w:val="22"/>
          <w:lang w:eastAsia="pl-PL"/>
        </w:rPr>
        <w:t xml:space="preserve"> kierowców </w:t>
      </w:r>
      <w:r w:rsidRPr="00DB4D1E">
        <w:rPr>
          <w:rFonts w:ascii="Arial" w:hAnsi="Arial" w:cs="Arial"/>
          <w:sz w:val="22"/>
          <w:szCs w:val="22"/>
          <w:lang w:eastAsia="pl-PL"/>
        </w:rPr>
        <w:br/>
        <w:t>(1 769 w 2021r.) na zawartość narkotyków oraz 1 069 654 osób na z</w:t>
      </w:r>
      <w:r w:rsidR="00B60A31">
        <w:rPr>
          <w:rFonts w:ascii="Arial" w:hAnsi="Arial" w:cs="Arial"/>
          <w:sz w:val="22"/>
          <w:szCs w:val="22"/>
          <w:lang w:eastAsia="pl-PL"/>
        </w:rPr>
        <w:t>a</w:t>
      </w:r>
      <w:r w:rsidRPr="00DB4D1E">
        <w:rPr>
          <w:rFonts w:ascii="Arial" w:hAnsi="Arial" w:cs="Arial"/>
          <w:sz w:val="22"/>
          <w:szCs w:val="22"/>
          <w:lang w:eastAsia="pl-PL"/>
        </w:rPr>
        <w:t xml:space="preserve">wartość alkoholu (398 061 osób w 2021 roku). Ujawniono 6 512 kierujących pod wpływem alkoholu (5 552 osoby w 2021r.) oraz 486 osób pod wpływem środka działającego podobnie do alkoholu (530 kierujących w 2021r.). Nietrzeźwi kierujący spowodowali w 2022 roku 170 wypadków drogowych (ten sam poziom co </w:t>
      </w:r>
      <w:r w:rsidR="003A5926">
        <w:rPr>
          <w:rFonts w:ascii="Arial" w:hAnsi="Arial" w:cs="Arial"/>
          <w:sz w:val="22"/>
          <w:szCs w:val="22"/>
          <w:lang w:eastAsia="pl-PL"/>
        </w:rPr>
        <w:t xml:space="preserve">w </w:t>
      </w:r>
      <w:r w:rsidRPr="00DB4D1E">
        <w:rPr>
          <w:rFonts w:ascii="Arial" w:hAnsi="Arial" w:cs="Arial"/>
          <w:sz w:val="22"/>
          <w:szCs w:val="22"/>
          <w:lang w:eastAsia="pl-PL"/>
        </w:rPr>
        <w:t>2021 r.) oraz 816 kolizji (spadek o 5,3% w porównaniu do roku 2021), w wyniku czego śmierć poniosło 7 osób (spadek o 30%) a 202 osoby zostały ranne (wzrost o 3,1%).</w:t>
      </w:r>
    </w:p>
    <w:p w14:paraId="11B3FD96" w14:textId="48F7E509" w:rsidR="001F1A8D" w:rsidRPr="00317CA9" w:rsidRDefault="001F1A8D" w:rsidP="001F1A8D">
      <w:pPr>
        <w:spacing w:before="120"/>
        <w:jc w:val="both"/>
        <w:rPr>
          <w:rFonts w:ascii="Arial" w:eastAsia="Calibri" w:hAnsi="Arial" w:cs="Arial"/>
          <w:b/>
          <w:sz w:val="20"/>
          <w:szCs w:val="20"/>
        </w:rPr>
      </w:pPr>
      <w:r w:rsidRPr="00A10635">
        <w:rPr>
          <w:rFonts w:ascii="Arial" w:eastAsia="Calibri" w:hAnsi="Arial" w:cs="Arial"/>
          <w:b/>
          <w:sz w:val="20"/>
          <w:szCs w:val="20"/>
        </w:rPr>
        <w:t xml:space="preserve">Wykres </w:t>
      </w:r>
      <w:r w:rsidR="00A10635" w:rsidRPr="00A10635">
        <w:rPr>
          <w:rFonts w:ascii="Arial" w:eastAsia="Calibri" w:hAnsi="Arial" w:cs="Arial"/>
          <w:b/>
          <w:sz w:val="20"/>
          <w:szCs w:val="20"/>
        </w:rPr>
        <w:t>24</w:t>
      </w:r>
      <w:r w:rsidRPr="00A10635">
        <w:rPr>
          <w:rFonts w:ascii="Arial" w:eastAsia="Calibri" w:hAnsi="Arial" w:cs="Arial"/>
          <w:b/>
          <w:sz w:val="20"/>
          <w:szCs w:val="20"/>
        </w:rPr>
        <w:t xml:space="preserve">. </w:t>
      </w:r>
      <w:r w:rsidRPr="00317CA9">
        <w:rPr>
          <w:rFonts w:ascii="Arial" w:eastAsia="Calibri" w:hAnsi="Arial" w:cs="Arial"/>
          <w:b/>
          <w:sz w:val="20"/>
          <w:szCs w:val="20"/>
        </w:rPr>
        <w:t xml:space="preserve">Liczba kierujących pod wpływem alkoholu i narkotyków w latach </w:t>
      </w:r>
      <w:r w:rsidRPr="00DB4D1E">
        <w:rPr>
          <w:rFonts w:ascii="Arial" w:eastAsia="Calibri" w:hAnsi="Arial" w:cs="Arial"/>
          <w:b/>
          <w:sz w:val="20"/>
          <w:szCs w:val="20"/>
        </w:rPr>
        <w:t>2020 – 2022</w:t>
      </w:r>
    </w:p>
    <w:p w14:paraId="41142DBF" w14:textId="77777777" w:rsidR="001F1A8D" w:rsidRPr="00D454D6" w:rsidRDefault="001F1A8D" w:rsidP="001F1A8D">
      <w:pPr>
        <w:jc w:val="both"/>
        <w:rPr>
          <w:rFonts w:ascii="Calibri" w:eastAsia="Calibri" w:hAnsi="Calibri" w:cs="Times New Roman"/>
          <w:b/>
          <w:sz w:val="20"/>
          <w:szCs w:val="20"/>
        </w:rPr>
      </w:pPr>
      <w:r w:rsidRPr="00D454D6">
        <w:rPr>
          <w:rFonts w:ascii="Calibri" w:eastAsia="Calibri" w:hAnsi="Calibri" w:cs="Times New Roman"/>
          <w:b/>
          <w:noProof/>
          <w:sz w:val="20"/>
          <w:szCs w:val="20"/>
          <w:lang w:eastAsia="pl-PL"/>
        </w:rPr>
        <w:drawing>
          <wp:inline distT="0" distB="0" distL="0" distR="0" wp14:anchorId="468AAC16" wp14:editId="59C15AB0">
            <wp:extent cx="5743575" cy="2624667"/>
            <wp:effectExtent l="0" t="0" r="0" b="4445"/>
            <wp:docPr id="12" name="Wykres 12" descr="Wykres przedstwia liczbę kierujących pod wpływem alkoholu i narkotyków w latach 2020-2022" titl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2BD273" w14:textId="77777777" w:rsidR="001F1A8D" w:rsidRPr="00942D39" w:rsidRDefault="001F1A8D" w:rsidP="001F1A8D">
      <w:pPr>
        <w:shd w:val="clear" w:color="auto" w:fill="FFFFFF"/>
        <w:spacing w:after="120"/>
        <w:jc w:val="both"/>
        <w:rPr>
          <w:rFonts w:ascii="Arial" w:eastAsia="Calibri" w:hAnsi="Arial" w:cs="Arial"/>
          <w:sz w:val="16"/>
          <w:szCs w:val="16"/>
        </w:rPr>
      </w:pPr>
      <w:r w:rsidRPr="00942D39">
        <w:rPr>
          <w:rFonts w:ascii="Arial" w:eastAsia="Calibri" w:hAnsi="Arial" w:cs="Arial"/>
          <w:sz w:val="16"/>
          <w:szCs w:val="16"/>
        </w:rPr>
        <w:t>Źródło: Opracowanie własne Departamentu Rodziny, Zdrowia i Spraw Społecznych UMWM na podstawie danych statystycznych za lata 2020 -2022 przekazanych przez Komendę Wojewódzką Policji w Krakowie.</w:t>
      </w:r>
    </w:p>
    <w:p w14:paraId="32356C5B" w14:textId="77777777" w:rsidR="001F1A8D" w:rsidRPr="00942D39" w:rsidRDefault="001F1A8D" w:rsidP="00D01886">
      <w:pPr>
        <w:spacing w:line="276" w:lineRule="auto"/>
        <w:ind w:firstLine="709"/>
        <w:jc w:val="both"/>
        <w:rPr>
          <w:rFonts w:ascii="Arial" w:hAnsi="Arial" w:cs="Arial"/>
          <w:sz w:val="20"/>
          <w:szCs w:val="20"/>
        </w:rPr>
      </w:pPr>
      <w:r w:rsidRPr="00942D39">
        <w:rPr>
          <w:rFonts w:ascii="Arial" w:hAnsi="Arial" w:cs="Arial"/>
          <w:sz w:val="22"/>
          <w:szCs w:val="22"/>
        </w:rPr>
        <w:t>Małopolskie Ośrodki Ruchu Drogowego w Krakowie, Tarnowie i Nowym Sączu organizowały kursy</w:t>
      </w:r>
      <w:r w:rsidRPr="00942D39">
        <w:rPr>
          <w:rFonts w:ascii="Arial" w:hAnsi="Arial" w:cs="Arial"/>
          <w:sz w:val="20"/>
          <w:szCs w:val="20"/>
        </w:rPr>
        <w:t xml:space="preserve"> </w:t>
      </w:r>
      <w:r w:rsidRPr="00942D39">
        <w:rPr>
          <w:rFonts w:ascii="Arial" w:hAnsi="Arial" w:cs="Arial"/>
          <w:sz w:val="22"/>
          <w:szCs w:val="22"/>
        </w:rPr>
        <w:t>reedukacyjne w zakresie problematyki przeciwalkoholowej i przeciwdziałania narkomanii dla kierujących  pojazdem w stanie nietrzeźwości, w stanie po użyciu alkoholu lub środka działającego podobnie do alkoholu. W 2022 r. odbyło się 125 kursów, w których uczestniczyło 1 672 osób, w tym 140 kobiet i 1 532 mężczyzn.</w:t>
      </w:r>
    </w:p>
    <w:p w14:paraId="290A506A" w14:textId="166F06F0" w:rsidR="00B000B6" w:rsidRPr="00E11EFF" w:rsidRDefault="00B000B6" w:rsidP="00345235">
      <w:pPr>
        <w:shd w:val="clear" w:color="auto" w:fill="FFFFFF"/>
        <w:spacing w:line="276" w:lineRule="auto"/>
        <w:ind w:firstLine="708"/>
        <w:jc w:val="both"/>
        <w:rPr>
          <w:rFonts w:ascii="Arial" w:hAnsi="Arial" w:cs="Arial"/>
          <w:sz w:val="22"/>
          <w:szCs w:val="22"/>
        </w:rPr>
      </w:pPr>
      <w:r w:rsidRPr="00E11EFF">
        <w:rPr>
          <w:rFonts w:ascii="Arial" w:hAnsi="Arial" w:cs="Arial"/>
          <w:sz w:val="22"/>
          <w:szCs w:val="22"/>
        </w:rPr>
        <w:t xml:space="preserve">Policjanci garnizonu małopolskiego </w:t>
      </w:r>
      <w:r w:rsidR="00DD538A" w:rsidRPr="00E11EFF">
        <w:rPr>
          <w:rFonts w:ascii="Arial" w:hAnsi="Arial" w:cs="Arial"/>
          <w:sz w:val="22"/>
          <w:szCs w:val="22"/>
        </w:rPr>
        <w:t xml:space="preserve">wzorem lat ubiegłych </w:t>
      </w:r>
      <w:r w:rsidRPr="00E11EFF">
        <w:rPr>
          <w:rFonts w:ascii="Arial" w:hAnsi="Arial" w:cs="Arial"/>
          <w:sz w:val="22"/>
          <w:szCs w:val="22"/>
        </w:rPr>
        <w:t xml:space="preserve">realizują działania zmierzające do ograniczania zjawiska jakim jest alkoholizm poprzez organizowanie akcji mających na celu m.in. ujawnianie łamania prawa w zakresie nielegalnej sprzedaży alkoholu, udostępniania czy ułatwiania dostępu do alkoholu osobom nieletnim. Specjaliści ds. nieletnich oraz </w:t>
      </w:r>
      <w:r w:rsidR="008C278E">
        <w:rPr>
          <w:rFonts w:ascii="Arial" w:hAnsi="Arial" w:cs="Arial"/>
          <w:sz w:val="22"/>
          <w:szCs w:val="22"/>
        </w:rPr>
        <w:t xml:space="preserve">dzielnicowi prowadzą spotkania </w:t>
      </w:r>
      <w:r w:rsidRPr="00E11EFF">
        <w:rPr>
          <w:rFonts w:ascii="Arial" w:hAnsi="Arial" w:cs="Arial"/>
          <w:sz w:val="22"/>
          <w:szCs w:val="22"/>
        </w:rPr>
        <w:t xml:space="preserve">i prelekcje z młodzieżą, podczas których Policja uświadamia młodym osobom szkodliwość spożywania alkoholu. Prowadzone są także rozmowy z właścicielami lokali, w których sprzedawany jest alkohol na temat ewentualnych konsekwencji czynów przeciwko ustawie </w:t>
      </w:r>
      <w:r w:rsidR="005E0EDA" w:rsidRPr="00E11EFF">
        <w:rPr>
          <w:rFonts w:ascii="Arial" w:hAnsi="Arial" w:cs="Arial"/>
          <w:sz w:val="22"/>
          <w:szCs w:val="22"/>
        </w:rPr>
        <w:t>o wychowaniu w trzeźwości</w:t>
      </w:r>
      <w:r w:rsidR="00E84CC5" w:rsidRPr="00E11EFF">
        <w:rPr>
          <w:rFonts w:ascii="Arial" w:hAnsi="Arial" w:cs="Arial"/>
          <w:sz w:val="22"/>
          <w:szCs w:val="22"/>
        </w:rPr>
        <w:t>.</w:t>
      </w:r>
    </w:p>
    <w:p w14:paraId="657C3106" w14:textId="036C5251" w:rsidR="00E84CC5" w:rsidRPr="00E11EFF" w:rsidRDefault="00E84CC5" w:rsidP="00E71FD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Minister Zdrowia określił w drodze rozporządzenia wykaz podmiotów uprawnionych </w:t>
      </w:r>
      <w:r w:rsidRPr="00E11EFF">
        <w:rPr>
          <w:rFonts w:ascii="Arial" w:hAnsi="Arial" w:cs="Arial"/>
          <w:sz w:val="22"/>
          <w:szCs w:val="22"/>
          <w:lang w:eastAsia="pl-PL"/>
        </w:rPr>
        <w:br/>
        <w:t>do przeprowadzania badań, mających na celu ustalenie czy dany produkt jest środkiem zastępczym lub nową substancją psychoaktywną oraz wykaz nowych subs</w:t>
      </w:r>
      <w:r w:rsidR="008C278E">
        <w:rPr>
          <w:rFonts w:ascii="Arial" w:hAnsi="Arial" w:cs="Arial"/>
          <w:sz w:val="22"/>
          <w:szCs w:val="22"/>
          <w:lang w:eastAsia="pl-PL"/>
        </w:rPr>
        <w:t xml:space="preserve">tancji psychoaktywnych. Zmiany </w:t>
      </w:r>
      <w:r w:rsidRPr="00E11EFF">
        <w:rPr>
          <w:rFonts w:ascii="Arial" w:hAnsi="Arial" w:cs="Arial"/>
          <w:sz w:val="22"/>
          <w:szCs w:val="22"/>
          <w:lang w:eastAsia="pl-PL"/>
        </w:rPr>
        <w:t>te w sposób zasadniczy uprościły drogę do skutecznego „ścigania” osób, które łamią zakaz wytwarzania i wprowadzania do obrotu na terytorium Rzeczypospolitej Polskiej środków zastępczych lub nowych substancji psychoaktywnych. Państwowa Inspekcja Sanitarna na bieżąco monitoruje przypadki wytwarzania i wprowadzania do obrotu środków zastępczych. Właściwi państwowi inspektorzy sanitarni pozyskują informacje o obrocie środkami zastępczymi we własnym zakresie lub otrzymują informacje od służb takich jak: Policja, Centralne Biuro Śledcze, Służba Celna, Straż Miejska. Współpraca ta, szczególnie ze Służbą Celną, Policją i Państwową Inspekcją Farmaceutyczną, jest sformalizowana dzięki porozumieniu zawartemu przez Głównego Inspektora Sanitarnego w dniu 26 października 2011 roku. Z uwagi na fakt, iż proceder wprowadzania do obrotu i używania środków zastępczych wymaga skoordynowanych działań zapobiegawczych różnych służb w województwie małopolskim, organy Państwowej Inspekcji Sanitarnej realizują swoje działania we współpracy z Policją i Służbą Celną. Udział Policji w kontrolach obiektów jest bardzo istotny z uwagi, chociażby na bezpieczeństwo kontrolujących. Dodatkowo organy te wyposażone zostały przez ustawodawcę w takie narzędzia prowadzenia kontroli, jak możliwość wylegitymowania osób czy przeszukania sk</w:t>
      </w:r>
      <w:r w:rsidR="008C278E">
        <w:rPr>
          <w:rFonts w:ascii="Arial" w:hAnsi="Arial" w:cs="Arial"/>
          <w:sz w:val="22"/>
          <w:szCs w:val="22"/>
          <w:lang w:eastAsia="pl-PL"/>
        </w:rPr>
        <w:t xml:space="preserve">lepu, co w dużej mierze stanowi </w:t>
      </w:r>
      <w:r w:rsidRPr="00E11EFF">
        <w:rPr>
          <w:rFonts w:ascii="Arial" w:hAnsi="Arial" w:cs="Arial"/>
          <w:sz w:val="22"/>
          <w:szCs w:val="22"/>
          <w:lang w:eastAsia="pl-PL"/>
        </w:rPr>
        <w:t>o skuteczności podejmowanych działań.</w:t>
      </w:r>
    </w:p>
    <w:p w14:paraId="68719901" w14:textId="3EE72E2C" w:rsidR="00E84CC5" w:rsidRPr="00E11EFF" w:rsidRDefault="00E84CC5" w:rsidP="00E71FD6">
      <w:pPr>
        <w:spacing w:line="276" w:lineRule="auto"/>
        <w:ind w:firstLine="708"/>
        <w:jc w:val="both"/>
        <w:rPr>
          <w:rFonts w:ascii="Arial" w:hAnsi="Arial" w:cs="Arial"/>
          <w:sz w:val="22"/>
          <w:szCs w:val="22"/>
        </w:rPr>
      </w:pPr>
      <w:r w:rsidRPr="00E11EFF">
        <w:rPr>
          <w:rFonts w:ascii="Arial" w:hAnsi="Arial" w:cs="Arial"/>
          <w:sz w:val="22"/>
          <w:szCs w:val="22"/>
        </w:rPr>
        <w:t>W 2022 roku przeprowadzono 68 kontrole w związku z wprowadzaniem do obrotu produktów, co do których zachodziło uzasadnione podejrzenie, że stwarzają zagrożenie dla życia i zdrowia. W wyniku przeprowadzonych kontroli nie zabezpieczono produktów i nie pobierano próbek do badań laboratoryjnych. W związku z przeprowadzonymi kontrolami wydano łącznie 6 decyzji administracyjnych: z art. 44c ust. 4 ustawy o przeciwdziałaniu narkomanii dot. zakazu wytwarzania lub wprowadzania do obrotu produktu, (nakazuje jego wycofanie z obrotu, a także orzeka o jego przepadku na rzecz Skarbu Państwa i zniszczeniu, jeżeli ten produkt jest środkiem zastępczym albo nową substancją psychoaktywną)</w:t>
      </w:r>
      <w:r w:rsidR="00E71FD6" w:rsidRPr="00E11EFF">
        <w:rPr>
          <w:rFonts w:ascii="Arial" w:hAnsi="Arial" w:cs="Arial"/>
          <w:sz w:val="22"/>
          <w:szCs w:val="22"/>
        </w:rPr>
        <w:t xml:space="preserve"> oraz 6 decyzji z art. 52a ustawy o przeciwdziałaniu narkomanii dot. kar pieniężnych za wytwarzanie lub wprowadzanie do obrotu środków zastępczych lub nowych substancji psychoaktywnych.</w:t>
      </w:r>
      <w:r w:rsidR="00E71FD6" w:rsidRPr="00E11EFF">
        <w:rPr>
          <w:rFonts w:ascii="Arial" w:eastAsia="Arial" w:hAnsi="Arial" w:cs="Arial"/>
          <w:sz w:val="22"/>
          <w:szCs w:val="22"/>
        </w:rPr>
        <w:t xml:space="preserve"> Na podmioty, które złamały zakaz wprowadzania do obrotu na terytorium Rzeczypospolitej Polskiej środków zastępczych, w 2022 r. nałożone zostały kary pieniężne w łącznej kwocie </w:t>
      </w:r>
      <w:r w:rsidR="00E71FD6" w:rsidRPr="00E11EFF">
        <w:rPr>
          <w:rFonts w:ascii="Arial" w:eastAsia="Arial" w:hAnsi="Arial" w:cs="Arial"/>
          <w:b/>
          <w:sz w:val="22"/>
          <w:szCs w:val="22"/>
        </w:rPr>
        <w:t>120 000 zł.</w:t>
      </w:r>
    </w:p>
    <w:p w14:paraId="03F5E80B" w14:textId="09342C60" w:rsidR="00E84CC5" w:rsidRPr="00E11EFF" w:rsidRDefault="00E84CC5" w:rsidP="00E71FD6">
      <w:pPr>
        <w:spacing w:line="276" w:lineRule="auto"/>
        <w:ind w:firstLine="708"/>
        <w:jc w:val="both"/>
        <w:rPr>
          <w:rFonts w:ascii="Arial" w:hAnsi="Arial" w:cs="Arial"/>
          <w:sz w:val="22"/>
          <w:szCs w:val="22"/>
        </w:rPr>
      </w:pPr>
      <w:r w:rsidRPr="00E11EFF">
        <w:rPr>
          <w:rFonts w:ascii="Arial" w:hAnsi="Arial" w:cs="Arial"/>
          <w:sz w:val="22"/>
          <w:szCs w:val="22"/>
        </w:rPr>
        <w:t>Zjawisko wprowadzania do obrotu środków zastępczych w województwie małopolskim pomimo podejmowanych działań istnieje nadal. Należy nadmienić, że rynek dopalaczy to także obrót środkami zastępczymi przez Internet i przez osoby prywatne (dilerzy), gdzie działania organu są znacznie utrudnione. Rynek internetowy należy do jednego z najtrudniejszych do kontroli. W województwie małopolskim, w miarę posiadanych możliwości, prowadzony jest monitoring stron internetowych. Działania te są prowadzone w celu eliminacji bądź ograniczenia podejrzanych produktów w sprzedaży internetowej i zmierzają do blokowania funkcjonowania sklepów internetowych oferujących w sprzedaży środki zastępcze. Poza kompetencją organów Państwowej Inspekcji Sanitarnej jest sprzedaż tzw.</w:t>
      </w:r>
      <w:r w:rsidRPr="00E11EFF">
        <w:rPr>
          <w:rFonts w:ascii="Arial" w:hAnsi="Arial" w:cs="Arial"/>
          <w:sz w:val="22"/>
          <w:szCs w:val="22"/>
        </w:rPr>
        <w:br/>
        <w:t>„z ręki do ręki”, gdzie obrót ty</w:t>
      </w:r>
      <w:r w:rsidR="00E71FD6" w:rsidRPr="00E11EFF">
        <w:rPr>
          <w:rFonts w:ascii="Arial" w:hAnsi="Arial" w:cs="Arial"/>
          <w:sz w:val="22"/>
          <w:szCs w:val="22"/>
        </w:rPr>
        <w:t>mi produktami jest największy.</w:t>
      </w:r>
    </w:p>
    <w:p w14:paraId="33BD2407" w14:textId="1DCADA27" w:rsidR="00466EA9" w:rsidRPr="00135165" w:rsidRDefault="00061EF7" w:rsidP="007B2D52">
      <w:pPr>
        <w:pStyle w:val="Nagwek2"/>
        <w:spacing w:before="160" w:after="120"/>
        <w:rPr>
          <w:rFonts w:ascii="Arial" w:hAnsi="Arial" w:cs="Arial"/>
          <w:i w:val="0"/>
          <w:color w:val="002060"/>
          <w:sz w:val="24"/>
          <w:szCs w:val="24"/>
        </w:rPr>
      </w:pPr>
      <w:bookmarkStart w:id="17" w:name="_Toc66016796"/>
      <w:bookmarkStart w:id="18" w:name="_Toc128990805"/>
      <w:r w:rsidRPr="00135165">
        <w:rPr>
          <w:rFonts w:ascii="Arial" w:hAnsi="Arial" w:cs="Arial"/>
          <w:i w:val="0"/>
          <w:color w:val="002060"/>
          <w:sz w:val="24"/>
          <w:szCs w:val="24"/>
        </w:rPr>
        <w:t>3.6</w:t>
      </w:r>
      <w:r w:rsidR="001E47B0" w:rsidRPr="00135165">
        <w:rPr>
          <w:rFonts w:ascii="Arial" w:hAnsi="Arial" w:cs="Arial"/>
          <w:i w:val="0"/>
          <w:color w:val="002060"/>
          <w:sz w:val="24"/>
          <w:szCs w:val="24"/>
        </w:rPr>
        <w:t xml:space="preserve"> Lecz</w:t>
      </w:r>
      <w:r w:rsidR="002C42CD" w:rsidRPr="00135165">
        <w:rPr>
          <w:rFonts w:ascii="Arial" w:hAnsi="Arial" w:cs="Arial"/>
          <w:i w:val="0"/>
          <w:color w:val="002060"/>
          <w:sz w:val="24"/>
          <w:szCs w:val="24"/>
        </w:rPr>
        <w:t>eni</w:t>
      </w:r>
      <w:r w:rsidR="001E47B0" w:rsidRPr="00135165">
        <w:rPr>
          <w:rFonts w:ascii="Arial" w:hAnsi="Arial" w:cs="Arial"/>
          <w:i w:val="0"/>
          <w:color w:val="002060"/>
          <w:sz w:val="24"/>
          <w:szCs w:val="24"/>
        </w:rPr>
        <w:t xml:space="preserve"> w województwie małopolskim</w:t>
      </w:r>
      <w:bookmarkEnd w:id="11"/>
      <w:bookmarkEnd w:id="12"/>
      <w:bookmarkEnd w:id="17"/>
      <w:bookmarkEnd w:id="18"/>
    </w:p>
    <w:p w14:paraId="5AFBEAC8" w14:textId="4382C6F5" w:rsidR="00CF6BC4" w:rsidRPr="00E11EFF" w:rsidRDefault="00877BA3" w:rsidP="00CF6BC4">
      <w:pPr>
        <w:spacing w:line="276" w:lineRule="auto"/>
        <w:ind w:firstLine="708"/>
        <w:jc w:val="both"/>
        <w:rPr>
          <w:rFonts w:ascii="Arial" w:hAnsi="Arial" w:cs="Arial"/>
          <w:color w:val="FF0000"/>
          <w:sz w:val="22"/>
          <w:szCs w:val="22"/>
        </w:rPr>
      </w:pPr>
      <w:r w:rsidRPr="00E11EFF">
        <w:rPr>
          <w:rFonts w:ascii="Arial" w:hAnsi="Arial" w:cs="Arial"/>
          <w:sz w:val="22"/>
          <w:szCs w:val="22"/>
        </w:rPr>
        <w:t xml:space="preserve">Uzależnienie od substancji psychoaktywnych wiąże się niejednokrotnie z występowaniem zaburzeń psychicznych. </w:t>
      </w:r>
      <w:r w:rsidR="00590C18" w:rsidRPr="00E11EFF">
        <w:rPr>
          <w:rFonts w:ascii="Arial" w:hAnsi="Arial" w:cs="Arial"/>
          <w:sz w:val="22"/>
          <w:szCs w:val="22"/>
        </w:rPr>
        <w:t xml:space="preserve">Zaburzenia spowodowane używaniem substancji psychoaktywnych najczęściej </w:t>
      </w:r>
      <w:r w:rsidRPr="00E11EFF">
        <w:rPr>
          <w:rFonts w:ascii="Arial" w:hAnsi="Arial" w:cs="Arial"/>
          <w:sz w:val="22"/>
          <w:szCs w:val="22"/>
        </w:rPr>
        <w:t>występują</w:t>
      </w:r>
      <w:r w:rsidR="00590C18" w:rsidRPr="00E11EFF">
        <w:rPr>
          <w:rFonts w:ascii="Arial" w:hAnsi="Arial" w:cs="Arial"/>
          <w:sz w:val="22"/>
          <w:szCs w:val="22"/>
        </w:rPr>
        <w:t xml:space="preserve"> w sytuacji utraty zdolności kontrolowania stosowania substancji, takich jak narkotyki, leki, alkohol lub tytoń, </w:t>
      </w:r>
      <w:r w:rsidRPr="00E11EFF">
        <w:rPr>
          <w:rFonts w:ascii="Arial" w:hAnsi="Arial" w:cs="Arial"/>
          <w:sz w:val="22"/>
          <w:szCs w:val="22"/>
        </w:rPr>
        <w:t>wywołujących</w:t>
      </w:r>
      <w:r w:rsidR="00590C18" w:rsidRPr="00E11EFF">
        <w:rPr>
          <w:rFonts w:ascii="Arial" w:hAnsi="Arial" w:cs="Arial"/>
          <w:sz w:val="22"/>
          <w:szCs w:val="22"/>
        </w:rPr>
        <w:t xml:space="preserve"> szkody </w:t>
      </w:r>
      <w:r w:rsidRPr="00E11EFF">
        <w:rPr>
          <w:rFonts w:ascii="Arial" w:hAnsi="Arial" w:cs="Arial"/>
          <w:sz w:val="22"/>
          <w:szCs w:val="22"/>
        </w:rPr>
        <w:t>zarówno u ich użytkowników jak i osób z ich otoczenia</w:t>
      </w:r>
      <w:r w:rsidR="00590C18" w:rsidRPr="00E11EFF">
        <w:rPr>
          <w:rFonts w:ascii="Arial" w:hAnsi="Arial" w:cs="Arial"/>
          <w:sz w:val="22"/>
          <w:szCs w:val="22"/>
        </w:rPr>
        <w:t xml:space="preserve">. </w:t>
      </w:r>
      <w:r w:rsidRPr="00E11EFF">
        <w:rPr>
          <w:rFonts w:ascii="Arial" w:hAnsi="Arial" w:cs="Arial"/>
          <w:sz w:val="22"/>
          <w:szCs w:val="22"/>
        </w:rPr>
        <w:t xml:space="preserve">Liczba osób leczonych </w:t>
      </w:r>
      <w:r w:rsidR="005B4A23">
        <w:rPr>
          <w:rFonts w:ascii="Arial" w:hAnsi="Arial" w:cs="Arial"/>
          <w:sz w:val="22"/>
          <w:szCs w:val="22"/>
        </w:rPr>
        <w:t xml:space="preserve">ambulatoryjnie </w:t>
      </w:r>
      <w:r w:rsidRPr="00E11EFF">
        <w:rPr>
          <w:rFonts w:ascii="Arial" w:hAnsi="Arial" w:cs="Arial"/>
          <w:sz w:val="22"/>
          <w:szCs w:val="22"/>
        </w:rPr>
        <w:t>w związku z zaburzeniami spowodowanymi używaniem alkoholu w województwie małopolskim na przestrzeni ostatnich kliku lat widocznie spadła, natomiast</w:t>
      </w:r>
      <w:r w:rsidR="00CF6BC4" w:rsidRPr="00E11EFF">
        <w:rPr>
          <w:rFonts w:ascii="Arial" w:hAnsi="Arial" w:cs="Arial"/>
          <w:sz w:val="22"/>
          <w:szCs w:val="22"/>
        </w:rPr>
        <w:t xml:space="preserve"> </w:t>
      </w:r>
      <w:r w:rsidRPr="00E11EFF">
        <w:rPr>
          <w:rFonts w:ascii="Arial" w:hAnsi="Arial" w:cs="Arial"/>
          <w:sz w:val="22"/>
          <w:szCs w:val="22"/>
        </w:rPr>
        <w:t>wśród</w:t>
      </w:r>
      <w:r w:rsidR="00CF6BC4" w:rsidRPr="00E11EFF">
        <w:rPr>
          <w:rFonts w:ascii="Arial" w:hAnsi="Arial" w:cs="Arial"/>
          <w:sz w:val="22"/>
          <w:szCs w:val="22"/>
        </w:rPr>
        <w:t xml:space="preserve"> leczonych z zaburzeniami spowodowanymi przyjmowaniem innych substancji psychoaktywnych</w:t>
      </w:r>
      <w:r w:rsidRPr="00E11EFF">
        <w:rPr>
          <w:rFonts w:ascii="Arial" w:hAnsi="Arial" w:cs="Arial"/>
          <w:sz w:val="22"/>
          <w:szCs w:val="22"/>
        </w:rPr>
        <w:t xml:space="preserve"> obserwuje się t</w:t>
      </w:r>
      <w:r w:rsidR="00CF6BC4" w:rsidRPr="00E11EFF">
        <w:rPr>
          <w:rFonts w:ascii="Arial" w:hAnsi="Arial" w:cs="Arial"/>
          <w:sz w:val="22"/>
          <w:szCs w:val="22"/>
        </w:rPr>
        <w:t>rend wzrostowy.</w:t>
      </w:r>
    </w:p>
    <w:p w14:paraId="4E79F64F" w14:textId="77777777" w:rsidR="007B2D52" w:rsidRDefault="007B2D52">
      <w:pPr>
        <w:rPr>
          <w:rFonts w:ascii="Arial" w:hAnsi="Arial" w:cs="Arial"/>
          <w:b/>
          <w:sz w:val="20"/>
          <w:szCs w:val="20"/>
        </w:rPr>
      </w:pPr>
      <w:r>
        <w:rPr>
          <w:rFonts w:ascii="Arial" w:hAnsi="Arial" w:cs="Arial"/>
          <w:b/>
          <w:sz w:val="20"/>
          <w:szCs w:val="20"/>
        </w:rPr>
        <w:br w:type="page"/>
      </w:r>
    </w:p>
    <w:p w14:paraId="0D6AEBE0" w14:textId="0EE22F93" w:rsidR="00CF6BC4" w:rsidRPr="00DA0C45" w:rsidRDefault="00CF6BC4" w:rsidP="004B42FA">
      <w:pPr>
        <w:spacing w:before="120" w:line="276" w:lineRule="auto"/>
        <w:jc w:val="both"/>
        <w:rPr>
          <w:rFonts w:ascii="Arial" w:hAnsi="Arial" w:cs="Arial"/>
          <w:b/>
          <w:color w:val="FF0000"/>
          <w:sz w:val="20"/>
          <w:szCs w:val="20"/>
        </w:rPr>
      </w:pPr>
      <w:r w:rsidRPr="00A10635">
        <w:rPr>
          <w:rFonts w:ascii="Arial" w:hAnsi="Arial" w:cs="Arial"/>
          <w:b/>
          <w:sz w:val="20"/>
          <w:szCs w:val="20"/>
        </w:rPr>
        <w:t xml:space="preserve">Wykres </w:t>
      </w:r>
      <w:r w:rsidR="00A10635" w:rsidRPr="00A10635">
        <w:rPr>
          <w:rFonts w:ascii="Arial" w:hAnsi="Arial" w:cs="Arial"/>
          <w:b/>
          <w:sz w:val="20"/>
          <w:szCs w:val="20"/>
        </w:rPr>
        <w:t>25</w:t>
      </w:r>
      <w:r w:rsidRPr="00A10635">
        <w:rPr>
          <w:rFonts w:ascii="Arial" w:hAnsi="Arial" w:cs="Arial"/>
          <w:b/>
          <w:sz w:val="20"/>
          <w:szCs w:val="20"/>
        </w:rPr>
        <w:t xml:space="preserve">. </w:t>
      </w:r>
      <w:r w:rsidRPr="00DA0C45">
        <w:rPr>
          <w:rFonts w:ascii="Arial" w:hAnsi="Arial" w:cs="Arial"/>
          <w:b/>
          <w:sz w:val="20"/>
          <w:szCs w:val="20"/>
        </w:rPr>
        <w:t xml:space="preserve">Leczeni </w:t>
      </w:r>
      <w:r w:rsidR="00D11B95">
        <w:rPr>
          <w:rFonts w:ascii="Arial" w:hAnsi="Arial" w:cs="Arial"/>
          <w:b/>
          <w:sz w:val="20"/>
          <w:szCs w:val="20"/>
        </w:rPr>
        <w:t>ambulatoryjnie</w:t>
      </w:r>
      <w:r w:rsidR="00D11B95" w:rsidRPr="00DA0C45">
        <w:rPr>
          <w:rFonts w:ascii="Arial" w:hAnsi="Arial" w:cs="Arial"/>
          <w:b/>
          <w:sz w:val="20"/>
          <w:szCs w:val="20"/>
        </w:rPr>
        <w:t xml:space="preserve"> </w:t>
      </w:r>
      <w:r w:rsidRPr="00DA0C45">
        <w:rPr>
          <w:rFonts w:ascii="Arial" w:hAnsi="Arial" w:cs="Arial"/>
          <w:b/>
          <w:sz w:val="20"/>
          <w:szCs w:val="20"/>
        </w:rPr>
        <w:t>z zaburzeniami spowodowanymi używaniem alkoholu i substancji psychoaktywnych w województwie małopolskim w latach 2014-2021.</w:t>
      </w:r>
    </w:p>
    <w:p w14:paraId="59E7B575" w14:textId="77777777" w:rsidR="00CF6BC4" w:rsidRPr="00CF6BC4" w:rsidRDefault="00CF6BC4" w:rsidP="00A10635">
      <w:pPr>
        <w:spacing w:line="276" w:lineRule="auto"/>
        <w:jc w:val="both"/>
        <w:rPr>
          <w:rFonts w:ascii="Arial" w:hAnsi="Arial" w:cs="Arial"/>
          <w:color w:val="00B050"/>
          <w:sz w:val="20"/>
          <w:szCs w:val="20"/>
        </w:rPr>
      </w:pPr>
      <w:r w:rsidRPr="00CF6BC4">
        <w:rPr>
          <w:rFonts w:ascii="Arial" w:hAnsi="Arial" w:cs="Arial"/>
          <w:noProof/>
          <w:color w:val="00B050"/>
          <w:sz w:val="20"/>
          <w:szCs w:val="20"/>
          <w:lang w:eastAsia="pl-PL"/>
        </w:rPr>
        <w:drawing>
          <wp:inline distT="0" distB="0" distL="0" distR="0" wp14:anchorId="5B715E82" wp14:editId="1756419C">
            <wp:extent cx="5782310" cy="2141855"/>
            <wp:effectExtent l="0" t="0" r="8890" b="0"/>
            <wp:docPr id="49" name="Wykres 49" descr="Leczeni z zaburzeniami spowodowanymi używaniem alkoholu i substancji psychoaktywnych w województwie małopolskim w latach 2014-2021" titl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29357A" w14:textId="7A914DD4" w:rsidR="00CF6BC4" w:rsidRPr="004B42FA" w:rsidRDefault="00CF6BC4" w:rsidP="004B42FA">
      <w:pPr>
        <w:spacing w:after="120" w:line="276" w:lineRule="auto"/>
        <w:jc w:val="both"/>
        <w:rPr>
          <w:rFonts w:ascii="Arial" w:hAnsi="Arial" w:cs="Arial"/>
          <w:b/>
          <w:sz w:val="16"/>
          <w:szCs w:val="16"/>
        </w:rPr>
      </w:pPr>
      <w:r w:rsidRPr="004B42FA">
        <w:rPr>
          <w:rFonts w:ascii="Arial" w:hAnsi="Arial" w:cs="Arial"/>
          <w:sz w:val="16"/>
          <w:szCs w:val="16"/>
        </w:rPr>
        <w:t>Źródło: Opracowanie własne Departamentu Zdrowia, Rodziny, Równego Traktowania i Polityki Społecznej na podstawie informacji z Małopolskiego Urzędu Wojewódzkiego</w:t>
      </w:r>
      <w:r w:rsidR="004B42FA">
        <w:rPr>
          <w:rFonts w:ascii="Arial" w:hAnsi="Arial" w:cs="Arial"/>
          <w:sz w:val="16"/>
          <w:szCs w:val="16"/>
        </w:rPr>
        <w:t>.</w:t>
      </w:r>
    </w:p>
    <w:p w14:paraId="359C82F7" w14:textId="7EEE7F3F" w:rsidR="004B42FA" w:rsidRPr="00942D39" w:rsidRDefault="004B42FA" w:rsidP="004B42FA">
      <w:pPr>
        <w:spacing w:line="276" w:lineRule="auto"/>
        <w:ind w:firstLine="708"/>
        <w:jc w:val="both"/>
        <w:rPr>
          <w:rFonts w:ascii="Arial" w:hAnsi="Arial" w:cs="Arial"/>
          <w:sz w:val="22"/>
          <w:szCs w:val="22"/>
        </w:rPr>
      </w:pPr>
      <w:r w:rsidRPr="00942D39">
        <w:rPr>
          <w:rStyle w:val="markedcontent"/>
          <w:rFonts w:ascii="Arial" w:hAnsi="Arial" w:cs="Arial"/>
          <w:sz w:val="22"/>
          <w:szCs w:val="22"/>
        </w:rPr>
        <w:t xml:space="preserve">Z danych Małopolskiego Urzędu Wojewódzkiego wynika, że liczba osób leczonych </w:t>
      </w:r>
      <w:r w:rsidR="005B4A23">
        <w:rPr>
          <w:rStyle w:val="markedcontent"/>
          <w:rFonts w:ascii="Arial" w:hAnsi="Arial" w:cs="Arial"/>
          <w:sz w:val="22"/>
          <w:szCs w:val="22"/>
        </w:rPr>
        <w:t xml:space="preserve">ambulatoryjnie </w:t>
      </w:r>
      <w:r w:rsidRPr="00942D39">
        <w:rPr>
          <w:rStyle w:val="markedcontent"/>
          <w:rFonts w:ascii="Arial" w:hAnsi="Arial" w:cs="Arial"/>
          <w:sz w:val="22"/>
          <w:szCs w:val="22"/>
        </w:rPr>
        <w:t>z</w:t>
      </w:r>
      <w:r w:rsidRPr="00942D39">
        <w:rPr>
          <w:rFonts w:ascii="Arial" w:hAnsi="Arial" w:cs="Arial"/>
          <w:sz w:val="22"/>
          <w:szCs w:val="22"/>
        </w:rPr>
        <w:t xml:space="preserve"> </w:t>
      </w:r>
      <w:r w:rsidRPr="00942D39">
        <w:rPr>
          <w:rStyle w:val="markedcontent"/>
          <w:rFonts w:ascii="Arial" w:hAnsi="Arial" w:cs="Arial"/>
          <w:sz w:val="22"/>
          <w:szCs w:val="22"/>
        </w:rPr>
        <w:t xml:space="preserve">zaburzeniami spowodowanymi używaniem alkoholu w województwie małopolskim w 2021 </w:t>
      </w:r>
      <w:r w:rsidRPr="00A10635">
        <w:rPr>
          <w:rStyle w:val="markedcontent"/>
          <w:rFonts w:ascii="Arial" w:hAnsi="Arial" w:cs="Arial"/>
          <w:sz w:val="22"/>
          <w:szCs w:val="22"/>
        </w:rPr>
        <w:t xml:space="preserve">roku </w:t>
      </w:r>
      <w:r w:rsidR="00A10635" w:rsidRPr="00A10635">
        <w:rPr>
          <w:rFonts w:ascii="Arial" w:hAnsi="Arial" w:cs="Arial"/>
          <w:bCs/>
          <w:sz w:val="22"/>
          <w:szCs w:val="22"/>
          <w:lang w:eastAsia="pl-PL"/>
        </w:rPr>
        <w:t>(dane za rok 2022 dostępne będ</w:t>
      </w:r>
      <w:r w:rsidR="00EF44E6">
        <w:rPr>
          <w:rFonts w:ascii="Arial" w:hAnsi="Arial" w:cs="Arial"/>
          <w:bCs/>
          <w:sz w:val="22"/>
          <w:szCs w:val="22"/>
          <w:lang w:eastAsia="pl-PL"/>
        </w:rPr>
        <w:t>ą w trzecim kwartale 2023 roku)</w:t>
      </w:r>
      <w:r w:rsidR="00A10635">
        <w:rPr>
          <w:rFonts w:ascii="Arial" w:hAnsi="Arial" w:cs="Arial"/>
          <w:bCs/>
          <w:sz w:val="20"/>
          <w:szCs w:val="20"/>
          <w:lang w:eastAsia="pl-PL"/>
        </w:rPr>
        <w:t xml:space="preserve"> </w:t>
      </w:r>
      <w:r w:rsidRPr="00942D39">
        <w:rPr>
          <w:rStyle w:val="markedcontent"/>
          <w:rFonts w:ascii="Arial" w:hAnsi="Arial" w:cs="Arial"/>
          <w:sz w:val="22"/>
          <w:szCs w:val="22"/>
        </w:rPr>
        <w:t>wynosiła 9 624, w tym w wieku do 18 lat leczonych było 142 osób. N</w:t>
      </w:r>
      <w:r w:rsidR="00CF6BC4" w:rsidRPr="00942D39">
        <w:rPr>
          <w:rFonts w:ascii="Arial" w:hAnsi="Arial" w:cs="Arial"/>
          <w:sz w:val="22"/>
          <w:szCs w:val="22"/>
        </w:rPr>
        <w:t xml:space="preserve">ajwięcej pacjentów z zaburzeniami spowodowanymi używaniem alkoholu leczono z powodu zespołu uzależnienia </w:t>
      </w:r>
      <w:r w:rsidR="00281AC5">
        <w:rPr>
          <w:rFonts w:ascii="Arial" w:hAnsi="Arial" w:cs="Arial"/>
          <w:sz w:val="22"/>
          <w:szCs w:val="22"/>
        </w:rPr>
        <w:t>– 8 527 pacjentów (ok. 89%)</w:t>
      </w:r>
      <w:r w:rsidRPr="00942D39">
        <w:rPr>
          <w:rFonts w:ascii="Arial" w:hAnsi="Arial" w:cs="Arial"/>
          <w:sz w:val="22"/>
          <w:szCs w:val="22"/>
        </w:rPr>
        <w:t xml:space="preserve"> </w:t>
      </w:r>
      <w:r w:rsidR="00CF6BC4" w:rsidRPr="00942D39">
        <w:rPr>
          <w:rFonts w:ascii="Arial" w:hAnsi="Arial" w:cs="Arial"/>
          <w:sz w:val="22"/>
          <w:szCs w:val="22"/>
        </w:rPr>
        <w:t xml:space="preserve">oraz </w:t>
      </w:r>
      <w:r w:rsidRPr="00942D39">
        <w:rPr>
          <w:rStyle w:val="markedcontent"/>
          <w:rFonts w:ascii="Arial" w:hAnsi="Arial" w:cs="Arial"/>
          <w:sz w:val="22"/>
          <w:szCs w:val="22"/>
        </w:rPr>
        <w:t xml:space="preserve">współuzależnienia - </w:t>
      </w:r>
      <w:r w:rsidRPr="00942D39">
        <w:rPr>
          <w:rFonts w:ascii="Arial" w:hAnsi="Arial" w:cs="Arial"/>
          <w:sz w:val="22"/>
          <w:szCs w:val="22"/>
        </w:rPr>
        <w:t>1 421 osób (ok. 15%)</w:t>
      </w:r>
      <w:r w:rsidR="00CF6BC4" w:rsidRPr="00942D39">
        <w:rPr>
          <w:rFonts w:ascii="Arial" w:hAnsi="Arial" w:cs="Arial"/>
          <w:sz w:val="22"/>
          <w:szCs w:val="22"/>
        </w:rPr>
        <w:t>. W dalszej kolejności uplasowały się: używanie szkodliwe</w:t>
      </w:r>
      <w:r w:rsidRPr="00942D39">
        <w:rPr>
          <w:rFonts w:ascii="Arial" w:hAnsi="Arial" w:cs="Arial"/>
          <w:sz w:val="22"/>
          <w:szCs w:val="22"/>
        </w:rPr>
        <w:t xml:space="preserve"> - </w:t>
      </w:r>
      <w:r w:rsidRPr="00942D39">
        <w:rPr>
          <w:rStyle w:val="markedcontent"/>
          <w:rFonts w:ascii="Arial" w:hAnsi="Arial" w:cs="Arial"/>
          <w:sz w:val="22"/>
          <w:szCs w:val="22"/>
        </w:rPr>
        <w:t>525 leczonych (5%)</w:t>
      </w:r>
      <w:r w:rsidR="00CF6BC4" w:rsidRPr="00942D39">
        <w:rPr>
          <w:rFonts w:ascii="Arial" w:hAnsi="Arial" w:cs="Arial"/>
          <w:sz w:val="22"/>
          <w:szCs w:val="22"/>
        </w:rPr>
        <w:t xml:space="preserve"> oraz inne zaburzenia psychiczne</w:t>
      </w:r>
      <w:r w:rsidRPr="00942D39">
        <w:rPr>
          <w:rFonts w:ascii="Arial" w:hAnsi="Arial" w:cs="Arial"/>
          <w:sz w:val="22"/>
          <w:szCs w:val="22"/>
        </w:rPr>
        <w:t xml:space="preserve"> – 203 chorych (2%)</w:t>
      </w:r>
      <w:r w:rsidR="00CF6BC4" w:rsidRPr="00942D39">
        <w:rPr>
          <w:rFonts w:ascii="Arial" w:hAnsi="Arial" w:cs="Arial"/>
          <w:sz w:val="22"/>
          <w:szCs w:val="22"/>
        </w:rPr>
        <w:t xml:space="preserve">. </w:t>
      </w:r>
      <w:r w:rsidRPr="00942D39">
        <w:rPr>
          <w:rFonts w:ascii="Arial" w:hAnsi="Arial" w:cs="Arial"/>
          <w:sz w:val="22"/>
          <w:szCs w:val="22"/>
        </w:rPr>
        <w:t>Szczegóły przedstawia tabela poniższa tabela.</w:t>
      </w:r>
    </w:p>
    <w:p w14:paraId="50590270" w14:textId="7C98A8F2" w:rsidR="004B42FA" w:rsidRPr="00FD616F" w:rsidRDefault="004B42FA" w:rsidP="004B42FA">
      <w:pPr>
        <w:spacing w:before="120" w:line="276" w:lineRule="auto"/>
        <w:jc w:val="both"/>
        <w:rPr>
          <w:rFonts w:ascii="Arial" w:hAnsi="Arial" w:cs="Arial"/>
          <w:sz w:val="20"/>
          <w:szCs w:val="20"/>
        </w:rPr>
      </w:pPr>
      <w:r w:rsidRPr="0062134D">
        <w:rPr>
          <w:rFonts w:ascii="Arial" w:hAnsi="Arial" w:cs="Arial"/>
          <w:b/>
          <w:sz w:val="20"/>
          <w:szCs w:val="20"/>
          <w:lang w:eastAsia="pl-PL"/>
        </w:rPr>
        <w:t xml:space="preserve">Tabela </w:t>
      </w:r>
      <w:r w:rsidR="0062134D" w:rsidRPr="0062134D">
        <w:rPr>
          <w:rFonts w:ascii="Arial" w:hAnsi="Arial" w:cs="Arial"/>
          <w:b/>
          <w:sz w:val="20"/>
          <w:szCs w:val="20"/>
          <w:lang w:eastAsia="pl-PL"/>
        </w:rPr>
        <w:t>1</w:t>
      </w:r>
      <w:r w:rsidRPr="0062134D">
        <w:rPr>
          <w:rFonts w:ascii="Arial" w:hAnsi="Arial" w:cs="Arial"/>
          <w:b/>
          <w:sz w:val="20"/>
          <w:szCs w:val="20"/>
          <w:lang w:eastAsia="pl-PL"/>
        </w:rPr>
        <w:t xml:space="preserve">. </w:t>
      </w:r>
      <w:r w:rsidRPr="00DA0C45">
        <w:rPr>
          <w:rFonts w:ascii="Arial" w:hAnsi="Arial" w:cs="Arial"/>
          <w:b/>
          <w:sz w:val="20"/>
          <w:szCs w:val="20"/>
          <w:lang w:eastAsia="pl-PL"/>
        </w:rPr>
        <w:t>Liczba osób</w:t>
      </w:r>
      <w:r w:rsidRPr="00DA0C45">
        <w:rPr>
          <w:rFonts w:ascii="Arial" w:hAnsi="Arial" w:cs="Arial"/>
          <w:sz w:val="20"/>
          <w:szCs w:val="20"/>
        </w:rPr>
        <w:t xml:space="preserve"> </w:t>
      </w:r>
      <w:r w:rsidRPr="00DA0C45">
        <w:rPr>
          <w:rFonts w:ascii="Arial" w:hAnsi="Arial" w:cs="Arial"/>
          <w:b/>
          <w:sz w:val="20"/>
          <w:szCs w:val="20"/>
          <w:lang w:eastAsia="pl-PL"/>
        </w:rPr>
        <w:t xml:space="preserve">z zaburzeniami spowodowanymi używaniem alkoholu leczonych </w:t>
      </w:r>
      <w:r w:rsidR="005B4A23">
        <w:rPr>
          <w:rFonts w:ascii="Arial" w:hAnsi="Arial" w:cs="Arial"/>
          <w:b/>
          <w:sz w:val="20"/>
          <w:szCs w:val="20"/>
          <w:lang w:eastAsia="pl-PL"/>
        </w:rPr>
        <w:t xml:space="preserve">ambulatoryjnie </w:t>
      </w:r>
      <w:r w:rsidRPr="00DA0C45">
        <w:rPr>
          <w:rFonts w:ascii="Arial" w:hAnsi="Arial" w:cs="Arial"/>
          <w:b/>
          <w:sz w:val="20"/>
          <w:szCs w:val="20"/>
          <w:lang w:eastAsia="pl-PL"/>
        </w:rPr>
        <w:t>w województwie mało</w:t>
      </w:r>
      <w:r w:rsidRPr="00FD616F">
        <w:rPr>
          <w:rFonts w:ascii="Arial" w:hAnsi="Arial" w:cs="Arial"/>
          <w:b/>
          <w:sz w:val="20"/>
          <w:szCs w:val="20"/>
          <w:lang w:eastAsia="pl-PL"/>
        </w:rPr>
        <w:t>polskim w 2021 roku</w:t>
      </w:r>
      <w:r w:rsidRPr="00FD616F">
        <w:rPr>
          <w:rFonts w:ascii="Arial" w:hAnsi="Arial" w:cs="Arial"/>
          <w:b/>
          <w:bCs/>
          <w:sz w:val="20"/>
          <w:szCs w:val="20"/>
          <w:lang w:eastAsia="pl-PL"/>
        </w:rPr>
        <w:t xml:space="preserve"> </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1"/>
        <w:tblDescription w:val="Liczba osób z zaburzeniami spowodowanymi używaniem alkoholu leczonych w województwie małopolskim w 2021 roku  w 2021 roku"/>
      </w:tblPr>
      <w:tblGrid>
        <w:gridCol w:w="1133"/>
        <w:gridCol w:w="3685"/>
        <w:gridCol w:w="1027"/>
        <w:gridCol w:w="1027"/>
        <w:gridCol w:w="1027"/>
        <w:gridCol w:w="1027"/>
      </w:tblGrid>
      <w:tr w:rsidR="00FD616F" w:rsidRPr="00FD616F" w14:paraId="2F9F23D7" w14:textId="77777777" w:rsidTr="008149AF">
        <w:trPr>
          <w:trHeight w:val="340"/>
          <w:tblHeader/>
          <w:jc w:val="center"/>
        </w:trPr>
        <w:tc>
          <w:tcPr>
            <w:tcW w:w="4818" w:type="dxa"/>
            <w:gridSpan w:val="2"/>
            <w:vMerge w:val="restart"/>
            <w:shd w:val="clear" w:color="auto" w:fill="8EAADB"/>
            <w:noWrap/>
            <w:vAlign w:val="center"/>
          </w:tcPr>
          <w:p w14:paraId="01BF722F" w14:textId="77777777" w:rsidR="004B42FA" w:rsidRPr="00FD616F" w:rsidRDefault="004B42FA" w:rsidP="00514660">
            <w:pPr>
              <w:widowControl w:val="0"/>
              <w:adjustRightInd w:val="0"/>
              <w:jc w:val="center"/>
              <w:textAlignment w:val="baseline"/>
              <w:rPr>
                <w:rFonts w:ascii="Arial" w:eastAsia="Times New Roman" w:hAnsi="Arial" w:cs="Arial"/>
                <w:b/>
                <w:bCs/>
                <w:sz w:val="18"/>
                <w:szCs w:val="18"/>
              </w:rPr>
            </w:pPr>
            <w:r w:rsidRPr="00FD616F">
              <w:rPr>
                <w:rFonts w:ascii="Arial" w:eastAsia="Times New Roman" w:hAnsi="Arial" w:cs="Arial"/>
                <w:b/>
                <w:bCs/>
                <w:sz w:val="18"/>
                <w:szCs w:val="18"/>
              </w:rPr>
              <w:t>Wyszczególnienie</w:t>
            </w:r>
          </w:p>
        </w:tc>
        <w:tc>
          <w:tcPr>
            <w:tcW w:w="2054" w:type="dxa"/>
            <w:gridSpan w:val="2"/>
            <w:shd w:val="clear" w:color="auto" w:fill="8EAADB"/>
            <w:noWrap/>
            <w:vAlign w:val="center"/>
          </w:tcPr>
          <w:p w14:paraId="288C3357" w14:textId="77777777" w:rsidR="004B42FA" w:rsidRPr="00FD616F" w:rsidRDefault="004B42FA" w:rsidP="00514660">
            <w:pPr>
              <w:widowControl w:val="0"/>
              <w:adjustRightInd w:val="0"/>
              <w:jc w:val="center"/>
              <w:textAlignment w:val="baseline"/>
              <w:rPr>
                <w:rFonts w:ascii="Arial" w:eastAsia="Times New Roman" w:hAnsi="Arial" w:cs="Arial"/>
                <w:b/>
                <w:bCs/>
                <w:sz w:val="18"/>
                <w:szCs w:val="18"/>
              </w:rPr>
            </w:pPr>
            <w:r w:rsidRPr="00FD616F">
              <w:rPr>
                <w:rFonts w:ascii="Arial" w:eastAsia="Times New Roman" w:hAnsi="Arial" w:cs="Arial"/>
                <w:b/>
                <w:bCs/>
                <w:sz w:val="18"/>
                <w:szCs w:val="18"/>
              </w:rPr>
              <w:t>Leczeni</w:t>
            </w:r>
          </w:p>
        </w:tc>
        <w:tc>
          <w:tcPr>
            <w:tcW w:w="2054" w:type="dxa"/>
            <w:gridSpan w:val="2"/>
            <w:shd w:val="clear" w:color="auto" w:fill="8EAADB"/>
            <w:noWrap/>
            <w:vAlign w:val="center"/>
          </w:tcPr>
          <w:p w14:paraId="259A6847" w14:textId="77777777" w:rsidR="004B42FA" w:rsidRPr="00FD616F" w:rsidRDefault="004B42FA" w:rsidP="00514660">
            <w:pPr>
              <w:widowControl w:val="0"/>
              <w:adjustRightInd w:val="0"/>
              <w:jc w:val="center"/>
              <w:textAlignment w:val="baseline"/>
              <w:rPr>
                <w:rFonts w:ascii="Arial" w:eastAsia="Times New Roman" w:hAnsi="Arial" w:cs="Arial"/>
                <w:b/>
                <w:bCs/>
                <w:sz w:val="18"/>
                <w:szCs w:val="18"/>
              </w:rPr>
            </w:pPr>
            <w:r w:rsidRPr="00FD616F">
              <w:rPr>
                <w:rFonts w:ascii="Arial" w:eastAsia="Times New Roman" w:hAnsi="Arial" w:cs="Arial"/>
                <w:b/>
                <w:bCs/>
                <w:sz w:val="18"/>
                <w:szCs w:val="18"/>
              </w:rPr>
              <w:t>Leczeni po raz pierwszy</w:t>
            </w:r>
          </w:p>
        </w:tc>
      </w:tr>
      <w:tr w:rsidR="00FD616F" w:rsidRPr="00FD616F" w14:paraId="2A8FEF68" w14:textId="77777777" w:rsidTr="008149AF">
        <w:trPr>
          <w:trHeight w:val="454"/>
          <w:tblHeader/>
          <w:jc w:val="center"/>
        </w:trPr>
        <w:tc>
          <w:tcPr>
            <w:tcW w:w="4818" w:type="dxa"/>
            <w:gridSpan w:val="2"/>
            <w:vMerge/>
            <w:vAlign w:val="center"/>
          </w:tcPr>
          <w:p w14:paraId="072EC3DA" w14:textId="77777777" w:rsidR="004B42FA" w:rsidRPr="00FD616F" w:rsidRDefault="004B42FA" w:rsidP="00514660">
            <w:pPr>
              <w:rPr>
                <w:rFonts w:ascii="Arial" w:eastAsia="Calibri" w:hAnsi="Arial" w:cs="Arial"/>
                <w:sz w:val="18"/>
                <w:szCs w:val="18"/>
              </w:rPr>
            </w:pPr>
          </w:p>
        </w:tc>
        <w:tc>
          <w:tcPr>
            <w:tcW w:w="1027" w:type="dxa"/>
            <w:shd w:val="clear" w:color="auto" w:fill="D9E2F3"/>
            <w:noWrap/>
            <w:vAlign w:val="center"/>
          </w:tcPr>
          <w:p w14:paraId="281C4662" w14:textId="77777777"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ogółem</w:t>
            </w:r>
          </w:p>
        </w:tc>
        <w:tc>
          <w:tcPr>
            <w:tcW w:w="1027" w:type="dxa"/>
            <w:shd w:val="clear" w:color="auto" w:fill="D9E2F3"/>
            <w:noWrap/>
            <w:vAlign w:val="center"/>
          </w:tcPr>
          <w:p w14:paraId="34B3B54A" w14:textId="77777777" w:rsidR="008149AF" w:rsidRDefault="004B42FA" w:rsidP="00514660">
            <w:pPr>
              <w:jc w:val="center"/>
              <w:rPr>
                <w:rFonts w:ascii="Arial" w:eastAsia="Calibri" w:hAnsi="Arial" w:cs="Arial"/>
                <w:sz w:val="18"/>
                <w:szCs w:val="18"/>
              </w:rPr>
            </w:pPr>
            <w:r w:rsidRPr="00FD616F">
              <w:rPr>
                <w:rFonts w:ascii="Arial" w:eastAsia="Calibri" w:hAnsi="Arial" w:cs="Arial"/>
                <w:sz w:val="18"/>
                <w:szCs w:val="18"/>
              </w:rPr>
              <w:t xml:space="preserve">w wieku </w:t>
            </w:r>
          </w:p>
          <w:p w14:paraId="5FC4DC51" w14:textId="224B100E"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0-18 lat</w:t>
            </w:r>
          </w:p>
        </w:tc>
        <w:tc>
          <w:tcPr>
            <w:tcW w:w="1027" w:type="dxa"/>
            <w:shd w:val="clear" w:color="auto" w:fill="D9E2F3"/>
            <w:noWrap/>
            <w:vAlign w:val="center"/>
          </w:tcPr>
          <w:p w14:paraId="1E44EA8A" w14:textId="77777777"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ogółem</w:t>
            </w:r>
          </w:p>
        </w:tc>
        <w:tc>
          <w:tcPr>
            <w:tcW w:w="1027" w:type="dxa"/>
            <w:shd w:val="clear" w:color="auto" w:fill="D9E2F3"/>
            <w:noWrap/>
            <w:vAlign w:val="center"/>
          </w:tcPr>
          <w:p w14:paraId="5D29FBE6" w14:textId="77777777" w:rsidR="008149AF" w:rsidRDefault="004B42FA" w:rsidP="00514660">
            <w:pPr>
              <w:jc w:val="center"/>
              <w:rPr>
                <w:rFonts w:ascii="Arial" w:eastAsia="Calibri" w:hAnsi="Arial" w:cs="Arial"/>
                <w:sz w:val="18"/>
                <w:szCs w:val="18"/>
              </w:rPr>
            </w:pPr>
            <w:r w:rsidRPr="00FD616F">
              <w:rPr>
                <w:rFonts w:ascii="Arial" w:eastAsia="Calibri" w:hAnsi="Arial" w:cs="Arial"/>
                <w:sz w:val="18"/>
                <w:szCs w:val="18"/>
              </w:rPr>
              <w:t xml:space="preserve">w wieku </w:t>
            </w:r>
          </w:p>
          <w:p w14:paraId="54E6852D" w14:textId="230A4C9E"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0-18 lat</w:t>
            </w:r>
          </w:p>
        </w:tc>
      </w:tr>
      <w:tr w:rsidR="00FD616F" w:rsidRPr="00FD616F" w14:paraId="5EC92EF6" w14:textId="77777777" w:rsidTr="008149AF">
        <w:trPr>
          <w:trHeight w:val="283"/>
          <w:jc w:val="center"/>
        </w:trPr>
        <w:tc>
          <w:tcPr>
            <w:tcW w:w="1133" w:type="dxa"/>
            <w:vMerge w:val="restart"/>
            <w:shd w:val="clear" w:color="auto" w:fill="D9E2F3"/>
            <w:noWrap/>
            <w:vAlign w:val="center"/>
          </w:tcPr>
          <w:p w14:paraId="6EE03D5F" w14:textId="77777777" w:rsidR="004B42FA" w:rsidRPr="00FD616F" w:rsidRDefault="004B42FA" w:rsidP="00514660">
            <w:pPr>
              <w:widowControl w:val="0"/>
              <w:adjustRightInd w:val="0"/>
              <w:ind w:left="72"/>
              <w:jc w:val="both"/>
              <w:textAlignment w:val="baseline"/>
              <w:rPr>
                <w:rFonts w:ascii="Arial" w:eastAsia="Times New Roman" w:hAnsi="Arial" w:cs="Arial"/>
                <w:sz w:val="18"/>
                <w:szCs w:val="18"/>
              </w:rPr>
            </w:pPr>
            <w:r w:rsidRPr="00FD616F">
              <w:rPr>
                <w:rFonts w:ascii="Arial" w:eastAsia="Times New Roman" w:hAnsi="Arial" w:cs="Arial"/>
                <w:b/>
                <w:bCs/>
                <w:sz w:val="18"/>
                <w:szCs w:val="18"/>
              </w:rPr>
              <w:t>Ogółem</w:t>
            </w:r>
          </w:p>
        </w:tc>
        <w:tc>
          <w:tcPr>
            <w:tcW w:w="3685" w:type="dxa"/>
            <w:shd w:val="clear" w:color="auto" w:fill="D9E2F3"/>
            <w:vAlign w:val="center"/>
          </w:tcPr>
          <w:p w14:paraId="2B9F687D"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
                <w:bCs/>
                <w:sz w:val="18"/>
                <w:szCs w:val="18"/>
              </w:rPr>
              <w:t>2020 rok</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1D784A5F"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b/>
                <w:bCs/>
                <w:sz w:val="18"/>
                <w:szCs w:val="18"/>
              </w:rPr>
              <w:t>10 305</w:t>
            </w:r>
          </w:p>
        </w:tc>
        <w:tc>
          <w:tcPr>
            <w:tcW w:w="1027" w:type="dxa"/>
            <w:tcBorders>
              <w:top w:val="nil"/>
              <w:left w:val="nil"/>
              <w:bottom w:val="single" w:sz="4" w:space="0" w:color="auto"/>
              <w:right w:val="single" w:sz="4" w:space="0" w:color="auto"/>
            </w:tcBorders>
            <w:shd w:val="clear" w:color="auto" w:fill="auto"/>
            <w:noWrap/>
            <w:vAlign w:val="center"/>
          </w:tcPr>
          <w:p w14:paraId="2AC9D283"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b/>
                <w:bCs/>
                <w:sz w:val="18"/>
                <w:szCs w:val="18"/>
              </w:rPr>
              <w:t>18</w:t>
            </w:r>
          </w:p>
        </w:tc>
        <w:tc>
          <w:tcPr>
            <w:tcW w:w="1027" w:type="dxa"/>
            <w:tcBorders>
              <w:top w:val="nil"/>
              <w:left w:val="nil"/>
              <w:bottom w:val="single" w:sz="4" w:space="0" w:color="auto"/>
              <w:right w:val="single" w:sz="4" w:space="0" w:color="auto"/>
            </w:tcBorders>
            <w:shd w:val="clear" w:color="auto" w:fill="auto"/>
            <w:noWrap/>
            <w:vAlign w:val="center"/>
          </w:tcPr>
          <w:p w14:paraId="1B9DC7AE"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b/>
                <w:bCs/>
                <w:sz w:val="18"/>
                <w:szCs w:val="18"/>
              </w:rPr>
              <w:t>3 356</w:t>
            </w:r>
          </w:p>
        </w:tc>
        <w:tc>
          <w:tcPr>
            <w:tcW w:w="1027" w:type="dxa"/>
            <w:tcBorders>
              <w:top w:val="nil"/>
              <w:left w:val="nil"/>
              <w:bottom w:val="single" w:sz="4" w:space="0" w:color="auto"/>
            </w:tcBorders>
            <w:shd w:val="clear" w:color="auto" w:fill="auto"/>
            <w:noWrap/>
            <w:vAlign w:val="center"/>
          </w:tcPr>
          <w:p w14:paraId="0F021AC2" w14:textId="77777777" w:rsidR="004B42FA" w:rsidRPr="00FD616F" w:rsidRDefault="004B42FA" w:rsidP="00514660">
            <w:pPr>
              <w:jc w:val="center"/>
              <w:rPr>
                <w:rFonts w:ascii="Arial" w:eastAsia="Calibri" w:hAnsi="Arial" w:cs="Arial"/>
                <w:b/>
                <w:sz w:val="18"/>
                <w:szCs w:val="18"/>
              </w:rPr>
            </w:pPr>
            <w:r w:rsidRPr="00FD616F">
              <w:rPr>
                <w:rFonts w:ascii="Arial" w:hAnsi="Arial" w:cs="Arial"/>
                <w:b/>
                <w:bCs/>
                <w:sz w:val="18"/>
                <w:szCs w:val="18"/>
              </w:rPr>
              <w:t>10</w:t>
            </w:r>
          </w:p>
        </w:tc>
      </w:tr>
      <w:tr w:rsidR="00FD616F" w:rsidRPr="00FD616F" w14:paraId="175D01BA" w14:textId="77777777" w:rsidTr="008149AF">
        <w:trPr>
          <w:trHeight w:val="283"/>
          <w:jc w:val="center"/>
        </w:trPr>
        <w:tc>
          <w:tcPr>
            <w:tcW w:w="1133" w:type="dxa"/>
            <w:vMerge/>
            <w:shd w:val="clear" w:color="auto" w:fill="D9E2F3"/>
            <w:noWrap/>
            <w:vAlign w:val="center"/>
          </w:tcPr>
          <w:p w14:paraId="671B6CD4" w14:textId="77777777" w:rsidR="004B42FA" w:rsidRPr="00FD616F" w:rsidRDefault="004B42FA" w:rsidP="00514660">
            <w:pPr>
              <w:ind w:left="72"/>
              <w:rPr>
                <w:rFonts w:ascii="Arial" w:eastAsia="Calibri" w:hAnsi="Arial" w:cs="Arial"/>
                <w:b/>
                <w:bCs/>
                <w:sz w:val="18"/>
                <w:szCs w:val="18"/>
              </w:rPr>
            </w:pPr>
          </w:p>
        </w:tc>
        <w:tc>
          <w:tcPr>
            <w:tcW w:w="3685" w:type="dxa"/>
            <w:shd w:val="clear" w:color="auto" w:fill="D9E2F3"/>
            <w:vAlign w:val="center"/>
          </w:tcPr>
          <w:p w14:paraId="222AFC93"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
                <w:bCs/>
                <w:sz w:val="18"/>
                <w:szCs w:val="18"/>
              </w:rPr>
              <w:t>2021 rok</w:t>
            </w:r>
          </w:p>
        </w:tc>
        <w:tc>
          <w:tcPr>
            <w:tcW w:w="1027" w:type="dxa"/>
            <w:shd w:val="clear" w:color="auto" w:fill="auto"/>
            <w:noWrap/>
            <w:vAlign w:val="center"/>
          </w:tcPr>
          <w:p w14:paraId="66285B08" w14:textId="77777777" w:rsidR="004B42FA" w:rsidRPr="00FD616F" w:rsidRDefault="004B42FA" w:rsidP="00514660">
            <w:pPr>
              <w:jc w:val="center"/>
              <w:rPr>
                <w:rFonts w:ascii="Arial" w:eastAsia="Century Gothic" w:hAnsi="Arial" w:cs="Arial"/>
                <w:b/>
                <w:bCs/>
                <w:sz w:val="18"/>
                <w:szCs w:val="18"/>
              </w:rPr>
            </w:pPr>
            <w:r w:rsidRPr="00FD616F">
              <w:rPr>
                <w:rFonts w:ascii="Arial" w:eastAsia="Century Gothic" w:hAnsi="Arial" w:cs="Arial"/>
                <w:b/>
                <w:bCs/>
                <w:sz w:val="18"/>
                <w:szCs w:val="18"/>
              </w:rPr>
              <w:t>9 624</w:t>
            </w:r>
          </w:p>
        </w:tc>
        <w:tc>
          <w:tcPr>
            <w:tcW w:w="1027" w:type="dxa"/>
            <w:shd w:val="clear" w:color="auto" w:fill="auto"/>
            <w:noWrap/>
            <w:vAlign w:val="center"/>
          </w:tcPr>
          <w:p w14:paraId="3539349F" w14:textId="77777777" w:rsidR="004B42FA" w:rsidRPr="00FD616F" w:rsidRDefault="004B42FA" w:rsidP="00514660">
            <w:pPr>
              <w:jc w:val="center"/>
              <w:rPr>
                <w:rFonts w:ascii="Arial" w:eastAsia="Century Gothic" w:hAnsi="Arial" w:cs="Arial"/>
                <w:b/>
                <w:bCs/>
                <w:sz w:val="18"/>
                <w:szCs w:val="18"/>
              </w:rPr>
            </w:pPr>
            <w:r w:rsidRPr="00FD616F">
              <w:rPr>
                <w:rFonts w:ascii="Arial" w:eastAsia="Century Gothic" w:hAnsi="Arial" w:cs="Arial"/>
                <w:b/>
                <w:bCs/>
                <w:sz w:val="18"/>
                <w:szCs w:val="18"/>
              </w:rPr>
              <w:t>142</w:t>
            </w:r>
          </w:p>
        </w:tc>
        <w:tc>
          <w:tcPr>
            <w:tcW w:w="1027" w:type="dxa"/>
            <w:shd w:val="clear" w:color="auto" w:fill="auto"/>
            <w:noWrap/>
            <w:vAlign w:val="center"/>
          </w:tcPr>
          <w:p w14:paraId="6EA4951F" w14:textId="77777777" w:rsidR="004B42FA" w:rsidRPr="00FD616F" w:rsidRDefault="004B42FA" w:rsidP="00514660">
            <w:pPr>
              <w:jc w:val="center"/>
              <w:rPr>
                <w:rFonts w:ascii="Arial" w:eastAsia="Century Gothic" w:hAnsi="Arial" w:cs="Arial"/>
                <w:b/>
                <w:bCs/>
                <w:sz w:val="18"/>
                <w:szCs w:val="18"/>
              </w:rPr>
            </w:pPr>
            <w:r w:rsidRPr="00FD616F">
              <w:rPr>
                <w:rFonts w:ascii="Arial" w:eastAsia="Century Gothic" w:hAnsi="Arial" w:cs="Arial"/>
                <w:b/>
                <w:bCs/>
                <w:sz w:val="18"/>
                <w:szCs w:val="18"/>
              </w:rPr>
              <w:t>1250</w:t>
            </w:r>
          </w:p>
        </w:tc>
        <w:tc>
          <w:tcPr>
            <w:tcW w:w="1027" w:type="dxa"/>
            <w:shd w:val="clear" w:color="auto" w:fill="auto"/>
            <w:noWrap/>
            <w:vAlign w:val="center"/>
          </w:tcPr>
          <w:p w14:paraId="3AF9AC8A" w14:textId="77777777" w:rsidR="004B42FA" w:rsidRPr="00FD616F" w:rsidRDefault="004B42FA" w:rsidP="00514660">
            <w:pPr>
              <w:jc w:val="center"/>
              <w:rPr>
                <w:rFonts w:ascii="Arial" w:eastAsia="Calibri" w:hAnsi="Arial" w:cs="Arial"/>
                <w:b/>
                <w:sz w:val="18"/>
                <w:szCs w:val="18"/>
              </w:rPr>
            </w:pPr>
            <w:r w:rsidRPr="00FD616F">
              <w:rPr>
                <w:rFonts w:ascii="Arial" w:eastAsia="Calibri" w:hAnsi="Arial" w:cs="Arial"/>
                <w:b/>
                <w:sz w:val="18"/>
                <w:szCs w:val="18"/>
              </w:rPr>
              <w:t>77</w:t>
            </w:r>
          </w:p>
        </w:tc>
      </w:tr>
      <w:tr w:rsidR="00FD616F" w:rsidRPr="00FD616F" w14:paraId="0A751424" w14:textId="77777777" w:rsidTr="008149AF">
        <w:trPr>
          <w:trHeight w:val="283"/>
          <w:jc w:val="center"/>
        </w:trPr>
        <w:tc>
          <w:tcPr>
            <w:tcW w:w="1133" w:type="dxa"/>
            <w:vMerge w:val="restart"/>
            <w:shd w:val="clear" w:color="auto" w:fill="D9E2F3"/>
            <w:noWrap/>
            <w:vAlign w:val="center"/>
          </w:tcPr>
          <w:p w14:paraId="6617FD02" w14:textId="77777777" w:rsidR="004B42FA" w:rsidRPr="00FD616F" w:rsidRDefault="004B42FA" w:rsidP="00514660">
            <w:pPr>
              <w:ind w:left="72"/>
              <w:rPr>
                <w:rFonts w:ascii="Arial" w:eastAsia="Calibri" w:hAnsi="Arial" w:cs="Arial"/>
                <w:b/>
                <w:bCs/>
                <w:sz w:val="18"/>
                <w:szCs w:val="18"/>
              </w:rPr>
            </w:pPr>
            <w:r w:rsidRPr="00FD616F">
              <w:rPr>
                <w:rFonts w:ascii="Arial" w:eastAsia="Calibri" w:hAnsi="Arial" w:cs="Arial"/>
                <w:b/>
                <w:bCs/>
                <w:sz w:val="18"/>
                <w:szCs w:val="18"/>
              </w:rPr>
              <w:t>W tym</w:t>
            </w:r>
          </w:p>
        </w:tc>
        <w:tc>
          <w:tcPr>
            <w:tcW w:w="3685" w:type="dxa"/>
            <w:shd w:val="clear" w:color="auto" w:fill="D9E2F3"/>
            <w:vAlign w:val="center"/>
          </w:tcPr>
          <w:p w14:paraId="415217A8"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Cs/>
                <w:sz w:val="18"/>
                <w:szCs w:val="18"/>
              </w:rPr>
              <w:t>mężczyźni</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27162"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7 430</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CA47EEA"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16</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3DA5A755"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2 233</w:t>
            </w:r>
          </w:p>
        </w:tc>
        <w:tc>
          <w:tcPr>
            <w:tcW w:w="1027" w:type="dxa"/>
            <w:tcBorders>
              <w:top w:val="single" w:sz="4" w:space="0" w:color="auto"/>
              <w:left w:val="nil"/>
              <w:bottom w:val="single" w:sz="4" w:space="0" w:color="auto"/>
            </w:tcBorders>
            <w:shd w:val="clear" w:color="auto" w:fill="auto"/>
            <w:noWrap/>
            <w:vAlign w:val="center"/>
          </w:tcPr>
          <w:p w14:paraId="171136EE" w14:textId="77777777" w:rsidR="004B42FA" w:rsidRPr="00FD616F" w:rsidRDefault="004B42FA" w:rsidP="00514660">
            <w:pPr>
              <w:jc w:val="center"/>
              <w:rPr>
                <w:rFonts w:ascii="Arial" w:eastAsia="Calibri" w:hAnsi="Arial" w:cs="Arial"/>
                <w:b/>
                <w:sz w:val="18"/>
                <w:szCs w:val="18"/>
              </w:rPr>
            </w:pPr>
            <w:r w:rsidRPr="00FD616F">
              <w:rPr>
                <w:rFonts w:ascii="Arial" w:hAnsi="Arial" w:cs="Arial"/>
                <w:sz w:val="18"/>
                <w:szCs w:val="18"/>
              </w:rPr>
              <w:t>6</w:t>
            </w:r>
          </w:p>
        </w:tc>
      </w:tr>
      <w:tr w:rsidR="00FD616F" w:rsidRPr="00FD616F" w14:paraId="489BEA30" w14:textId="77777777" w:rsidTr="008149AF">
        <w:trPr>
          <w:trHeight w:val="283"/>
          <w:jc w:val="center"/>
        </w:trPr>
        <w:tc>
          <w:tcPr>
            <w:tcW w:w="1133" w:type="dxa"/>
            <w:vMerge/>
            <w:shd w:val="clear" w:color="auto" w:fill="D9E2F3"/>
            <w:noWrap/>
            <w:vAlign w:val="center"/>
          </w:tcPr>
          <w:p w14:paraId="48926E16" w14:textId="77777777" w:rsidR="004B42FA" w:rsidRPr="00FD616F" w:rsidRDefault="004B42FA" w:rsidP="00514660">
            <w:pPr>
              <w:ind w:left="72"/>
              <w:rPr>
                <w:rFonts w:ascii="Arial" w:eastAsia="Calibri" w:hAnsi="Arial" w:cs="Arial"/>
                <w:b/>
                <w:bCs/>
                <w:sz w:val="18"/>
                <w:szCs w:val="18"/>
              </w:rPr>
            </w:pPr>
          </w:p>
        </w:tc>
        <w:tc>
          <w:tcPr>
            <w:tcW w:w="3685" w:type="dxa"/>
            <w:shd w:val="clear" w:color="auto" w:fill="D9E2F3"/>
            <w:vAlign w:val="center"/>
          </w:tcPr>
          <w:p w14:paraId="349626FF"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Cs/>
                <w:sz w:val="18"/>
                <w:szCs w:val="18"/>
              </w:rPr>
              <w:t>osoby zamieszkałe na wsi</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2D8C7"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3 771</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E2349D3"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6</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AD3DD1E"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1 055</w:t>
            </w:r>
          </w:p>
        </w:tc>
        <w:tc>
          <w:tcPr>
            <w:tcW w:w="1027" w:type="dxa"/>
            <w:tcBorders>
              <w:top w:val="single" w:sz="4" w:space="0" w:color="auto"/>
              <w:left w:val="nil"/>
              <w:bottom w:val="single" w:sz="4" w:space="0" w:color="auto"/>
            </w:tcBorders>
            <w:shd w:val="clear" w:color="auto" w:fill="auto"/>
            <w:noWrap/>
            <w:vAlign w:val="center"/>
          </w:tcPr>
          <w:p w14:paraId="2CD6D451" w14:textId="77777777" w:rsidR="004B42FA" w:rsidRPr="00FD616F" w:rsidRDefault="004B42FA" w:rsidP="00514660">
            <w:pPr>
              <w:jc w:val="center"/>
              <w:rPr>
                <w:rFonts w:ascii="Arial" w:eastAsia="Calibri" w:hAnsi="Arial" w:cs="Arial"/>
                <w:b/>
                <w:sz w:val="18"/>
                <w:szCs w:val="18"/>
              </w:rPr>
            </w:pPr>
            <w:r w:rsidRPr="00FD616F">
              <w:rPr>
                <w:rFonts w:ascii="Arial" w:hAnsi="Arial" w:cs="Arial"/>
                <w:sz w:val="18"/>
                <w:szCs w:val="18"/>
              </w:rPr>
              <w:t>3</w:t>
            </w:r>
          </w:p>
        </w:tc>
      </w:tr>
      <w:tr w:rsidR="00FD616F" w:rsidRPr="00FD616F" w14:paraId="2A4437AB" w14:textId="77777777" w:rsidTr="008149AF">
        <w:trPr>
          <w:trHeight w:val="283"/>
          <w:jc w:val="center"/>
        </w:trPr>
        <w:tc>
          <w:tcPr>
            <w:tcW w:w="1133" w:type="dxa"/>
            <w:vMerge/>
            <w:shd w:val="clear" w:color="auto" w:fill="D9E2F3"/>
            <w:noWrap/>
            <w:vAlign w:val="center"/>
          </w:tcPr>
          <w:p w14:paraId="20740736" w14:textId="77777777" w:rsidR="004B42FA" w:rsidRPr="00FD616F" w:rsidRDefault="004B42FA" w:rsidP="00514660">
            <w:pPr>
              <w:ind w:left="72"/>
              <w:rPr>
                <w:rFonts w:ascii="Arial" w:eastAsia="Calibri" w:hAnsi="Arial" w:cs="Arial"/>
                <w:b/>
                <w:bCs/>
                <w:sz w:val="18"/>
                <w:szCs w:val="18"/>
              </w:rPr>
            </w:pPr>
          </w:p>
        </w:tc>
        <w:tc>
          <w:tcPr>
            <w:tcW w:w="3685" w:type="dxa"/>
            <w:shd w:val="clear" w:color="auto" w:fill="D9E2F3"/>
            <w:vAlign w:val="center"/>
          </w:tcPr>
          <w:p w14:paraId="1E4558F1"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Cs/>
                <w:sz w:val="18"/>
                <w:szCs w:val="18"/>
              </w:rPr>
              <w:t>opieka czynna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1E379"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3 903</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D309590"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12</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BE691C7"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1 309</w:t>
            </w:r>
          </w:p>
        </w:tc>
        <w:tc>
          <w:tcPr>
            <w:tcW w:w="1027" w:type="dxa"/>
            <w:tcBorders>
              <w:top w:val="single" w:sz="4" w:space="0" w:color="auto"/>
              <w:left w:val="nil"/>
              <w:bottom w:val="single" w:sz="4" w:space="0" w:color="auto"/>
            </w:tcBorders>
            <w:shd w:val="clear" w:color="auto" w:fill="auto"/>
            <w:noWrap/>
            <w:vAlign w:val="center"/>
          </w:tcPr>
          <w:p w14:paraId="47733850" w14:textId="77777777" w:rsidR="004B42FA" w:rsidRPr="00FD616F" w:rsidRDefault="004B42FA" w:rsidP="00514660">
            <w:pPr>
              <w:jc w:val="center"/>
              <w:rPr>
                <w:rFonts w:ascii="Arial" w:eastAsia="Calibri" w:hAnsi="Arial" w:cs="Arial"/>
                <w:b/>
                <w:sz w:val="18"/>
                <w:szCs w:val="18"/>
              </w:rPr>
            </w:pPr>
            <w:r w:rsidRPr="00FD616F">
              <w:rPr>
                <w:rFonts w:ascii="Arial" w:hAnsi="Arial" w:cs="Arial"/>
                <w:sz w:val="18"/>
                <w:szCs w:val="18"/>
              </w:rPr>
              <w:t>4</w:t>
            </w:r>
          </w:p>
        </w:tc>
      </w:tr>
      <w:tr w:rsidR="00FD616F" w:rsidRPr="00FD616F" w14:paraId="43855074" w14:textId="77777777" w:rsidTr="008149AF">
        <w:trPr>
          <w:trHeight w:val="340"/>
          <w:jc w:val="center"/>
        </w:trPr>
        <w:tc>
          <w:tcPr>
            <w:tcW w:w="8926" w:type="dxa"/>
            <w:gridSpan w:val="6"/>
            <w:shd w:val="clear" w:color="auto" w:fill="D9E2F3"/>
            <w:vAlign w:val="center"/>
          </w:tcPr>
          <w:p w14:paraId="16187676" w14:textId="77777777" w:rsidR="004B42FA" w:rsidRPr="00FD616F" w:rsidRDefault="004B42FA" w:rsidP="00514660">
            <w:pPr>
              <w:tabs>
                <w:tab w:val="left" w:pos="898"/>
              </w:tabs>
              <w:ind w:left="74" w:right="159"/>
              <w:rPr>
                <w:rFonts w:ascii="Arial" w:eastAsia="Calibri" w:hAnsi="Arial" w:cs="Arial"/>
                <w:b/>
                <w:bCs/>
                <w:sz w:val="18"/>
                <w:szCs w:val="18"/>
              </w:rPr>
            </w:pPr>
            <w:r w:rsidRPr="00FD616F">
              <w:rPr>
                <w:rFonts w:ascii="Arial" w:eastAsia="Calibri" w:hAnsi="Arial" w:cs="Arial"/>
                <w:b/>
                <w:bCs/>
                <w:sz w:val="18"/>
                <w:szCs w:val="18"/>
              </w:rPr>
              <w:t>Ogółem zaburzenia psychiczne spowodowane używaniem alkoholu według rozpoznania zasadniczego:</w:t>
            </w:r>
          </w:p>
        </w:tc>
      </w:tr>
      <w:tr w:rsidR="00FD616F" w:rsidRPr="00FD616F" w14:paraId="7443320B" w14:textId="77777777" w:rsidTr="00A10635">
        <w:trPr>
          <w:trHeight w:val="312"/>
          <w:jc w:val="center"/>
        </w:trPr>
        <w:tc>
          <w:tcPr>
            <w:tcW w:w="4818" w:type="dxa"/>
            <w:gridSpan w:val="2"/>
            <w:shd w:val="clear" w:color="auto" w:fill="D9E2F3"/>
            <w:noWrap/>
            <w:vAlign w:val="center"/>
          </w:tcPr>
          <w:p w14:paraId="6C6C45D5"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ostre zatrucie (F10.0)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FF87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52</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FAB98E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4</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5161EE0"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21</w:t>
            </w:r>
          </w:p>
        </w:tc>
        <w:tc>
          <w:tcPr>
            <w:tcW w:w="1027" w:type="dxa"/>
            <w:tcBorders>
              <w:top w:val="single" w:sz="4" w:space="0" w:color="auto"/>
              <w:left w:val="nil"/>
              <w:bottom w:val="single" w:sz="4" w:space="0" w:color="auto"/>
            </w:tcBorders>
            <w:shd w:val="clear" w:color="auto" w:fill="auto"/>
            <w:noWrap/>
            <w:vAlign w:val="center"/>
          </w:tcPr>
          <w:p w14:paraId="1CAB575C"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1</w:t>
            </w:r>
          </w:p>
        </w:tc>
      </w:tr>
      <w:tr w:rsidR="00FD616F" w:rsidRPr="00FD616F" w14:paraId="0E36EADB" w14:textId="77777777" w:rsidTr="00A10635">
        <w:trPr>
          <w:trHeight w:val="312"/>
          <w:jc w:val="center"/>
        </w:trPr>
        <w:tc>
          <w:tcPr>
            <w:tcW w:w="4818" w:type="dxa"/>
            <w:gridSpan w:val="2"/>
            <w:shd w:val="clear" w:color="auto" w:fill="D9E2F3"/>
            <w:noWrap/>
            <w:vAlign w:val="center"/>
          </w:tcPr>
          <w:p w14:paraId="50E3D717"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używanie szkodliwe (F10.1)</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4FBF7A60"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525</w:t>
            </w:r>
          </w:p>
        </w:tc>
        <w:tc>
          <w:tcPr>
            <w:tcW w:w="1027" w:type="dxa"/>
            <w:tcBorders>
              <w:top w:val="nil"/>
              <w:left w:val="nil"/>
              <w:bottom w:val="single" w:sz="4" w:space="0" w:color="auto"/>
              <w:right w:val="single" w:sz="4" w:space="0" w:color="auto"/>
            </w:tcBorders>
            <w:shd w:val="clear" w:color="auto" w:fill="auto"/>
            <w:noWrap/>
            <w:vAlign w:val="center"/>
          </w:tcPr>
          <w:p w14:paraId="7FC699B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5</w:t>
            </w:r>
          </w:p>
        </w:tc>
        <w:tc>
          <w:tcPr>
            <w:tcW w:w="1027" w:type="dxa"/>
            <w:tcBorders>
              <w:top w:val="nil"/>
              <w:left w:val="nil"/>
              <w:bottom w:val="single" w:sz="4" w:space="0" w:color="auto"/>
              <w:right w:val="single" w:sz="4" w:space="0" w:color="auto"/>
            </w:tcBorders>
            <w:shd w:val="clear" w:color="auto" w:fill="auto"/>
            <w:noWrap/>
            <w:vAlign w:val="center"/>
          </w:tcPr>
          <w:p w14:paraId="01046125"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148</w:t>
            </w:r>
          </w:p>
        </w:tc>
        <w:tc>
          <w:tcPr>
            <w:tcW w:w="1027" w:type="dxa"/>
            <w:tcBorders>
              <w:top w:val="nil"/>
              <w:left w:val="nil"/>
              <w:bottom w:val="single" w:sz="4" w:space="0" w:color="auto"/>
            </w:tcBorders>
            <w:shd w:val="clear" w:color="auto" w:fill="auto"/>
            <w:noWrap/>
            <w:vAlign w:val="center"/>
          </w:tcPr>
          <w:p w14:paraId="200F8390" w14:textId="77777777" w:rsidR="004B42FA" w:rsidRPr="00FD616F" w:rsidRDefault="004B42FA" w:rsidP="00514660">
            <w:pPr>
              <w:jc w:val="center"/>
              <w:rPr>
                <w:rFonts w:ascii="Arial" w:eastAsia="Calibri" w:hAnsi="Arial" w:cs="Arial"/>
                <w:sz w:val="18"/>
                <w:szCs w:val="18"/>
              </w:rPr>
            </w:pPr>
            <w:r w:rsidRPr="00FD616F">
              <w:rPr>
                <w:rFonts w:ascii="Arial" w:hAnsi="Arial" w:cs="Arial"/>
                <w:sz w:val="18"/>
                <w:szCs w:val="18"/>
              </w:rPr>
              <w:t>2</w:t>
            </w:r>
          </w:p>
        </w:tc>
      </w:tr>
      <w:tr w:rsidR="00FD616F" w:rsidRPr="00FD616F" w14:paraId="6E290914" w14:textId="77777777" w:rsidTr="00A10635">
        <w:trPr>
          <w:trHeight w:val="312"/>
          <w:jc w:val="center"/>
        </w:trPr>
        <w:tc>
          <w:tcPr>
            <w:tcW w:w="4818" w:type="dxa"/>
            <w:gridSpan w:val="2"/>
            <w:shd w:val="clear" w:color="auto" w:fill="D9E2F3"/>
            <w:noWrap/>
            <w:vAlign w:val="center"/>
          </w:tcPr>
          <w:p w14:paraId="6BDC93BB"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uzależnienia (F10.2)</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081C7006"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8 527</w:t>
            </w:r>
          </w:p>
        </w:tc>
        <w:tc>
          <w:tcPr>
            <w:tcW w:w="1027" w:type="dxa"/>
            <w:tcBorders>
              <w:top w:val="nil"/>
              <w:left w:val="nil"/>
              <w:bottom w:val="single" w:sz="4" w:space="0" w:color="auto"/>
              <w:right w:val="single" w:sz="4" w:space="0" w:color="auto"/>
            </w:tcBorders>
            <w:shd w:val="clear" w:color="auto" w:fill="auto"/>
            <w:noWrap/>
            <w:vAlign w:val="center"/>
          </w:tcPr>
          <w:p w14:paraId="46025472"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16</w:t>
            </w:r>
          </w:p>
        </w:tc>
        <w:tc>
          <w:tcPr>
            <w:tcW w:w="1027" w:type="dxa"/>
            <w:tcBorders>
              <w:top w:val="nil"/>
              <w:left w:val="nil"/>
              <w:bottom w:val="single" w:sz="4" w:space="0" w:color="auto"/>
              <w:right w:val="single" w:sz="4" w:space="0" w:color="auto"/>
            </w:tcBorders>
            <w:shd w:val="clear" w:color="auto" w:fill="auto"/>
            <w:noWrap/>
            <w:vAlign w:val="center"/>
          </w:tcPr>
          <w:p w14:paraId="626E7114"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2 588</w:t>
            </w:r>
          </w:p>
        </w:tc>
        <w:tc>
          <w:tcPr>
            <w:tcW w:w="1027" w:type="dxa"/>
            <w:tcBorders>
              <w:top w:val="nil"/>
              <w:left w:val="nil"/>
              <w:bottom w:val="single" w:sz="4" w:space="0" w:color="auto"/>
            </w:tcBorders>
            <w:shd w:val="clear" w:color="auto" w:fill="auto"/>
            <w:noWrap/>
            <w:vAlign w:val="center"/>
          </w:tcPr>
          <w:p w14:paraId="41F4FA09"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5</w:t>
            </w:r>
          </w:p>
        </w:tc>
      </w:tr>
      <w:tr w:rsidR="00FD616F" w:rsidRPr="00FD616F" w14:paraId="3B73E789" w14:textId="77777777" w:rsidTr="00A10635">
        <w:trPr>
          <w:trHeight w:val="312"/>
          <w:jc w:val="center"/>
        </w:trPr>
        <w:tc>
          <w:tcPr>
            <w:tcW w:w="4818" w:type="dxa"/>
            <w:gridSpan w:val="2"/>
            <w:shd w:val="clear" w:color="auto" w:fill="D9E2F3"/>
            <w:noWrap/>
            <w:vAlign w:val="center"/>
          </w:tcPr>
          <w:p w14:paraId="374E2DFE"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abstynencyjny bez majaczenia (F10.3)</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4D472823"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131</w:t>
            </w:r>
          </w:p>
        </w:tc>
        <w:tc>
          <w:tcPr>
            <w:tcW w:w="1027" w:type="dxa"/>
            <w:tcBorders>
              <w:top w:val="nil"/>
              <w:left w:val="nil"/>
              <w:bottom w:val="single" w:sz="4" w:space="0" w:color="auto"/>
              <w:right w:val="single" w:sz="4" w:space="0" w:color="auto"/>
            </w:tcBorders>
            <w:shd w:val="clear" w:color="auto" w:fill="auto"/>
            <w:noWrap/>
            <w:vAlign w:val="center"/>
          </w:tcPr>
          <w:p w14:paraId="3DDBAFC4"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2FF2BF02"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29</w:t>
            </w:r>
          </w:p>
        </w:tc>
        <w:tc>
          <w:tcPr>
            <w:tcW w:w="1027" w:type="dxa"/>
            <w:tcBorders>
              <w:top w:val="nil"/>
              <w:left w:val="nil"/>
              <w:bottom w:val="single" w:sz="4" w:space="0" w:color="auto"/>
            </w:tcBorders>
            <w:shd w:val="clear" w:color="auto" w:fill="auto"/>
            <w:noWrap/>
            <w:vAlign w:val="center"/>
          </w:tcPr>
          <w:p w14:paraId="0E966A2D"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0</w:t>
            </w:r>
          </w:p>
        </w:tc>
      </w:tr>
      <w:tr w:rsidR="00FD616F" w:rsidRPr="00FD616F" w14:paraId="2B07A6D2" w14:textId="77777777" w:rsidTr="00A10635">
        <w:trPr>
          <w:trHeight w:val="312"/>
          <w:jc w:val="center"/>
        </w:trPr>
        <w:tc>
          <w:tcPr>
            <w:tcW w:w="4818" w:type="dxa"/>
            <w:gridSpan w:val="2"/>
            <w:shd w:val="clear" w:color="auto" w:fill="D9E2F3"/>
            <w:noWrap/>
            <w:vAlign w:val="center"/>
          </w:tcPr>
          <w:p w14:paraId="68864C88"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abstynencyjny z majaczeniem (F10.4)</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0332EE7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12</w:t>
            </w:r>
          </w:p>
        </w:tc>
        <w:tc>
          <w:tcPr>
            <w:tcW w:w="1027" w:type="dxa"/>
            <w:tcBorders>
              <w:top w:val="nil"/>
              <w:left w:val="nil"/>
              <w:bottom w:val="single" w:sz="4" w:space="0" w:color="auto"/>
              <w:right w:val="single" w:sz="4" w:space="0" w:color="auto"/>
            </w:tcBorders>
            <w:shd w:val="clear" w:color="auto" w:fill="auto"/>
            <w:noWrap/>
            <w:vAlign w:val="center"/>
          </w:tcPr>
          <w:p w14:paraId="53F3757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3DEE4A72"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3</w:t>
            </w:r>
          </w:p>
        </w:tc>
        <w:tc>
          <w:tcPr>
            <w:tcW w:w="1027" w:type="dxa"/>
            <w:tcBorders>
              <w:top w:val="nil"/>
              <w:left w:val="nil"/>
              <w:bottom w:val="single" w:sz="4" w:space="0" w:color="auto"/>
            </w:tcBorders>
            <w:shd w:val="clear" w:color="auto" w:fill="auto"/>
            <w:noWrap/>
            <w:vAlign w:val="center"/>
          </w:tcPr>
          <w:p w14:paraId="79AADDB0"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0</w:t>
            </w:r>
          </w:p>
        </w:tc>
      </w:tr>
      <w:tr w:rsidR="00FD616F" w:rsidRPr="00FD616F" w14:paraId="413087F9" w14:textId="77777777" w:rsidTr="00A10635">
        <w:trPr>
          <w:trHeight w:val="312"/>
          <w:jc w:val="center"/>
        </w:trPr>
        <w:tc>
          <w:tcPr>
            <w:tcW w:w="4818" w:type="dxa"/>
            <w:gridSpan w:val="2"/>
            <w:shd w:val="clear" w:color="auto" w:fill="D9E2F3"/>
            <w:noWrap/>
            <w:vAlign w:val="center"/>
          </w:tcPr>
          <w:p w14:paraId="5F977FC2"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zaburzenia psychotyczne bez majaczenia (F10.5)</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520D1B8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79</w:t>
            </w:r>
          </w:p>
        </w:tc>
        <w:tc>
          <w:tcPr>
            <w:tcW w:w="1027" w:type="dxa"/>
            <w:tcBorders>
              <w:top w:val="nil"/>
              <w:left w:val="nil"/>
              <w:bottom w:val="single" w:sz="4" w:space="0" w:color="auto"/>
              <w:right w:val="single" w:sz="4" w:space="0" w:color="auto"/>
            </w:tcBorders>
            <w:shd w:val="clear" w:color="auto" w:fill="auto"/>
            <w:noWrap/>
            <w:vAlign w:val="center"/>
          </w:tcPr>
          <w:p w14:paraId="5BE5F304"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1FA8CCA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9</w:t>
            </w:r>
          </w:p>
        </w:tc>
        <w:tc>
          <w:tcPr>
            <w:tcW w:w="1027" w:type="dxa"/>
            <w:tcBorders>
              <w:top w:val="nil"/>
              <w:left w:val="nil"/>
              <w:bottom w:val="single" w:sz="4" w:space="0" w:color="auto"/>
            </w:tcBorders>
            <w:shd w:val="clear" w:color="auto" w:fill="auto"/>
            <w:noWrap/>
            <w:vAlign w:val="center"/>
          </w:tcPr>
          <w:p w14:paraId="29BFE13C" w14:textId="77777777" w:rsidR="004B42FA" w:rsidRPr="00FD616F" w:rsidRDefault="004B42FA" w:rsidP="00514660">
            <w:pPr>
              <w:tabs>
                <w:tab w:val="left" w:pos="1016"/>
                <w:tab w:val="left" w:pos="1480"/>
              </w:tabs>
              <w:jc w:val="center"/>
              <w:rPr>
                <w:rFonts w:ascii="Arial" w:eastAsia="Calibri" w:hAnsi="Arial" w:cs="Arial"/>
                <w:bCs/>
                <w:sz w:val="18"/>
                <w:szCs w:val="18"/>
              </w:rPr>
            </w:pPr>
            <w:r w:rsidRPr="00FD616F">
              <w:rPr>
                <w:rFonts w:ascii="Arial" w:hAnsi="Arial" w:cs="Arial"/>
                <w:sz w:val="18"/>
                <w:szCs w:val="18"/>
              </w:rPr>
              <w:t>0</w:t>
            </w:r>
          </w:p>
        </w:tc>
      </w:tr>
      <w:tr w:rsidR="00FD616F" w:rsidRPr="00FD616F" w14:paraId="5E52220F" w14:textId="77777777" w:rsidTr="00A10635">
        <w:trPr>
          <w:trHeight w:val="312"/>
          <w:jc w:val="center"/>
        </w:trPr>
        <w:tc>
          <w:tcPr>
            <w:tcW w:w="4818" w:type="dxa"/>
            <w:gridSpan w:val="2"/>
            <w:shd w:val="clear" w:color="auto" w:fill="D9E2F3"/>
            <w:noWrap/>
            <w:vAlign w:val="center"/>
          </w:tcPr>
          <w:p w14:paraId="7DDD38BD"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amnestyczny (F10.6)</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2AD6B055"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95</w:t>
            </w:r>
          </w:p>
        </w:tc>
        <w:tc>
          <w:tcPr>
            <w:tcW w:w="1027" w:type="dxa"/>
            <w:tcBorders>
              <w:top w:val="nil"/>
              <w:left w:val="nil"/>
              <w:bottom w:val="single" w:sz="4" w:space="0" w:color="auto"/>
              <w:right w:val="single" w:sz="4" w:space="0" w:color="auto"/>
            </w:tcBorders>
            <w:shd w:val="clear" w:color="auto" w:fill="auto"/>
            <w:noWrap/>
            <w:vAlign w:val="center"/>
          </w:tcPr>
          <w:p w14:paraId="09378885"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327D0F6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23</w:t>
            </w:r>
          </w:p>
        </w:tc>
        <w:tc>
          <w:tcPr>
            <w:tcW w:w="1027" w:type="dxa"/>
            <w:tcBorders>
              <w:top w:val="nil"/>
              <w:left w:val="nil"/>
              <w:bottom w:val="single" w:sz="4" w:space="0" w:color="auto"/>
            </w:tcBorders>
            <w:shd w:val="clear" w:color="auto" w:fill="auto"/>
            <w:noWrap/>
            <w:vAlign w:val="center"/>
          </w:tcPr>
          <w:p w14:paraId="02C518B9" w14:textId="77777777" w:rsidR="004B42FA" w:rsidRPr="00FD616F" w:rsidRDefault="004B42FA" w:rsidP="00514660">
            <w:pPr>
              <w:tabs>
                <w:tab w:val="left" w:pos="1016"/>
                <w:tab w:val="left" w:pos="1480"/>
              </w:tabs>
              <w:jc w:val="center"/>
              <w:rPr>
                <w:rFonts w:ascii="Arial" w:eastAsia="Calibri" w:hAnsi="Arial" w:cs="Arial"/>
                <w:bCs/>
                <w:sz w:val="18"/>
                <w:szCs w:val="18"/>
              </w:rPr>
            </w:pPr>
            <w:r w:rsidRPr="00FD616F">
              <w:rPr>
                <w:rFonts w:ascii="Arial" w:hAnsi="Arial" w:cs="Arial"/>
                <w:sz w:val="18"/>
                <w:szCs w:val="18"/>
              </w:rPr>
              <w:t>1</w:t>
            </w:r>
          </w:p>
        </w:tc>
      </w:tr>
      <w:tr w:rsidR="00FD616F" w:rsidRPr="00FD616F" w14:paraId="419DCE36" w14:textId="77777777" w:rsidTr="00A10635">
        <w:trPr>
          <w:trHeight w:val="312"/>
          <w:jc w:val="center"/>
        </w:trPr>
        <w:tc>
          <w:tcPr>
            <w:tcW w:w="4818" w:type="dxa"/>
            <w:gridSpan w:val="2"/>
            <w:shd w:val="clear" w:color="auto" w:fill="D9E2F3"/>
            <w:noWrap/>
            <w:vAlign w:val="center"/>
          </w:tcPr>
          <w:p w14:paraId="0FF183C7"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inne zaburzenia psychiczne (F10.7, F10.8, F10.9)</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3F592A1B"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203</w:t>
            </w:r>
          </w:p>
        </w:tc>
        <w:tc>
          <w:tcPr>
            <w:tcW w:w="1027" w:type="dxa"/>
            <w:tcBorders>
              <w:top w:val="nil"/>
              <w:left w:val="nil"/>
              <w:bottom w:val="single" w:sz="4" w:space="0" w:color="auto"/>
              <w:right w:val="single" w:sz="4" w:space="0" w:color="auto"/>
            </w:tcBorders>
            <w:shd w:val="clear" w:color="auto" w:fill="auto"/>
            <w:noWrap/>
            <w:vAlign w:val="center"/>
          </w:tcPr>
          <w:p w14:paraId="5AB12C38"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7</w:t>
            </w:r>
          </w:p>
        </w:tc>
        <w:tc>
          <w:tcPr>
            <w:tcW w:w="1027" w:type="dxa"/>
            <w:tcBorders>
              <w:top w:val="nil"/>
              <w:left w:val="nil"/>
              <w:bottom w:val="single" w:sz="4" w:space="0" w:color="auto"/>
              <w:right w:val="single" w:sz="4" w:space="0" w:color="auto"/>
            </w:tcBorders>
            <w:shd w:val="clear" w:color="auto" w:fill="auto"/>
            <w:noWrap/>
            <w:vAlign w:val="center"/>
          </w:tcPr>
          <w:p w14:paraId="59FA3516"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27</w:t>
            </w:r>
          </w:p>
        </w:tc>
        <w:tc>
          <w:tcPr>
            <w:tcW w:w="1027" w:type="dxa"/>
            <w:tcBorders>
              <w:top w:val="nil"/>
              <w:left w:val="nil"/>
              <w:bottom w:val="single" w:sz="4" w:space="0" w:color="auto"/>
            </w:tcBorders>
            <w:shd w:val="clear" w:color="auto" w:fill="auto"/>
            <w:noWrap/>
            <w:vAlign w:val="center"/>
          </w:tcPr>
          <w:p w14:paraId="6ED3778A"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0</w:t>
            </w:r>
          </w:p>
        </w:tc>
      </w:tr>
      <w:tr w:rsidR="00FD616F" w:rsidRPr="00FD616F" w14:paraId="60913CA3" w14:textId="77777777" w:rsidTr="00A10635">
        <w:trPr>
          <w:trHeight w:val="312"/>
          <w:jc w:val="center"/>
        </w:trPr>
        <w:tc>
          <w:tcPr>
            <w:tcW w:w="4818" w:type="dxa"/>
            <w:gridSpan w:val="2"/>
            <w:shd w:val="clear" w:color="auto" w:fill="D9E2F3"/>
            <w:noWrap/>
            <w:vAlign w:val="center"/>
          </w:tcPr>
          <w:p w14:paraId="5DFCC8CE" w14:textId="1841AD74" w:rsidR="004B42FA" w:rsidRPr="00FD616F" w:rsidRDefault="00A10635" w:rsidP="00514660">
            <w:pPr>
              <w:ind w:left="74"/>
              <w:rPr>
                <w:rFonts w:ascii="Arial" w:eastAsia="Calibri" w:hAnsi="Arial" w:cs="Arial"/>
                <w:sz w:val="18"/>
                <w:szCs w:val="18"/>
              </w:rPr>
            </w:pPr>
            <w:r w:rsidRPr="00FD616F">
              <w:rPr>
                <w:rFonts w:ascii="Arial" w:eastAsia="Calibri" w:hAnsi="Arial" w:cs="Arial"/>
                <w:sz w:val="18"/>
                <w:szCs w:val="18"/>
              </w:rPr>
              <w:t>W</w:t>
            </w:r>
            <w:r w:rsidR="004B42FA" w:rsidRPr="00FD616F">
              <w:rPr>
                <w:rFonts w:ascii="Arial" w:eastAsia="Calibri" w:hAnsi="Arial" w:cs="Arial"/>
                <w:sz w:val="18"/>
                <w:szCs w:val="18"/>
              </w:rPr>
              <w:t>spółuzależnienia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062D9"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1 421</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1ACCFAC6"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3</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44BD2C89"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490</w:t>
            </w:r>
          </w:p>
        </w:tc>
        <w:tc>
          <w:tcPr>
            <w:tcW w:w="1027" w:type="dxa"/>
            <w:tcBorders>
              <w:top w:val="single" w:sz="4" w:space="0" w:color="auto"/>
              <w:left w:val="nil"/>
              <w:bottom w:val="single" w:sz="4" w:space="0" w:color="auto"/>
            </w:tcBorders>
            <w:shd w:val="clear" w:color="auto" w:fill="auto"/>
            <w:noWrap/>
            <w:vAlign w:val="center"/>
          </w:tcPr>
          <w:p w14:paraId="28625CDC" w14:textId="77777777" w:rsidR="004B42FA" w:rsidRPr="00FD616F" w:rsidRDefault="004B42FA" w:rsidP="00514660">
            <w:pPr>
              <w:tabs>
                <w:tab w:val="left" w:pos="1016"/>
                <w:tab w:val="left" w:pos="1480"/>
              </w:tabs>
              <w:jc w:val="center"/>
              <w:rPr>
                <w:rFonts w:ascii="Arial" w:eastAsia="Calibri" w:hAnsi="Arial" w:cs="Arial"/>
                <w:bCs/>
                <w:sz w:val="18"/>
                <w:szCs w:val="18"/>
              </w:rPr>
            </w:pPr>
            <w:r w:rsidRPr="00FD616F">
              <w:rPr>
                <w:rFonts w:ascii="Arial" w:hAnsi="Arial" w:cs="Arial"/>
                <w:sz w:val="18"/>
                <w:szCs w:val="18"/>
              </w:rPr>
              <w:t>2</w:t>
            </w:r>
          </w:p>
        </w:tc>
      </w:tr>
    </w:tbl>
    <w:p w14:paraId="3ED01574" w14:textId="09DA875E" w:rsidR="004B42FA" w:rsidRPr="00FD616F" w:rsidRDefault="004B42FA" w:rsidP="004B42FA">
      <w:pPr>
        <w:spacing w:after="120" w:line="276" w:lineRule="auto"/>
        <w:jc w:val="both"/>
        <w:rPr>
          <w:rFonts w:ascii="Arial" w:hAnsi="Arial" w:cs="Arial"/>
          <w:sz w:val="16"/>
          <w:szCs w:val="16"/>
        </w:rPr>
      </w:pPr>
      <w:r w:rsidRPr="00FD616F">
        <w:rPr>
          <w:rFonts w:ascii="Arial" w:hAnsi="Arial" w:cs="Arial"/>
          <w:sz w:val="16"/>
          <w:szCs w:val="16"/>
        </w:rPr>
        <w:t>Źródło: Opracowanie własne Departamentu Zdrowia, Rodziny, Równego Traktowania i Polityki Społecznej UMWM na podstawie danych z Małopolskiego Urzędu Wojewódzkiego.</w:t>
      </w:r>
    </w:p>
    <w:p w14:paraId="4FD3CD9E" w14:textId="61420728" w:rsidR="004B42FA" w:rsidRPr="00FD616F" w:rsidRDefault="004B42FA" w:rsidP="00FD616F">
      <w:pPr>
        <w:spacing w:after="120" w:line="276" w:lineRule="auto"/>
        <w:ind w:firstLine="708"/>
        <w:jc w:val="both"/>
        <w:rPr>
          <w:rFonts w:ascii="Arial" w:hAnsi="Arial" w:cs="Arial"/>
          <w:sz w:val="22"/>
          <w:szCs w:val="22"/>
        </w:rPr>
      </w:pPr>
      <w:r w:rsidRPr="00FD616F">
        <w:rPr>
          <w:rFonts w:ascii="Arial" w:hAnsi="Arial" w:cs="Arial"/>
          <w:sz w:val="22"/>
          <w:szCs w:val="22"/>
        </w:rPr>
        <w:t xml:space="preserve">Najwięcej pacjentów leczonych </w:t>
      </w:r>
      <w:r w:rsidR="005B4A23">
        <w:rPr>
          <w:rFonts w:ascii="Arial" w:hAnsi="Arial" w:cs="Arial"/>
          <w:sz w:val="22"/>
          <w:szCs w:val="22"/>
        </w:rPr>
        <w:t xml:space="preserve">ambulatoryjnie </w:t>
      </w:r>
      <w:r w:rsidRPr="00FD616F">
        <w:rPr>
          <w:rFonts w:ascii="Arial" w:hAnsi="Arial" w:cs="Arial"/>
          <w:sz w:val="22"/>
          <w:szCs w:val="22"/>
        </w:rPr>
        <w:t>z zaburzeniami spo</w:t>
      </w:r>
      <w:r w:rsidR="00FD616F">
        <w:rPr>
          <w:rFonts w:ascii="Arial" w:hAnsi="Arial" w:cs="Arial"/>
          <w:sz w:val="22"/>
          <w:szCs w:val="22"/>
        </w:rPr>
        <w:t xml:space="preserve">wodowanymi używaniem alkoholu w </w:t>
      </w:r>
      <w:r w:rsidRPr="00FD616F">
        <w:rPr>
          <w:rFonts w:ascii="Arial" w:hAnsi="Arial" w:cs="Arial"/>
          <w:sz w:val="22"/>
          <w:szCs w:val="22"/>
        </w:rPr>
        <w:t>województwie małopolskim w 2021 roku było w powiata</w:t>
      </w:r>
      <w:r w:rsidR="005B4A23">
        <w:rPr>
          <w:rFonts w:ascii="Arial" w:hAnsi="Arial" w:cs="Arial"/>
          <w:sz w:val="22"/>
          <w:szCs w:val="22"/>
        </w:rPr>
        <w:t>ch: m. Kraków – 3 426 pacjentów</w:t>
      </w:r>
      <w:r w:rsidRPr="00FD616F">
        <w:rPr>
          <w:rFonts w:ascii="Arial" w:hAnsi="Arial" w:cs="Arial"/>
          <w:sz w:val="22"/>
          <w:szCs w:val="22"/>
        </w:rPr>
        <w:t>(34% wszystkich leczonych), m. Tarnów – 1 223 pacjen</w:t>
      </w:r>
      <w:r w:rsidR="005B4A23">
        <w:rPr>
          <w:rFonts w:ascii="Arial" w:hAnsi="Arial" w:cs="Arial"/>
          <w:sz w:val="22"/>
          <w:szCs w:val="22"/>
        </w:rPr>
        <w:t xml:space="preserve">tów (13%) oraz w powiecie </w:t>
      </w:r>
      <w:r w:rsidRPr="00FD616F">
        <w:rPr>
          <w:rFonts w:ascii="Arial" w:hAnsi="Arial" w:cs="Arial"/>
          <w:sz w:val="22"/>
          <w:szCs w:val="22"/>
        </w:rPr>
        <w:t>oświęcimskim – 934 pacjentów (ok 10%). Dane ze wszystkich powiatów województwa małopolskiego przedstawiono w poniższej tabeli.</w:t>
      </w:r>
    </w:p>
    <w:p w14:paraId="0B84155F" w14:textId="290603E1" w:rsidR="004B42FA" w:rsidRPr="00FD616F" w:rsidRDefault="004B42FA" w:rsidP="004B42FA">
      <w:pPr>
        <w:spacing w:after="120" w:line="276" w:lineRule="auto"/>
        <w:jc w:val="both"/>
        <w:rPr>
          <w:rFonts w:ascii="Arial" w:hAnsi="Arial" w:cs="Arial"/>
          <w:b/>
          <w:sz w:val="20"/>
          <w:szCs w:val="20"/>
        </w:rPr>
      </w:pPr>
      <w:r w:rsidRPr="00FD616F">
        <w:rPr>
          <w:rFonts w:ascii="Arial" w:hAnsi="Arial" w:cs="Arial"/>
          <w:b/>
          <w:sz w:val="20"/>
          <w:szCs w:val="20"/>
        </w:rPr>
        <w:t xml:space="preserve">Tabela </w:t>
      </w:r>
      <w:r w:rsidR="0062134D">
        <w:rPr>
          <w:rFonts w:ascii="Arial" w:hAnsi="Arial" w:cs="Arial"/>
          <w:b/>
          <w:sz w:val="20"/>
          <w:szCs w:val="20"/>
        </w:rPr>
        <w:t>2</w:t>
      </w:r>
      <w:r w:rsidRPr="00FD616F">
        <w:rPr>
          <w:rFonts w:ascii="Arial" w:hAnsi="Arial" w:cs="Arial"/>
          <w:b/>
          <w:sz w:val="20"/>
          <w:szCs w:val="20"/>
        </w:rPr>
        <w:t xml:space="preserve">.  Leczeni </w:t>
      </w:r>
      <w:r w:rsidR="00D11B95">
        <w:rPr>
          <w:rFonts w:ascii="Arial" w:hAnsi="Arial" w:cs="Arial"/>
          <w:b/>
          <w:sz w:val="20"/>
          <w:szCs w:val="20"/>
        </w:rPr>
        <w:t xml:space="preserve">ambulatoryjnie </w:t>
      </w:r>
      <w:r w:rsidRPr="00FD616F">
        <w:rPr>
          <w:rFonts w:ascii="Arial" w:hAnsi="Arial" w:cs="Arial"/>
          <w:b/>
          <w:sz w:val="20"/>
          <w:szCs w:val="20"/>
        </w:rPr>
        <w:t>z zaburzeniami spowodowanymi używaniem alkoholu w województwie małopolskim według powiatów za 202</w:t>
      </w:r>
      <w:r w:rsidR="00FD616F" w:rsidRPr="00FD616F">
        <w:rPr>
          <w:rFonts w:ascii="Arial" w:hAnsi="Arial" w:cs="Arial"/>
          <w:b/>
          <w:sz w:val="20"/>
          <w:szCs w:val="20"/>
        </w:rPr>
        <w:t>1</w:t>
      </w:r>
      <w:r w:rsidRPr="00FD616F">
        <w:rPr>
          <w:rFonts w:ascii="Arial" w:hAnsi="Arial" w:cs="Arial"/>
          <w:b/>
          <w:sz w:val="20"/>
          <w:szCs w:val="20"/>
        </w:rPr>
        <w:t xml:space="preserve"> rok</w:t>
      </w:r>
      <w:r w:rsidR="00DE67BF">
        <w:rPr>
          <w:rFonts w:ascii="Arial" w:hAnsi="Arial" w:cs="Arial"/>
          <w:b/>
          <w:sz w:val="20"/>
          <w:szCs w:val="20"/>
        </w:rPr>
        <w:t>.</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
        <w:tblDescription w:val="Leczeni z zaburzeniami spowodowanymi używaniem alkoholu w województwie małopolskim według powiatów za 2021 rok"/>
      </w:tblPr>
      <w:tblGrid>
        <w:gridCol w:w="1757"/>
        <w:gridCol w:w="887"/>
        <w:gridCol w:w="1097"/>
        <w:gridCol w:w="1257"/>
        <w:gridCol w:w="827"/>
        <w:gridCol w:w="1767"/>
        <w:gridCol w:w="1817"/>
      </w:tblGrid>
      <w:tr w:rsidR="008149AF" w:rsidRPr="00FD616F" w14:paraId="5DD8AD18" w14:textId="77777777" w:rsidTr="008149AF">
        <w:trPr>
          <w:tblHeader/>
          <w:jc w:val="center"/>
        </w:trPr>
        <w:tc>
          <w:tcPr>
            <w:tcW w:w="1757" w:type="dxa"/>
            <w:vMerge w:val="restart"/>
            <w:shd w:val="clear" w:color="auto" w:fill="DEEAF6" w:themeFill="accent1" w:themeFillTint="33"/>
            <w:vAlign w:val="center"/>
          </w:tcPr>
          <w:p w14:paraId="6534915C" w14:textId="77777777" w:rsidR="004B42FA" w:rsidRPr="00FD616F" w:rsidRDefault="004B42FA" w:rsidP="00514660">
            <w:pPr>
              <w:spacing w:after="120" w:line="276" w:lineRule="auto"/>
              <w:jc w:val="both"/>
              <w:rPr>
                <w:rFonts w:ascii="Arial" w:hAnsi="Arial" w:cs="Arial"/>
                <w:b/>
                <w:sz w:val="18"/>
                <w:szCs w:val="18"/>
              </w:rPr>
            </w:pPr>
            <w:r w:rsidRPr="00FD616F">
              <w:rPr>
                <w:rFonts w:ascii="Arial" w:hAnsi="Arial" w:cs="Arial"/>
                <w:b/>
                <w:sz w:val="18"/>
                <w:szCs w:val="18"/>
              </w:rPr>
              <w:t>Wyszczególnienie</w:t>
            </w:r>
          </w:p>
        </w:tc>
        <w:tc>
          <w:tcPr>
            <w:tcW w:w="4068" w:type="dxa"/>
            <w:gridSpan w:val="4"/>
            <w:shd w:val="clear" w:color="auto" w:fill="DEEAF6" w:themeFill="accent1" w:themeFillTint="33"/>
            <w:vAlign w:val="center"/>
          </w:tcPr>
          <w:p w14:paraId="2CB96AF0" w14:textId="77777777" w:rsidR="004B42FA" w:rsidRPr="00FD616F" w:rsidRDefault="004B42FA" w:rsidP="00514660">
            <w:pPr>
              <w:spacing w:after="120" w:line="276" w:lineRule="auto"/>
              <w:jc w:val="center"/>
              <w:rPr>
                <w:rFonts w:ascii="Arial" w:hAnsi="Arial" w:cs="Arial"/>
                <w:b/>
                <w:sz w:val="18"/>
                <w:szCs w:val="18"/>
              </w:rPr>
            </w:pPr>
            <w:r w:rsidRPr="00FD616F">
              <w:rPr>
                <w:rFonts w:ascii="Arial" w:hAnsi="Arial" w:cs="Arial"/>
                <w:b/>
                <w:sz w:val="18"/>
                <w:szCs w:val="18"/>
              </w:rPr>
              <w:t>Leczeni ogółem z zaburzeniami spowodowanymi używaniem alkoholu</w:t>
            </w:r>
          </w:p>
        </w:tc>
        <w:tc>
          <w:tcPr>
            <w:tcW w:w="1767" w:type="dxa"/>
            <w:vMerge w:val="restart"/>
            <w:shd w:val="clear" w:color="auto" w:fill="DEEAF6" w:themeFill="accent1" w:themeFillTint="33"/>
            <w:vAlign w:val="center"/>
          </w:tcPr>
          <w:p w14:paraId="60483DF8" w14:textId="77777777" w:rsidR="004B42FA" w:rsidRPr="00FD616F" w:rsidRDefault="004B42FA" w:rsidP="00514660">
            <w:pPr>
              <w:spacing w:after="120" w:line="276" w:lineRule="auto"/>
              <w:jc w:val="center"/>
              <w:rPr>
                <w:rFonts w:ascii="Arial" w:hAnsi="Arial" w:cs="Arial"/>
                <w:b/>
                <w:sz w:val="18"/>
                <w:szCs w:val="18"/>
              </w:rPr>
            </w:pPr>
            <w:r w:rsidRPr="00FD616F">
              <w:rPr>
                <w:rFonts w:ascii="Arial" w:hAnsi="Arial" w:cs="Arial"/>
                <w:b/>
                <w:sz w:val="18"/>
                <w:szCs w:val="18"/>
              </w:rPr>
              <w:t>Współistniejące uzależnienie od środków psychoaktywnych</w:t>
            </w:r>
          </w:p>
        </w:tc>
        <w:tc>
          <w:tcPr>
            <w:tcW w:w="1806" w:type="dxa"/>
            <w:vMerge w:val="restart"/>
            <w:shd w:val="clear" w:color="auto" w:fill="DEEAF6" w:themeFill="accent1" w:themeFillTint="33"/>
            <w:vAlign w:val="center"/>
          </w:tcPr>
          <w:p w14:paraId="4E7E498E" w14:textId="77777777" w:rsidR="004B42FA" w:rsidRPr="00FD616F" w:rsidRDefault="004B42FA" w:rsidP="00514660">
            <w:pPr>
              <w:spacing w:after="120" w:line="276" w:lineRule="auto"/>
              <w:jc w:val="center"/>
              <w:rPr>
                <w:rFonts w:ascii="Arial" w:hAnsi="Arial" w:cs="Arial"/>
                <w:b/>
                <w:sz w:val="18"/>
                <w:szCs w:val="18"/>
              </w:rPr>
            </w:pPr>
            <w:r w:rsidRPr="00FD616F">
              <w:rPr>
                <w:rFonts w:ascii="Arial" w:hAnsi="Arial" w:cs="Arial"/>
                <w:b/>
                <w:sz w:val="18"/>
                <w:szCs w:val="18"/>
              </w:rPr>
              <w:t>Współuzależnienia</w:t>
            </w:r>
          </w:p>
        </w:tc>
      </w:tr>
      <w:tr w:rsidR="008149AF" w:rsidRPr="00FD616F" w14:paraId="352EB506" w14:textId="77777777" w:rsidTr="008149AF">
        <w:trPr>
          <w:jc w:val="center"/>
        </w:trPr>
        <w:tc>
          <w:tcPr>
            <w:tcW w:w="1757" w:type="dxa"/>
            <w:vMerge/>
            <w:shd w:val="clear" w:color="auto" w:fill="auto"/>
          </w:tcPr>
          <w:p w14:paraId="5C7549C2" w14:textId="77777777" w:rsidR="004B42FA" w:rsidRPr="00FD616F" w:rsidRDefault="004B42FA" w:rsidP="00514660">
            <w:pPr>
              <w:spacing w:after="120" w:line="276" w:lineRule="auto"/>
              <w:jc w:val="both"/>
              <w:rPr>
                <w:rFonts w:ascii="Arial" w:hAnsi="Arial" w:cs="Arial"/>
                <w:sz w:val="18"/>
                <w:szCs w:val="18"/>
              </w:rPr>
            </w:pPr>
          </w:p>
        </w:tc>
        <w:tc>
          <w:tcPr>
            <w:tcW w:w="887" w:type="dxa"/>
            <w:shd w:val="clear" w:color="auto" w:fill="DEEAF6" w:themeFill="accent1" w:themeFillTint="33"/>
            <w:vAlign w:val="center"/>
          </w:tcPr>
          <w:p w14:paraId="1A9B81BA"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Ogółem</w:t>
            </w:r>
          </w:p>
        </w:tc>
        <w:tc>
          <w:tcPr>
            <w:tcW w:w="1097" w:type="dxa"/>
            <w:shd w:val="clear" w:color="auto" w:fill="DEEAF6" w:themeFill="accent1" w:themeFillTint="33"/>
            <w:vAlign w:val="center"/>
          </w:tcPr>
          <w:p w14:paraId="5ACC85C6"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Mężczyźni</w:t>
            </w:r>
          </w:p>
        </w:tc>
        <w:tc>
          <w:tcPr>
            <w:tcW w:w="1257" w:type="dxa"/>
            <w:shd w:val="clear" w:color="auto" w:fill="DEEAF6" w:themeFill="accent1" w:themeFillTint="33"/>
          </w:tcPr>
          <w:p w14:paraId="7334E886"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Osoby zamieszkałe na wsi</w:t>
            </w:r>
          </w:p>
        </w:tc>
        <w:tc>
          <w:tcPr>
            <w:tcW w:w="827" w:type="dxa"/>
            <w:shd w:val="clear" w:color="auto" w:fill="DEEAF6" w:themeFill="accent1" w:themeFillTint="33"/>
            <w:vAlign w:val="center"/>
          </w:tcPr>
          <w:p w14:paraId="4FC95696"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Opieka czynna</w:t>
            </w:r>
          </w:p>
        </w:tc>
        <w:tc>
          <w:tcPr>
            <w:tcW w:w="1767" w:type="dxa"/>
            <w:vMerge/>
            <w:shd w:val="clear" w:color="auto" w:fill="auto"/>
          </w:tcPr>
          <w:p w14:paraId="7A0BA6B5" w14:textId="77777777" w:rsidR="004B42FA" w:rsidRPr="00FD616F" w:rsidRDefault="004B42FA" w:rsidP="00514660">
            <w:pPr>
              <w:spacing w:after="120" w:line="276" w:lineRule="auto"/>
              <w:jc w:val="both"/>
              <w:rPr>
                <w:rFonts w:ascii="Arial" w:hAnsi="Arial" w:cs="Arial"/>
                <w:sz w:val="18"/>
                <w:szCs w:val="18"/>
              </w:rPr>
            </w:pPr>
          </w:p>
        </w:tc>
        <w:tc>
          <w:tcPr>
            <w:tcW w:w="1806" w:type="dxa"/>
            <w:vMerge/>
            <w:shd w:val="clear" w:color="auto" w:fill="auto"/>
          </w:tcPr>
          <w:p w14:paraId="2C077560" w14:textId="77777777" w:rsidR="004B42FA" w:rsidRPr="00FD616F" w:rsidRDefault="004B42FA" w:rsidP="00514660">
            <w:pPr>
              <w:spacing w:after="120" w:line="276" w:lineRule="auto"/>
              <w:jc w:val="both"/>
              <w:rPr>
                <w:rFonts w:ascii="Arial" w:hAnsi="Arial" w:cs="Arial"/>
                <w:sz w:val="18"/>
                <w:szCs w:val="18"/>
              </w:rPr>
            </w:pPr>
          </w:p>
        </w:tc>
      </w:tr>
      <w:tr w:rsidR="008149AF" w:rsidRPr="00FD616F" w14:paraId="64095BF7" w14:textId="77777777" w:rsidTr="001D621F">
        <w:trPr>
          <w:trHeight w:val="283"/>
          <w:jc w:val="center"/>
        </w:trPr>
        <w:tc>
          <w:tcPr>
            <w:tcW w:w="1757" w:type="dxa"/>
            <w:shd w:val="clear" w:color="auto" w:fill="auto"/>
            <w:vAlign w:val="center"/>
          </w:tcPr>
          <w:p w14:paraId="5BE37627"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 Kraków</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4038A13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3 426</w:t>
            </w:r>
          </w:p>
        </w:tc>
        <w:tc>
          <w:tcPr>
            <w:tcW w:w="1097" w:type="dxa"/>
            <w:tcBorders>
              <w:top w:val="single" w:sz="4" w:space="0" w:color="auto"/>
              <w:left w:val="nil"/>
              <w:bottom w:val="single" w:sz="4" w:space="0" w:color="auto"/>
              <w:right w:val="single" w:sz="4" w:space="0" w:color="auto"/>
            </w:tcBorders>
            <w:shd w:val="clear" w:color="auto" w:fill="auto"/>
            <w:vAlign w:val="center"/>
          </w:tcPr>
          <w:p w14:paraId="578E90A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2 546</w:t>
            </w:r>
          </w:p>
        </w:tc>
        <w:tc>
          <w:tcPr>
            <w:tcW w:w="1257" w:type="dxa"/>
            <w:tcBorders>
              <w:top w:val="single" w:sz="4" w:space="0" w:color="auto"/>
              <w:left w:val="nil"/>
              <w:bottom w:val="single" w:sz="4" w:space="0" w:color="auto"/>
              <w:right w:val="single" w:sz="4" w:space="0" w:color="auto"/>
            </w:tcBorders>
            <w:shd w:val="clear" w:color="auto" w:fill="auto"/>
            <w:vAlign w:val="center"/>
          </w:tcPr>
          <w:p w14:paraId="13503B4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614</w:t>
            </w:r>
          </w:p>
        </w:tc>
        <w:tc>
          <w:tcPr>
            <w:tcW w:w="827" w:type="dxa"/>
            <w:tcBorders>
              <w:top w:val="single" w:sz="4" w:space="0" w:color="auto"/>
              <w:left w:val="nil"/>
              <w:bottom w:val="single" w:sz="4" w:space="0" w:color="auto"/>
              <w:right w:val="single" w:sz="4" w:space="0" w:color="auto"/>
            </w:tcBorders>
            <w:shd w:val="clear" w:color="auto" w:fill="auto"/>
            <w:vAlign w:val="center"/>
          </w:tcPr>
          <w:p w14:paraId="07FFAA4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753</w:t>
            </w:r>
          </w:p>
        </w:tc>
        <w:tc>
          <w:tcPr>
            <w:tcW w:w="1767" w:type="dxa"/>
            <w:tcBorders>
              <w:top w:val="single" w:sz="4" w:space="0" w:color="auto"/>
              <w:left w:val="nil"/>
              <w:bottom w:val="single" w:sz="4" w:space="0" w:color="auto"/>
              <w:right w:val="single" w:sz="4" w:space="0" w:color="auto"/>
            </w:tcBorders>
            <w:shd w:val="clear" w:color="auto" w:fill="auto"/>
            <w:vAlign w:val="center"/>
          </w:tcPr>
          <w:p w14:paraId="76342D3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333</w:t>
            </w:r>
          </w:p>
        </w:tc>
        <w:tc>
          <w:tcPr>
            <w:tcW w:w="1806" w:type="dxa"/>
            <w:tcBorders>
              <w:top w:val="single" w:sz="4" w:space="0" w:color="auto"/>
              <w:left w:val="nil"/>
              <w:bottom w:val="single" w:sz="4" w:space="0" w:color="auto"/>
            </w:tcBorders>
            <w:shd w:val="clear" w:color="auto" w:fill="auto"/>
            <w:vAlign w:val="center"/>
          </w:tcPr>
          <w:p w14:paraId="4AB6DB5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918</w:t>
            </w:r>
          </w:p>
        </w:tc>
      </w:tr>
      <w:tr w:rsidR="008149AF" w:rsidRPr="00FD616F" w14:paraId="5E9CF2F9" w14:textId="77777777" w:rsidTr="001D621F">
        <w:trPr>
          <w:trHeight w:val="283"/>
          <w:jc w:val="center"/>
        </w:trPr>
        <w:tc>
          <w:tcPr>
            <w:tcW w:w="1757" w:type="dxa"/>
            <w:shd w:val="clear" w:color="auto" w:fill="auto"/>
            <w:vAlign w:val="center"/>
          </w:tcPr>
          <w:p w14:paraId="5619F7E2"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 Nowy Sącz</w:t>
            </w:r>
          </w:p>
        </w:tc>
        <w:tc>
          <w:tcPr>
            <w:tcW w:w="887" w:type="dxa"/>
            <w:tcBorders>
              <w:top w:val="nil"/>
              <w:left w:val="single" w:sz="4" w:space="0" w:color="auto"/>
              <w:bottom w:val="single" w:sz="4" w:space="0" w:color="auto"/>
              <w:right w:val="single" w:sz="4" w:space="0" w:color="auto"/>
            </w:tcBorders>
            <w:shd w:val="clear" w:color="auto" w:fill="auto"/>
            <w:vAlign w:val="center"/>
          </w:tcPr>
          <w:p w14:paraId="3D477B2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437</w:t>
            </w:r>
          </w:p>
        </w:tc>
        <w:tc>
          <w:tcPr>
            <w:tcW w:w="1097" w:type="dxa"/>
            <w:tcBorders>
              <w:top w:val="nil"/>
              <w:left w:val="nil"/>
              <w:bottom w:val="single" w:sz="4" w:space="0" w:color="auto"/>
              <w:right w:val="single" w:sz="4" w:space="0" w:color="auto"/>
            </w:tcBorders>
            <w:shd w:val="clear" w:color="auto" w:fill="auto"/>
            <w:vAlign w:val="center"/>
          </w:tcPr>
          <w:p w14:paraId="7A4D8AF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352</w:t>
            </w:r>
          </w:p>
        </w:tc>
        <w:tc>
          <w:tcPr>
            <w:tcW w:w="1257" w:type="dxa"/>
            <w:tcBorders>
              <w:top w:val="nil"/>
              <w:left w:val="nil"/>
              <w:bottom w:val="single" w:sz="4" w:space="0" w:color="auto"/>
              <w:right w:val="single" w:sz="4" w:space="0" w:color="auto"/>
            </w:tcBorders>
            <w:shd w:val="clear" w:color="auto" w:fill="auto"/>
            <w:vAlign w:val="center"/>
          </w:tcPr>
          <w:p w14:paraId="0BDA391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20</w:t>
            </w:r>
          </w:p>
        </w:tc>
        <w:tc>
          <w:tcPr>
            <w:tcW w:w="827" w:type="dxa"/>
            <w:tcBorders>
              <w:top w:val="nil"/>
              <w:left w:val="nil"/>
              <w:bottom w:val="single" w:sz="4" w:space="0" w:color="auto"/>
              <w:right w:val="single" w:sz="4" w:space="0" w:color="auto"/>
            </w:tcBorders>
            <w:shd w:val="clear" w:color="auto" w:fill="auto"/>
            <w:vAlign w:val="center"/>
          </w:tcPr>
          <w:p w14:paraId="4DCC38B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32</w:t>
            </w:r>
          </w:p>
        </w:tc>
        <w:tc>
          <w:tcPr>
            <w:tcW w:w="1767" w:type="dxa"/>
            <w:tcBorders>
              <w:top w:val="nil"/>
              <w:left w:val="nil"/>
              <w:bottom w:val="single" w:sz="4" w:space="0" w:color="auto"/>
              <w:right w:val="single" w:sz="4" w:space="0" w:color="auto"/>
            </w:tcBorders>
            <w:shd w:val="clear" w:color="auto" w:fill="auto"/>
            <w:vAlign w:val="center"/>
          </w:tcPr>
          <w:p w14:paraId="2EA786E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6BEF83B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15</w:t>
            </w:r>
          </w:p>
        </w:tc>
      </w:tr>
      <w:tr w:rsidR="008149AF" w:rsidRPr="00FD616F" w14:paraId="1816FA76" w14:textId="77777777" w:rsidTr="001D621F">
        <w:trPr>
          <w:trHeight w:val="283"/>
          <w:jc w:val="center"/>
        </w:trPr>
        <w:tc>
          <w:tcPr>
            <w:tcW w:w="1757" w:type="dxa"/>
            <w:shd w:val="clear" w:color="auto" w:fill="auto"/>
            <w:vAlign w:val="center"/>
          </w:tcPr>
          <w:p w14:paraId="46221F16"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 Tarnów</w:t>
            </w:r>
          </w:p>
        </w:tc>
        <w:tc>
          <w:tcPr>
            <w:tcW w:w="887" w:type="dxa"/>
            <w:tcBorders>
              <w:top w:val="nil"/>
              <w:left w:val="single" w:sz="4" w:space="0" w:color="auto"/>
              <w:bottom w:val="single" w:sz="4" w:space="0" w:color="auto"/>
              <w:right w:val="single" w:sz="4" w:space="0" w:color="auto"/>
            </w:tcBorders>
            <w:shd w:val="clear" w:color="auto" w:fill="auto"/>
            <w:vAlign w:val="center"/>
          </w:tcPr>
          <w:p w14:paraId="260F66A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1 223</w:t>
            </w:r>
          </w:p>
        </w:tc>
        <w:tc>
          <w:tcPr>
            <w:tcW w:w="1097" w:type="dxa"/>
            <w:tcBorders>
              <w:top w:val="nil"/>
              <w:left w:val="nil"/>
              <w:bottom w:val="single" w:sz="4" w:space="0" w:color="auto"/>
              <w:right w:val="single" w:sz="4" w:space="0" w:color="auto"/>
            </w:tcBorders>
            <w:shd w:val="clear" w:color="auto" w:fill="auto"/>
            <w:vAlign w:val="center"/>
          </w:tcPr>
          <w:p w14:paraId="37E228C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994</w:t>
            </w:r>
          </w:p>
        </w:tc>
        <w:tc>
          <w:tcPr>
            <w:tcW w:w="1257" w:type="dxa"/>
            <w:tcBorders>
              <w:top w:val="nil"/>
              <w:left w:val="nil"/>
              <w:bottom w:val="single" w:sz="4" w:space="0" w:color="auto"/>
              <w:right w:val="single" w:sz="4" w:space="0" w:color="auto"/>
            </w:tcBorders>
            <w:shd w:val="clear" w:color="auto" w:fill="auto"/>
            <w:vAlign w:val="center"/>
          </w:tcPr>
          <w:p w14:paraId="7A441E4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700</w:t>
            </w:r>
          </w:p>
        </w:tc>
        <w:tc>
          <w:tcPr>
            <w:tcW w:w="827" w:type="dxa"/>
            <w:tcBorders>
              <w:top w:val="nil"/>
              <w:left w:val="nil"/>
              <w:bottom w:val="single" w:sz="4" w:space="0" w:color="auto"/>
              <w:right w:val="single" w:sz="4" w:space="0" w:color="auto"/>
            </w:tcBorders>
            <w:shd w:val="clear" w:color="auto" w:fill="auto"/>
            <w:vAlign w:val="center"/>
          </w:tcPr>
          <w:p w14:paraId="224A99E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741</w:t>
            </w:r>
          </w:p>
        </w:tc>
        <w:tc>
          <w:tcPr>
            <w:tcW w:w="1767" w:type="dxa"/>
            <w:tcBorders>
              <w:top w:val="nil"/>
              <w:left w:val="nil"/>
              <w:bottom w:val="single" w:sz="4" w:space="0" w:color="auto"/>
              <w:right w:val="single" w:sz="4" w:space="0" w:color="auto"/>
            </w:tcBorders>
            <w:shd w:val="clear" w:color="auto" w:fill="auto"/>
            <w:vAlign w:val="center"/>
          </w:tcPr>
          <w:p w14:paraId="22FE31F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94</w:t>
            </w:r>
          </w:p>
        </w:tc>
        <w:tc>
          <w:tcPr>
            <w:tcW w:w="1806" w:type="dxa"/>
            <w:tcBorders>
              <w:top w:val="nil"/>
              <w:left w:val="nil"/>
              <w:bottom w:val="single" w:sz="4" w:space="0" w:color="auto"/>
            </w:tcBorders>
            <w:shd w:val="clear" w:color="auto" w:fill="auto"/>
            <w:vAlign w:val="center"/>
          </w:tcPr>
          <w:p w14:paraId="0CCFB9C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53</w:t>
            </w:r>
          </w:p>
        </w:tc>
      </w:tr>
      <w:tr w:rsidR="008149AF" w:rsidRPr="00FD616F" w14:paraId="6FDC7278" w14:textId="77777777" w:rsidTr="001D621F">
        <w:trPr>
          <w:trHeight w:val="283"/>
          <w:jc w:val="center"/>
        </w:trPr>
        <w:tc>
          <w:tcPr>
            <w:tcW w:w="1757" w:type="dxa"/>
            <w:shd w:val="clear" w:color="auto" w:fill="auto"/>
            <w:vAlign w:val="center"/>
          </w:tcPr>
          <w:p w14:paraId="44933B50"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bocheński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5F57399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31</w:t>
            </w:r>
          </w:p>
        </w:tc>
        <w:tc>
          <w:tcPr>
            <w:tcW w:w="1097" w:type="dxa"/>
            <w:tcBorders>
              <w:top w:val="nil"/>
              <w:left w:val="nil"/>
              <w:bottom w:val="single" w:sz="4" w:space="0" w:color="auto"/>
              <w:right w:val="single" w:sz="4" w:space="0" w:color="auto"/>
            </w:tcBorders>
            <w:shd w:val="clear" w:color="auto" w:fill="auto"/>
            <w:vAlign w:val="center"/>
          </w:tcPr>
          <w:p w14:paraId="304A15C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w:t>
            </w:r>
          </w:p>
        </w:tc>
        <w:tc>
          <w:tcPr>
            <w:tcW w:w="1257" w:type="dxa"/>
            <w:tcBorders>
              <w:top w:val="nil"/>
              <w:left w:val="nil"/>
              <w:bottom w:val="single" w:sz="4" w:space="0" w:color="auto"/>
              <w:right w:val="single" w:sz="4" w:space="0" w:color="auto"/>
            </w:tcBorders>
            <w:shd w:val="clear" w:color="auto" w:fill="auto"/>
            <w:vAlign w:val="center"/>
          </w:tcPr>
          <w:p w14:paraId="2533242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w:t>
            </w:r>
          </w:p>
        </w:tc>
        <w:tc>
          <w:tcPr>
            <w:tcW w:w="827" w:type="dxa"/>
            <w:tcBorders>
              <w:top w:val="nil"/>
              <w:left w:val="nil"/>
              <w:bottom w:val="single" w:sz="4" w:space="0" w:color="auto"/>
              <w:right w:val="single" w:sz="4" w:space="0" w:color="auto"/>
            </w:tcBorders>
            <w:shd w:val="clear" w:color="auto" w:fill="auto"/>
            <w:vAlign w:val="center"/>
          </w:tcPr>
          <w:p w14:paraId="35FFAFD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11</w:t>
            </w:r>
          </w:p>
        </w:tc>
        <w:tc>
          <w:tcPr>
            <w:tcW w:w="1767" w:type="dxa"/>
            <w:tcBorders>
              <w:top w:val="nil"/>
              <w:left w:val="nil"/>
              <w:bottom w:val="single" w:sz="4" w:space="0" w:color="auto"/>
              <w:right w:val="single" w:sz="4" w:space="0" w:color="auto"/>
            </w:tcBorders>
            <w:shd w:val="clear" w:color="auto" w:fill="auto"/>
            <w:vAlign w:val="center"/>
          </w:tcPr>
          <w:p w14:paraId="2D0A58C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00FC733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3F1DF19A" w14:textId="77777777" w:rsidTr="001D621F">
        <w:trPr>
          <w:trHeight w:val="283"/>
          <w:jc w:val="center"/>
        </w:trPr>
        <w:tc>
          <w:tcPr>
            <w:tcW w:w="1757" w:type="dxa"/>
            <w:shd w:val="clear" w:color="auto" w:fill="auto"/>
            <w:vAlign w:val="center"/>
          </w:tcPr>
          <w:p w14:paraId="77206AF7"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brzeski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31B477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229</w:t>
            </w:r>
          </w:p>
        </w:tc>
        <w:tc>
          <w:tcPr>
            <w:tcW w:w="1097" w:type="dxa"/>
            <w:tcBorders>
              <w:top w:val="nil"/>
              <w:left w:val="nil"/>
              <w:bottom w:val="single" w:sz="4" w:space="0" w:color="auto"/>
              <w:right w:val="single" w:sz="4" w:space="0" w:color="auto"/>
            </w:tcBorders>
            <w:shd w:val="clear" w:color="auto" w:fill="auto"/>
            <w:vAlign w:val="center"/>
          </w:tcPr>
          <w:p w14:paraId="73554CA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183</w:t>
            </w:r>
          </w:p>
        </w:tc>
        <w:tc>
          <w:tcPr>
            <w:tcW w:w="1257" w:type="dxa"/>
            <w:tcBorders>
              <w:top w:val="nil"/>
              <w:left w:val="nil"/>
              <w:bottom w:val="single" w:sz="4" w:space="0" w:color="auto"/>
              <w:right w:val="single" w:sz="4" w:space="0" w:color="auto"/>
            </w:tcBorders>
            <w:shd w:val="clear" w:color="auto" w:fill="auto"/>
            <w:vAlign w:val="center"/>
          </w:tcPr>
          <w:p w14:paraId="2A6AC99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166</w:t>
            </w:r>
          </w:p>
        </w:tc>
        <w:tc>
          <w:tcPr>
            <w:tcW w:w="827" w:type="dxa"/>
            <w:tcBorders>
              <w:top w:val="nil"/>
              <w:left w:val="nil"/>
              <w:bottom w:val="single" w:sz="4" w:space="0" w:color="auto"/>
              <w:right w:val="single" w:sz="4" w:space="0" w:color="auto"/>
            </w:tcBorders>
            <w:shd w:val="clear" w:color="auto" w:fill="auto"/>
            <w:vAlign w:val="center"/>
          </w:tcPr>
          <w:p w14:paraId="5DC533D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216</w:t>
            </w:r>
          </w:p>
        </w:tc>
        <w:tc>
          <w:tcPr>
            <w:tcW w:w="1767" w:type="dxa"/>
            <w:tcBorders>
              <w:top w:val="nil"/>
              <w:left w:val="nil"/>
              <w:bottom w:val="single" w:sz="4" w:space="0" w:color="auto"/>
              <w:right w:val="single" w:sz="4" w:space="0" w:color="auto"/>
            </w:tcBorders>
            <w:shd w:val="clear" w:color="auto" w:fill="auto"/>
            <w:vAlign w:val="center"/>
          </w:tcPr>
          <w:p w14:paraId="7161EA6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546B9AC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44</w:t>
            </w:r>
          </w:p>
        </w:tc>
      </w:tr>
      <w:tr w:rsidR="008149AF" w:rsidRPr="00FD616F" w14:paraId="766F2FCA" w14:textId="77777777" w:rsidTr="001D621F">
        <w:trPr>
          <w:trHeight w:val="283"/>
          <w:jc w:val="center"/>
        </w:trPr>
        <w:tc>
          <w:tcPr>
            <w:tcW w:w="1757" w:type="dxa"/>
            <w:shd w:val="clear" w:color="auto" w:fill="auto"/>
            <w:vAlign w:val="center"/>
          </w:tcPr>
          <w:p w14:paraId="7ACA7FF3"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chrzanowski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59B99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545</w:t>
            </w:r>
          </w:p>
        </w:tc>
        <w:tc>
          <w:tcPr>
            <w:tcW w:w="1097" w:type="dxa"/>
            <w:tcBorders>
              <w:top w:val="nil"/>
              <w:left w:val="nil"/>
              <w:bottom w:val="single" w:sz="4" w:space="0" w:color="auto"/>
              <w:right w:val="single" w:sz="4" w:space="0" w:color="auto"/>
            </w:tcBorders>
            <w:shd w:val="clear" w:color="auto" w:fill="auto"/>
            <w:vAlign w:val="center"/>
          </w:tcPr>
          <w:p w14:paraId="7D66E43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432</w:t>
            </w:r>
          </w:p>
        </w:tc>
        <w:tc>
          <w:tcPr>
            <w:tcW w:w="1257" w:type="dxa"/>
            <w:tcBorders>
              <w:top w:val="nil"/>
              <w:left w:val="nil"/>
              <w:bottom w:val="single" w:sz="4" w:space="0" w:color="auto"/>
              <w:right w:val="single" w:sz="4" w:space="0" w:color="auto"/>
            </w:tcBorders>
            <w:shd w:val="clear" w:color="auto" w:fill="auto"/>
            <w:vAlign w:val="center"/>
          </w:tcPr>
          <w:p w14:paraId="6F4E276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165</w:t>
            </w:r>
          </w:p>
        </w:tc>
        <w:tc>
          <w:tcPr>
            <w:tcW w:w="827" w:type="dxa"/>
            <w:tcBorders>
              <w:top w:val="nil"/>
              <w:left w:val="nil"/>
              <w:bottom w:val="single" w:sz="4" w:space="0" w:color="auto"/>
              <w:right w:val="single" w:sz="4" w:space="0" w:color="auto"/>
            </w:tcBorders>
            <w:shd w:val="clear" w:color="auto" w:fill="auto"/>
            <w:vAlign w:val="center"/>
          </w:tcPr>
          <w:p w14:paraId="2449E24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288</w:t>
            </w:r>
          </w:p>
        </w:tc>
        <w:tc>
          <w:tcPr>
            <w:tcW w:w="1767" w:type="dxa"/>
            <w:tcBorders>
              <w:top w:val="nil"/>
              <w:left w:val="nil"/>
              <w:bottom w:val="single" w:sz="4" w:space="0" w:color="auto"/>
              <w:right w:val="single" w:sz="4" w:space="0" w:color="auto"/>
            </w:tcBorders>
            <w:shd w:val="clear" w:color="auto" w:fill="auto"/>
            <w:vAlign w:val="center"/>
          </w:tcPr>
          <w:p w14:paraId="417B55A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10</w:t>
            </w:r>
          </w:p>
        </w:tc>
        <w:tc>
          <w:tcPr>
            <w:tcW w:w="1806" w:type="dxa"/>
            <w:tcBorders>
              <w:top w:val="nil"/>
              <w:left w:val="nil"/>
              <w:bottom w:val="single" w:sz="4" w:space="0" w:color="auto"/>
            </w:tcBorders>
            <w:shd w:val="clear" w:color="auto" w:fill="auto"/>
            <w:vAlign w:val="center"/>
          </w:tcPr>
          <w:p w14:paraId="3391AB8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w:t>
            </w:r>
          </w:p>
        </w:tc>
      </w:tr>
      <w:tr w:rsidR="008149AF" w:rsidRPr="00FD616F" w14:paraId="40B3F9DB" w14:textId="77777777" w:rsidTr="001D621F">
        <w:trPr>
          <w:trHeight w:val="283"/>
          <w:jc w:val="center"/>
        </w:trPr>
        <w:tc>
          <w:tcPr>
            <w:tcW w:w="1757" w:type="dxa"/>
            <w:shd w:val="clear" w:color="auto" w:fill="auto"/>
            <w:vAlign w:val="center"/>
          </w:tcPr>
          <w:p w14:paraId="228943FB"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dąbrowski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0701C7B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w:t>
            </w:r>
          </w:p>
        </w:tc>
        <w:tc>
          <w:tcPr>
            <w:tcW w:w="1097" w:type="dxa"/>
            <w:tcBorders>
              <w:top w:val="nil"/>
              <w:left w:val="nil"/>
              <w:bottom w:val="single" w:sz="4" w:space="0" w:color="auto"/>
              <w:right w:val="single" w:sz="4" w:space="0" w:color="auto"/>
            </w:tcBorders>
            <w:shd w:val="clear" w:color="auto" w:fill="auto"/>
            <w:vAlign w:val="center"/>
          </w:tcPr>
          <w:p w14:paraId="6A5818B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20</w:t>
            </w:r>
          </w:p>
        </w:tc>
        <w:tc>
          <w:tcPr>
            <w:tcW w:w="1257" w:type="dxa"/>
            <w:tcBorders>
              <w:top w:val="nil"/>
              <w:left w:val="nil"/>
              <w:bottom w:val="single" w:sz="4" w:space="0" w:color="auto"/>
              <w:right w:val="single" w:sz="4" w:space="0" w:color="auto"/>
            </w:tcBorders>
            <w:shd w:val="clear" w:color="auto" w:fill="auto"/>
            <w:vAlign w:val="center"/>
          </w:tcPr>
          <w:p w14:paraId="50B8FE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w:t>
            </w:r>
          </w:p>
        </w:tc>
        <w:tc>
          <w:tcPr>
            <w:tcW w:w="827" w:type="dxa"/>
            <w:tcBorders>
              <w:top w:val="nil"/>
              <w:left w:val="nil"/>
              <w:bottom w:val="single" w:sz="4" w:space="0" w:color="auto"/>
              <w:right w:val="single" w:sz="4" w:space="0" w:color="auto"/>
            </w:tcBorders>
            <w:shd w:val="clear" w:color="auto" w:fill="auto"/>
            <w:vAlign w:val="center"/>
          </w:tcPr>
          <w:p w14:paraId="6412A0A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39AB409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79DA246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10F5DD52" w14:textId="77777777" w:rsidTr="001D621F">
        <w:trPr>
          <w:trHeight w:val="283"/>
          <w:jc w:val="center"/>
        </w:trPr>
        <w:tc>
          <w:tcPr>
            <w:tcW w:w="1757" w:type="dxa"/>
            <w:shd w:val="clear" w:color="auto" w:fill="auto"/>
            <w:vAlign w:val="center"/>
          </w:tcPr>
          <w:p w14:paraId="5385306E"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gorlicki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379FDF0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286</w:t>
            </w:r>
          </w:p>
        </w:tc>
        <w:tc>
          <w:tcPr>
            <w:tcW w:w="1097" w:type="dxa"/>
            <w:tcBorders>
              <w:top w:val="nil"/>
              <w:left w:val="nil"/>
              <w:bottom w:val="single" w:sz="4" w:space="0" w:color="auto"/>
              <w:right w:val="single" w:sz="4" w:space="0" w:color="auto"/>
            </w:tcBorders>
            <w:shd w:val="clear" w:color="auto" w:fill="auto"/>
            <w:vAlign w:val="center"/>
          </w:tcPr>
          <w:p w14:paraId="0B3CCF9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229</w:t>
            </w:r>
          </w:p>
        </w:tc>
        <w:tc>
          <w:tcPr>
            <w:tcW w:w="1257" w:type="dxa"/>
            <w:tcBorders>
              <w:top w:val="nil"/>
              <w:left w:val="nil"/>
              <w:bottom w:val="single" w:sz="4" w:space="0" w:color="auto"/>
              <w:right w:val="single" w:sz="4" w:space="0" w:color="auto"/>
            </w:tcBorders>
            <w:shd w:val="clear" w:color="auto" w:fill="auto"/>
            <w:vAlign w:val="center"/>
          </w:tcPr>
          <w:p w14:paraId="36F398F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178</w:t>
            </w:r>
          </w:p>
        </w:tc>
        <w:tc>
          <w:tcPr>
            <w:tcW w:w="827" w:type="dxa"/>
            <w:tcBorders>
              <w:top w:val="nil"/>
              <w:left w:val="nil"/>
              <w:bottom w:val="single" w:sz="4" w:space="0" w:color="auto"/>
              <w:right w:val="single" w:sz="4" w:space="0" w:color="auto"/>
            </w:tcBorders>
            <w:shd w:val="clear" w:color="auto" w:fill="auto"/>
            <w:vAlign w:val="center"/>
          </w:tcPr>
          <w:p w14:paraId="3A40D4F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278</w:t>
            </w:r>
          </w:p>
        </w:tc>
        <w:tc>
          <w:tcPr>
            <w:tcW w:w="1767" w:type="dxa"/>
            <w:tcBorders>
              <w:top w:val="nil"/>
              <w:left w:val="nil"/>
              <w:bottom w:val="single" w:sz="4" w:space="0" w:color="auto"/>
              <w:right w:val="single" w:sz="4" w:space="0" w:color="auto"/>
            </w:tcBorders>
            <w:shd w:val="clear" w:color="auto" w:fill="auto"/>
            <w:vAlign w:val="center"/>
          </w:tcPr>
          <w:p w14:paraId="6435C96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7E7CB34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121</w:t>
            </w:r>
          </w:p>
        </w:tc>
      </w:tr>
      <w:tr w:rsidR="008149AF" w:rsidRPr="00FD616F" w14:paraId="55670F5D" w14:textId="77777777" w:rsidTr="001D621F">
        <w:trPr>
          <w:trHeight w:val="283"/>
          <w:jc w:val="center"/>
        </w:trPr>
        <w:tc>
          <w:tcPr>
            <w:tcW w:w="1757" w:type="dxa"/>
            <w:shd w:val="clear" w:color="auto" w:fill="auto"/>
            <w:vAlign w:val="center"/>
          </w:tcPr>
          <w:p w14:paraId="43384D75"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krakowski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620063F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88</w:t>
            </w:r>
          </w:p>
        </w:tc>
        <w:tc>
          <w:tcPr>
            <w:tcW w:w="1097" w:type="dxa"/>
            <w:tcBorders>
              <w:top w:val="nil"/>
              <w:left w:val="nil"/>
              <w:bottom w:val="single" w:sz="4" w:space="0" w:color="auto"/>
              <w:right w:val="single" w:sz="4" w:space="0" w:color="auto"/>
            </w:tcBorders>
            <w:shd w:val="clear" w:color="auto" w:fill="auto"/>
            <w:vAlign w:val="center"/>
          </w:tcPr>
          <w:p w14:paraId="4407A1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74</w:t>
            </w:r>
          </w:p>
        </w:tc>
        <w:tc>
          <w:tcPr>
            <w:tcW w:w="1257" w:type="dxa"/>
            <w:tcBorders>
              <w:top w:val="nil"/>
              <w:left w:val="nil"/>
              <w:bottom w:val="single" w:sz="4" w:space="0" w:color="auto"/>
              <w:right w:val="single" w:sz="4" w:space="0" w:color="auto"/>
            </w:tcBorders>
            <w:shd w:val="clear" w:color="auto" w:fill="auto"/>
            <w:vAlign w:val="center"/>
          </w:tcPr>
          <w:p w14:paraId="73D5CE6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53</w:t>
            </w:r>
          </w:p>
        </w:tc>
        <w:tc>
          <w:tcPr>
            <w:tcW w:w="827" w:type="dxa"/>
            <w:tcBorders>
              <w:top w:val="nil"/>
              <w:left w:val="nil"/>
              <w:bottom w:val="single" w:sz="4" w:space="0" w:color="auto"/>
              <w:right w:val="single" w:sz="4" w:space="0" w:color="auto"/>
            </w:tcBorders>
            <w:shd w:val="clear" w:color="auto" w:fill="auto"/>
            <w:vAlign w:val="center"/>
          </w:tcPr>
          <w:p w14:paraId="6C5BCBA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79</w:t>
            </w:r>
          </w:p>
        </w:tc>
        <w:tc>
          <w:tcPr>
            <w:tcW w:w="1767" w:type="dxa"/>
            <w:tcBorders>
              <w:top w:val="nil"/>
              <w:left w:val="nil"/>
              <w:bottom w:val="single" w:sz="4" w:space="0" w:color="auto"/>
              <w:right w:val="single" w:sz="4" w:space="0" w:color="auto"/>
            </w:tcBorders>
            <w:shd w:val="clear" w:color="auto" w:fill="auto"/>
            <w:vAlign w:val="center"/>
          </w:tcPr>
          <w:p w14:paraId="18A0090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w:t>
            </w:r>
          </w:p>
        </w:tc>
        <w:tc>
          <w:tcPr>
            <w:tcW w:w="1806" w:type="dxa"/>
            <w:tcBorders>
              <w:top w:val="nil"/>
              <w:left w:val="nil"/>
              <w:bottom w:val="single" w:sz="4" w:space="0" w:color="auto"/>
            </w:tcBorders>
            <w:shd w:val="clear" w:color="auto" w:fill="auto"/>
            <w:vAlign w:val="center"/>
          </w:tcPr>
          <w:p w14:paraId="4E8813A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3A36C54D" w14:textId="77777777" w:rsidTr="001D621F">
        <w:trPr>
          <w:trHeight w:val="283"/>
          <w:jc w:val="center"/>
        </w:trPr>
        <w:tc>
          <w:tcPr>
            <w:tcW w:w="1757" w:type="dxa"/>
            <w:shd w:val="clear" w:color="auto" w:fill="auto"/>
            <w:vAlign w:val="center"/>
          </w:tcPr>
          <w:p w14:paraId="6DC53BDF"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limanowski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296D91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233</w:t>
            </w:r>
          </w:p>
        </w:tc>
        <w:tc>
          <w:tcPr>
            <w:tcW w:w="1097" w:type="dxa"/>
            <w:tcBorders>
              <w:top w:val="nil"/>
              <w:left w:val="nil"/>
              <w:bottom w:val="single" w:sz="4" w:space="0" w:color="auto"/>
              <w:right w:val="single" w:sz="4" w:space="0" w:color="auto"/>
            </w:tcBorders>
            <w:shd w:val="clear" w:color="auto" w:fill="auto"/>
            <w:vAlign w:val="center"/>
          </w:tcPr>
          <w:p w14:paraId="3013239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196</w:t>
            </w:r>
          </w:p>
        </w:tc>
        <w:tc>
          <w:tcPr>
            <w:tcW w:w="1257" w:type="dxa"/>
            <w:tcBorders>
              <w:top w:val="nil"/>
              <w:left w:val="nil"/>
              <w:bottom w:val="single" w:sz="4" w:space="0" w:color="auto"/>
              <w:right w:val="single" w:sz="4" w:space="0" w:color="auto"/>
            </w:tcBorders>
            <w:shd w:val="clear" w:color="auto" w:fill="auto"/>
            <w:vAlign w:val="center"/>
          </w:tcPr>
          <w:p w14:paraId="694948B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193</w:t>
            </w:r>
          </w:p>
        </w:tc>
        <w:tc>
          <w:tcPr>
            <w:tcW w:w="827" w:type="dxa"/>
            <w:tcBorders>
              <w:top w:val="nil"/>
              <w:left w:val="nil"/>
              <w:bottom w:val="single" w:sz="4" w:space="0" w:color="auto"/>
              <w:right w:val="single" w:sz="4" w:space="0" w:color="auto"/>
            </w:tcBorders>
            <w:shd w:val="clear" w:color="auto" w:fill="auto"/>
            <w:vAlign w:val="center"/>
          </w:tcPr>
          <w:p w14:paraId="3B76C3A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194</w:t>
            </w:r>
          </w:p>
        </w:tc>
        <w:tc>
          <w:tcPr>
            <w:tcW w:w="1767" w:type="dxa"/>
            <w:tcBorders>
              <w:top w:val="nil"/>
              <w:left w:val="nil"/>
              <w:bottom w:val="single" w:sz="4" w:space="0" w:color="auto"/>
              <w:right w:val="single" w:sz="4" w:space="0" w:color="auto"/>
            </w:tcBorders>
            <w:shd w:val="clear" w:color="auto" w:fill="auto"/>
            <w:vAlign w:val="center"/>
          </w:tcPr>
          <w:p w14:paraId="563BF81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55A8725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55</w:t>
            </w:r>
          </w:p>
        </w:tc>
      </w:tr>
      <w:tr w:rsidR="008149AF" w:rsidRPr="00FD616F" w14:paraId="7850ACC2" w14:textId="77777777" w:rsidTr="001D621F">
        <w:trPr>
          <w:trHeight w:val="283"/>
          <w:jc w:val="center"/>
        </w:trPr>
        <w:tc>
          <w:tcPr>
            <w:tcW w:w="1757" w:type="dxa"/>
            <w:shd w:val="clear" w:color="auto" w:fill="auto"/>
            <w:vAlign w:val="center"/>
          </w:tcPr>
          <w:p w14:paraId="623BEB12"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miechowski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2FB5F20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80</w:t>
            </w:r>
          </w:p>
        </w:tc>
        <w:tc>
          <w:tcPr>
            <w:tcW w:w="1097" w:type="dxa"/>
            <w:tcBorders>
              <w:top w:val="nil"/>
              <w:left w:val="nil"/>
              <w:bottom w:val="single" w:sz="4" w:space="0" w:color="auto"/>
              <w:right w:val="single" w:sz="4" w:space="0" w:color="auto"/>
            </w:tcBorders>
            <w:shd w:val="clear" w:color="auto" w:fill="auto"/>
            <w:vAlign w:val="center"/>
          </w:tcPr>
          <w:p w14:paraId="72138E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70</w:t>
            </w:r>
          </w:p>
        </w:tc>
        <w:tc>
          <w:tcPr>
            <w:tcW w:w="1257" w:type="dxa"/>
            <w:tcBorders>
              <w:top w:val="nil"/>
              <w:left w:val="nil"/>
              <w:bottom w:val="single" w:sz="4" w:space="0" w:color="auto"/>
              <w:right w:val="single" w:sz="4" w:space="0" w:color="auto"/>
            </w:tcBorders>
            <w:shd w:val="clear" w:color="auto" w:fill="auto"/>
            <w:vAlign w:val="center"/>
          </w:tcPr>
          <w:p w14:paraId="734AC94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51</w:t>
            </w:r>
          </w:p>
        </w:tc>
        <w:tc>
          <w:tcPr>
            <w:tcW w:w="827" w:type="dxa"/>
            <w:tcBorders>
              <w:top w:val="nil"/>
              <w:left w:val="nil"/>
              <w:bottom w:val="single" w:sz="4" w:space="0" w:color="auto"/>
              <w:right w:val="single" w:sz="4" w:space="0" w:color="auto"/>
            </w:tcBorders>
            <w:shd w:val="clear" w:color="auto" w:fill="auto"/>
            <w:vAlign w:val="center"/>
          </w:tcPr>
          <w:p w14:paraId="17197EB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45</w:t>
            </w:r>
          </w:p>
        </w:tc>
        <w:tc>
          <w:tcPr>
            <w:tcW w:w="1767" w:type="dxa"/>
            <w:tcBorders>
              <w:top w:val="nil"/>
              <w:left w:val="nil"/>
              <w:bottom w:val="single" w:sz="4" w:space="0" w:color="auto"/>
              <w:right w:val="single" w:sz="4" w:space="0" w:color="auto"/>
            </w:tcBorders>
            <w:shd w:val="clear" w:color="auto" w:fill="auto"/>
            <w:vAlign w:val="center"/>
          </w:tcPr>
          <w:p w14:paraId="481E1F8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46AD102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7A3AD356" w14:textId="77777777" w:rsidTr="001D621F">
        <w:trPr>
          <w:trHeight w:val="283"/>
          <w:jc w:val="center"/>
        </w:trPr>
        <w:tc>
          <w:tcPr>
            <w:tcW w:w="1757" w:type="dxa"/>
            <w:shd w:val="clear" w:color="auto" w:fill="auto"/>
            <w:vAlign w:val="center"/>
          </w:tcPr>
          <w:p w14:paraId="4A008876"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myślenicki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17FE59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459</w:t>
            </w:r>
          </w:p>
        </w:tc>
        <w:tc>
          <w:tcPr>
            <w:tcW w:w="1097" w:type="dxa"/>
            <w:tcBorders>
              <w:top w:val="nil"/>
              <w:left w:val="nil"/>
              <w:bottom w:val="single" w:sz="4" w:space="0" w:color="auto"/>
              <w:right w:val="single" w:sz="4" w:space="0" w:color="auto"/>
            </w:tcBorders>
            <w:shd w:val="clear" w:color="auto" w:fill="auto"/>
            <w:vAlign w:val="center"/>
          </w:tcPr>
          <w:p w14:paraId="7298B49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367</w:t>
            </w:r>
          </w:p>
        </w:tc>
        <w:tc>
          <w:tcPr>
            <w:tcW w:w="1257" w:type="dxa"/>
            <w:tcBorders>
              <w:top w:val="nil"/>
              <w:left w:val="nil"/>
              <w:bottom w:val="single" w:sz="4" w:space="0" w:color="auto"/>
              <w:right w:val="single" w:sz="4" w:space="0" w:color="auto"/>
            </w:tcBorders>
            <w:shd w:val="clear" w:color="auto" w:fill="auto"/>
            <w:vAlign w:val="center"/>
          </w:tcPr>
          <w:p w14:paraId="6753F42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289</w:t>
            </w:r>
          </w:p>
        </w:tc>
        <w:tc>
          <w:tcPr>
            <w:tcW w:w="827" w:type="dxa"/>
            <w:tcBorders>
              <w:top w:val="nil"/>
              <w:left w:val="nil"/>
              <w:bottom w:val="single" w:sz="4" w:space="0" w:color="auto"/>
              <w:right w:val="single" w:sz="4" w:space="0" w:color="auto"/>
            </w:tcBorders>
            <w:shd w:val="clear" w:color="auto" w:fill="auto"/>
            <w:vAlign w:val="center"/>
          </w:tcPr>
          <w:p w14:paraId="1ACAF93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188</w:t>
            </w:r>
          </w:p>
        </w:tc>
        <w:tc>
          <w:tcPr>
            <w:tcW w:w="1767" w:type="dxa"/>
            <w:tcBorders>
              <w:top w:val="nil"/>
              <w:left w:val="nil"/>
              <w:bottom w:val="single" w:sz="4" w:space="0" w:color="auto"/>
              <w:right w:val="single" w:sz="4" w:space="0" w:color="auto"/>
            </w:tcBorders>
            <w:shd w:val="clear" w:color="auto" w:fill="auto"/>
            <w:vAlign w:val="center"/>
          </w:tcPr>
          <w:p w14:paraId="77C702B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28C0744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7AB402C1" w14:textId="77777777" w:rsidTr="001D621F">
        <w:trPr>
          <w:trHeight w:val="283"/>
          <w:jc w:val="center"/>
        </w:trPr>
        <w:tc>
          <w:tcPr>
            <w:tcW w:w="1757" w:type="dxa"/>
            <w:shd w:val="clear" w:color="auto" w:fill="auto"/>
            <w:vAlign w:val="center"/>
          </w:tcPr>
          <w:p w14:paraId="3DCA85E0"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nowosądecki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D7EB12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097" w:type="dxa"/>
            <w:tcBorders>
              <w:top w:val="nil"/>
              <w:left w:val="nil"/>
              <w:bottom w:val="single" w:sz="4" w:space="0" w:color="auto"/>
              <w:right w:val="single" w:sz="4" w:space="0" w:color="auto"/>
            </w:tcBorders>
            <w:shd w:val="clear" w:color="auto" w:fill="auto"/>
            <w:vAlign w:val="center"/>
          </w:tcPr>
          <w:p w14:paraId="205DEEC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257" w:type="dxa"/>
            <w:tcBorders>
              <w:top w:val="nil"/>
              <w:left w:val="nil"/>
              <w:bottom w:val="single" w:sz="4" w:space="0" w:color="auto"/>
              <w:right w:val="single" w:sz="4" w:space="0" w:color="auto"/>
            </w:tcBorders>
            <w:shd w:val="clear" w:color="auto" w:fill="auto"/>
            <w:vAlign w:val="center"/>
          </w:tcPr>
          <w:p w14:paraId="4E9EB73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auto"/>
            <w:vAlign w:val="center"/>
          </w:tcPr>
          <w:p w14:paraId="39E882A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27E995F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472BE9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12673905" w14:textId="77777777" w:rsidTr="001D621F">
        <w:trPr>
          <w:trHeight w:val="283"/>
          <w:jc w:val="center"/>
        </w:trPr>
        <w:tc>
          <w:tcPr>
            <w:tcW w:w="1757" w:type="dxa"/>
            <w:shd w:val="clear" w:color="auto" w:fill="auto"/>
            <w:vAlign w:val="center"/>
          </w:tcPr>
          <w:p w14:paraId="66DA9E4C"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nowotarski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6BF7B0E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395</w:t>
            </w:r>
          </w:p>
        </w:tc>
        <w:tc>
          <w:tcPr>
            <w:tcW w:w="1097" w:type="dxa"/>
            <w:tcBorders>
              <w:top w:val="nil"/>
              <w:left w:val="nil"/>
              <w:bottom w:val="single" w:sz="4" w:space="0" w:color="auto"/>
              <w:right w:val="single" w:sz="4" w:space="0" w:color="auto"/>
            </w:tcBorders>
            <w:shd w:val="clear" w:color="auto" w:fill="auto"/>
            <w:vAlign w:val="center"/>
          </w:tcPr>
          <w:p w14:paraId="184BAD2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317</w:t>
            </w:r>
          </w:p>
        </w:tc>
        <w:tc>
          <w:tcPr>
            <w:tcW w:w="1257" w:type="dxa"/>
            <w:tcBorders>
              <w:top w:val="nil"/>
              <w:left w:val="nil"/>
              <w:bottom w:val="single" w:sz="4" w:space="0" w:color="auto"/>
              <w:right w:val="single" w:sz="4" w:space="0" w:color="auto"/>
            </w:tcBorders>
            <w:shd w:val="clear" w:color="auto" w:fill="auto"/>
            <w:vAlign w:val="center"/>
          </w:tcPr>
          <w:p w14:paraId="2A3F3DA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270</w:t>
            </w:r>
          </w:p>
        </w:tc>
        <w:tc>
          <w:tcPr>
            <w:tcW w:w="827" w:type="dxa"/>
            <w:tcBorders>
              <w:top w:val="nil"/>
              <w:left w:val="nil"/>
              <w:bottom w:val="single" w:sz="4" w:space="0" w:color="auto"/>
              <w:right w:val="single" w:sz="4" w:space="0" w:color="auto"/>
            </w:tcBorders>
            <w:shd w:val="clear" w:color="auto" w:fill="auto"/>
            <w:vAlign w:val="center"/>
          </w:tcPr>
          <w:p w14:paraId="572C691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393</w:t>
            </w:r>
          </w:p>
        </w:tc>
        <w:tc>
          <w:tcPr>
            <w:tcW w:w="1767" w:type="dxa"/>
            <w:tcBorders>
              <w:top w:val="nil"/>
              <w:left w:val="nil"/>
              <w:bottom w:val="single" w:sz="4" w:space="0" w:color="auto"/>
              <w:right w:val="single" w:sz="4" w:space="0" w:color="auto"/>
            </w:tcBorders>
            <w:shd w:val="clear" w:color="auto" w:fill="auto"/>
            <w:vAlign w:val="center"/>
          </w:tcPr>
          <w:p w14:paraId="5DC846C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6750660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62C1B512" w14:textId="77777777" w:rsidTr="001D621F">
        <w:trPr>
          <w:trHeight w:val="283"/>
          <w:jc w:val="center"/>
        </w:trPr>
        <w:tc>
          <w:tcPr>
            <w:tcW w:w="1757" w:type="dxa"/>
            <w:shd w:val="clear" w:color="auto" w:fill="auto"/>
            <w:vAlign w:val="center"/>
          </w:tcPr>
          <w:p w14:paraId="1D032ED0"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olkuski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E27ABA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275</w:t>
            </w:r>
          </w:p>
        </w:tc>
        <w:tc>
          <w:tcPr>
            <w:tcW w:w="1097" w:type="dxa"/>
            <w:tcBorders>
              <w:top w:val="nil"/>
              <w:left w:val="nil"/>
              <w:bottom w:val="single" w:sz="4" w:space="0" w:color="auto"/>
              <w:right w:val="single" w:sz="4" w:space="0" w:color="auto"/>
            </w:tcBorders>
            <w:shd w:val="clear" w:color="auto" w:fill="auto"/>
            <w:vAlign w:val="center"/>
          </w:tcPr>
          <w:p w14:paraId="72F18B3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214</w:t>
            </w:r>
          </w:p>
        </w:tc>
        <w:tc>
          <w:tcPr>
            <w:tcW w:w="1257" w:type="dxa"/>
            <w:tcBorders>
              <w:top w:val="nil"/>
              <w:left w:val="nil"/>
              <w:bottom w:val="single" w:sz="4" w:space="0" w:color="auto"/>
              <w:right w:val="single" w:sz="4" w:space="0" w:color="auto"/>
            </w:tcBorders>
            <w:shd w:val="clear" w:color="auto" w:fill="auto"/>
            <w:vAlign w:val="center"/>
          </w:tcPr>
          <w:p w14:paraId="3777DEB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157</w:t>
            </w:r>
          </w:p>
        </w:tc>
        <w:tc>
          <w:tcPr>
            <w:tcW w:w="827" w:type="dxa"/>
            <w:tcBorders>
              <w:top w:val="nil"/>
              <w:left w:val="nil"/>
              <w:bottom w:val="single" w:sz="4" w:space="0" w:color="auto"/>
              <w:right w:val="single" w:sz="4" w:space="0" w:color="auto"/>
            </w:tcBorders>
            <w:shd w:val="clear" w:color="auto" w:fill="auto"/>
            <w:vAlign w:val="center"/>
          </w:tcPr>
          <w:p w14:paraId="0CA7921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139CF32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07299EE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74BFE919" w14:textId="77777777" w:rsidTr="001D621F">
        <w:trPr>
          <w:trHeight w:val="283"/>
          <w:jc w:val="center"/>
        </w:trPr>
        <w:tc>
          <w:tcPr>
            <w:tcW w:w="1757" w:type="dxa"/>
            <w:shd w:val="clear" w:color="auto" w:fill="auto"/>
            <w:vAlign w:val="center"/>
          </w:tcPr>
          <w:p w14:paraId="3C4C535F"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oświęcimski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5727499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934</w:t>
            </w:r>
          </w:p>
        </w:tc>
        <w:tc>
          <w:tcPr>
            <w:tcW w:w="1097" w:type="dxa"/>
            <w:tcBorders>
              <w:top w:val="nil"/>
              <w:left w:val="nil"/>
              <w:bottom w:val="single" w:sz="4" w:space="0" w:color="auto"/>
              <w:right w:val="single" w:sz="4" w:space="0" w:color="auto"/>
            </w:tcBorders>
            <w:shd w:val="clear" w:color="auto" w:fill="auto"/>
            <w:vAlign w:val="center"/>
          </w:tcPr>
          <w:p w14:paraId="193E024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713</w:t>
            </w:r>
          </w:p>
        </w:tc>
        <w:tc>
          <w:tcPr>
            <w:tcW w:w="1257" w:type="dxa"/>
            <w:tcBorders>
              <w:top w:val="nil"/>
              <w:left w:val="nil"/>
              <w:bottom w:val="single" w:sz="4" w:space="0" w:color="auto"/>
              <w:right w:val="single" w:sz="4" w:space="0" w:color="auto"/>
            </w:tcBorders>
            <w:shd w:val="clear" w:color="auto" w:fill="auto"/>
            <w:vAlign w:val="center"/>
          </w:tcPr>
          <w:p w14:paraId="7AEA96B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281</w:t>
            </w:r>
          </w:p>
        </w:tc>
        <w:tc>
          <w:tcPr>
            <w:tcW w:w="827" w:type="dxa"/>
            <w:tcBorders>
              <w:top w:val="nil"/>
              <w:left w:val="nil"/>
              <w:bottom w:val="single" w:sz="4" w:space="0" w:color="auto"/>
              <w:right w:val="single" w:sz="4" w:space="0" w:color="auto"/>
            </w:tcBorders>
            <w:shd w:val="clear" w:color="auto" w:fill="auto"/>
            <w:vAlign w:val="center"/>
          </w:tcPr>
          <w:p w14:paraId="14A4CF6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224</w:t>
            </w:r>
          </w:p>
        </w:tc>
        <w:tc>
          <w:tcPr>
            <w:tcW w:w="1767" w:type="dxa"/>
            <w:tcBorders>
              <w:top w:val="nil"/>
              <w:left w:val="nil"/>
              <w:bottom w:val="single" w:sz="4" w:space="0" w:color="auto"/>
              <w:right w:val="single" w:sz="4" w:space="0" w:color="auto"/>
            </w:tcBorders>
            <w:shd w:val="clear" w:color="auto" w:fill="auto"/>
            <w:vAlign w:val="center"/>
          </w:tcPr>
          <w:p w14:paraId="11B5BC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w:t>
            </w:r>
          </w:p>
        </w:tc>
        <w:tc>
          <w:tcPr>
            <w:tcW w:w="1806" w:type="dxa"/>
            <w:tcBorders>
              <w:top w:val="nil"/>
              <w:left w:val="nil"/>
              <w:bottom w:val="single" w:sz="4" w:space="0" w:color="auto"/>
            </w:tcBorders>
            <w:shd w:val="clear" w:color="auto" w:fill="auto"/>
            <w:vAlign w:val="center"/>
          </w:tcPr>
          <w:p w14:paraId="040952F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169</w:t>
            </w:r>
          </w:p>
        </w:tc>
      </w:tr>
      <w:tr w:rsidR="008149AF" w:rsidRPr="00FD616F" w14:paraId="28FEDECB" w14:textId="77777777" w:rsidTr="001D621F">
        <w:trPr>
          <w:trHeight w:val="283"/>
          <w:jc w:val="center"/>
        </w:trPr>
        <w:tc>
          <w:tcPr>
            <w:tcW w:w="1757" w:type="dxa"/>
            <w:shd w:val="clear" w:color="auto" w:fill="auto"/>
            <w:vAlign w:val="center"/>
          </w:tcPr>
          <w:p w14:paraId="015E6676"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proszowicki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D8D727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39</w:t>
            </w:r>
          </w:p>
        </w:tc>
        <w:tc>
          <w:tcPr>
            <w:tcW w:w="1097" w:type="dxa"/>
            <w:tcBorders>
              <w:top w:val="nil"/>
              <w:left w:val="nil"/>
              <w:bottom w:val="single" w:sz="4" w:space="0" w:color="auto"/>
              <w:right w:val="single" w:sz="4" w:space="0" w:color="auto"/>
            </w:tcBorders>
            <w:shd w:val="clear" w:color="auto" w:fill="auto"/>
            <w:vAlign w:val="center"/>
          </w:tcPr>
          <w:p w14:paraId="566C2E0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33</w:t>
            </w:r>
          </w:p>
        </w:tc>
        <w:tc>
          <w:tcPr>
            <w:tcW w:w="1257" w:type="dxa"/>
            <w:tcBorders>
              <w:top w:val="nil"/>
              <w:left w:val="nil"/>
              <w:bottom w:val="single" w:sz="4" w:space="0" w:color="auto"/>
              <w:right w:val="single" w:sz="4" w:space="0" w:color="auto"/>
            </w:tcBorders>
            <w:shd w:val="clear" w:color="auto" w:fill="auto"/>
            <w:vAlign w:val="center"/>
          </w:tcPr>
          <w:p w14:paraId="0F2E5A6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31</w:t>
            </w:r>
          </w:p>
        </w:tc>
        <w:tc>
          <w:tcPr>
            <w:tcW w:w="827" w:type="dxa"/>
            <w:tcBorders>
              <w:top w:val="nil"/>
              <w:left w:val="nil"/>
              <w:bottom w:val="single" w:sz="4" w:space="0" w:color="auto"/>
              <w:right w:val="single" w:sz="4" w:space="0" w:color="auto"/>
            </w:tcBorders>
            <w:shd w:val="clear" w:color="auto" w:fill="auto"/>
            <w:vAlign w:val="center"/>
          </w:tcPr>
          <w:p w14:paraId="004F2F3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35</w:t>
            </w:r>
          </w:p>
        </w:tc>
        <w:tc>
          <w:tcPr>
            <w:tcW w:w="1767" w:type="dxa"/>
            <w:tcBorders>
              <w:top w:val="nil"/>
              <w:left w:val="nil"/>
              <w:bottom w:val="single" w:sz="4" w:space="0" w:color="auto"/>
              <w:right w:val="single" w:sz="4" w:space="0" w:color="auto"/>
            </w:tcBorders>
            <w:shd w:val="clear" w:color="auto" w:fill="auto"/>
            <w:vAlign w:val="center"/>
          </w:tcPr>
          <w:p w14:paraId="78D1EB0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283233E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2131A3F1" w14:textId="77777777" w:rsidTr="001D621F">
        <w:trPr>
          <w:trHeight w:val="283"/>
          <w:jc w:val="center"/>
        </w:trPr>
        <w:tc>
          <w:tcPr>
            <w:tcW w:w="1757" w:type="dxa"/>
            <w:shd w:val="clear" w:color="auto" w:fill="auto"/>
            <w:vAlign w:val="center"/>
          </w:tcPr>
          <w:p w14:paraId="54B5E777"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suski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617D924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117</w:t>
            </w:r>
          </w:p>
        </w:tc>
        <w:tc>
          <w:tcPr>
            <w:tcW w:w="1097" w:type="dxa"/>
            <w:tcBorders>
              <w:top w:val="nil"/>
              <w:left w:val="nil"/>
              <w:bottom w:val="single" w:sz="4" w:space="0" w:color="auto"/>
              <w:right w:val="single" w:sz="4" w:space="0" w:color="auto"/>
            </w:tcBorders>
            <w:shd w:val="clear" w:color="auto" w:fill="auto"/>
            <w:vAlign w:val="center"/>
          </w:tcPr>
          <w:p w14:paraId="296183A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62</w:t>
            </w:r>
          </w:p>
        </w:tc>
        <w:tc>
          <w:tcPr>
            <w:tcW w:w="1257" w:type="dxa"/>
            <w:tcBorders>
              <w:top w:val="nil"/>
              <w:left w:val="nil"/>
              <w:bottom w:val="single" w:sz="4" w:space="0" w:color="auto"/>
              <w:right w:val="single" w:sz="4" w:space="0" w:color="auto"/>
            </w:tcBorders>
            <w:shd w:val="clear" w:color="auto" w:fill="auto"/>
            <w:vAlign w:val="center"/>
          </w:tcPr>
          <w:p w14:paraId="1D04CA6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38</w:t>
            </w:r>
          </w:p>
        </w:tc>
        <w:tc>
          <w:tcPr>
            <w:tcW w:w="827" w:type="dxa"/>
            <w:tcBorders>
              <w:top w:val="nil"/>
              <w:left w:val="nil"/>
              <w:bottom w:val="single" w:sz="4" w:space="0" w:color="auto"/>
              <w:right w:val="single" w:sz="4" w:space="0" w:color="auto"/>
            </w:tcBorders>
            <w:shd w:val="clear" w:color="auto" w:fill="auto"/>
            <w:vAlign w:val="center"/>
          </w:tcPr>
          <w:p w14:paraId="5BD4B8D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51</w:t>
            </w:r>
          </w:p>
        </w:tc>
        <w:tc>
          <w:tcPr>
            <w:tcW w:w="1767" w:type="dxa"/>
            <w:tcBorders>
              <w:top w:val="nil"/>
              <w:left w:val="nil"/>
              <w:bottom w:val="single" w:sz="4" w:space="0" w:color="auto"/>
              <w:right w:val="single" w:sz="4" w:space="0" w:color="auto"/>
            </w:tcBorders>
            <w:shd w:val="clear" w:color="auto" w:fill="auto"/>
            <w:vAlign w:val="center"/>
          </w:tcPr>
          <w:p w14:paraId="0AC4D70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3C79A1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13F1BE9F" w14:textId="77777777" w:rsidTr="001D621F">
        <w:trPr>
          <w:trHeight w:val="283"/>
          <w:jc w:val="center"/>
        </w:trPr>
        <w:tc>
          <w:tcPr>
            <w:tcW w:w="1757" w:type="dxa"/>
            <w:shd w:val="clear" w:color="auto" w:fill="auto"/>
            <w:vAlign w:val="center"/>
          </w:tcPr>
          <w:p w14:paraId="086B1EE2"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tarnowski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08C7EC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188</w:t>
            </w:r>
          </w:p>
        </w:tc>
        <w:tc>
          <w:tcPr>
            <w:tcW w:w="1097" w:type="dxa"/>
            <w:tcBorders>
              <w:top w:val="nil"/>
              <w:left w:val="nil"/>
              <w:bottom w:val="single" w:sz="4" w:space="0" w:color="auto"/>
              <w:right w:val="single" w:sz="4" w:space="0" w:color="auto"/>
            </w:tcBorders>
            <w:shd w:val="clear" w:color="auto" w:fill="auto"/>
            <w:vAlign w:val="center"/>
          </w:tcPr>
          <w:p w14:paraId="78E82E0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166</w:t>
            </w:r>
          </w:p>
        </w:tc>
        <w:tc>
          <w:tcPr>
            <w:tcW w:w="1257" w:type="dxa"/>
            <w:tcBorders>
              <w:top w:val="nil"/>
              <w:left w:val="nil"/>
              <w:bottom w:val="single" w:sz="4" w:space="0" w:color="auto"/>
              <w:right w:val="single" w:sz="4" w:space="0" w:color="auto"/>
            </w:tcBorders>
            <w:shd w:val="clear" w:color="auto" w:fill="auto"/>
            <w:vAlign w:val="center"/>
          </w:tcPr>
          <w:p w14:paraId="7E3A699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148</w:t>
            </w:r>
          </w:p>
        </w:tc>
        <w:tc>
          <w:tcPr>
            <w:tcW w:w="827" w:type="dxa"/>
            <w:tcBorders>
              <w:top w:val="nil"/>
              <w:left w:val="nil"/>
              <w:bottom w:val="single" w:sz="4" w:space="0" w:color="auto"/>
              <w:right w:val="single" w:sz="4" w:space="0" w:color="auto"/>
            </w:tcBorders>
            <w:shd w:val="clear" w:color="auto" w:fill="auto"/>
            <w:vAlign w:val="center"/>
          </w:tcPr>
          <w:p w14:paraId="21F1450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188</w:t>
            </w:r>
          </w:p>
        </w:tc>
        <w:tc>
          <w:tcPr>
            <w:tcW w:w="1767" w:type="dxa"/>
            <w:tcBorders>
              <w:top w:val="nil"/>
              <w:left w:val="nil"/>
              <w:bottom w:val="single" w:sz="4" w:space="0" w:color="auto"/>
              <w:right w:val="single" w:sz="4" w:space="0" w:color="auto"/>
            </w:tcBorders>
            <w:shd w:val="clear" w:color="auto" w:fill="auto"/>
            <w:vAlign w:val="center"/>
          </w:tcPr>
          <w:p w14:paraId="3FF21DE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4671B9C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69FC7D30" w14:textId="77777777" w:rsidTr="001D621F">
        <w:trPr>
          <w:trHeight w:val="283"/>
          <w:jc w:val="center"/>
        </w:trPr>
        <w:tc>
          <w:tcPr>
            <w:tcW w:w="1757" w:type="dxa"/>
            <w:shd w:val="clear" w:color="auto" w:fill="auto"/>
            <w:vAlign w:val="center"/>
          </w:tcPr>
          <w:p w14:paraId="3C2AA8BD"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tatrzański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B981F5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172</w:t>
            </w:r>
          </w:p>
        </w:tc>
        <w:tc>
          <w:tcPr>
            <w:tcW w:w="1097" w:type="dxa"/>
            <w:tcBorders>
              <w:top w:val="nil"/>
              <w:left w:val="nil"/>
              <w:bottom w:val="single" w:sz="4" w:space="0" w:color="auto"/>
              <w:right w:val="single" w:sz="4" w:space="0" w:color="auto"/>
            </w:tcBorders>
            <w:shd w:val="clear" w:color="auto" w:fill="auto"/>
            <w:vAlign w:val="center"/>
          </w:tcPr>
          <w:p w14:paraId="25F848A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125</w:t>
            </w:r>
          </w:p>
        </w:tc>
        <w:tc>
          <w:tcPr>
            <w:tcW w:w="1257" w:type="dxa"/>
            <w:tcBorders>
              <w:top w:val="nil"/>
              <w:left w:val="nil"/>
              <w:bottom w:val="single" w:sz="4" w:space="0" w:color="auto"/>
              <w:right w:val="single" w:sz="4" w:space="0" w:color="auto"/>
            </w:tcBorders>
            <w:shd w:val="clear" w:color="auto" w:fill="auto"/>
            <w:vAlign w:val="center"/>
          </w:tcPr>
          <w:p w14:paraId="4107A03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73</w:t>
            </w:r>
          </w:p>
        </w:tc>
        <w:tc>
          <w:tcPr>
            <w:tcW w:w="827" w:type="dxa"/>
            <w:tcBorders>
              <w:top w:val="nil"/>
              <w:left w:val="nil"/>
              <w:bottom w:val="single" w:sz="4" w:space="0" w:color="auto"/>
              <w:right w:val="single" w:sz="4" w:space="0" w:color="auto"/>
            </w:tcBorders>
            <w:shd w:val="clear" w:color="auto" w:fill="auto"/>
            <w:vAlign w:val="center"/>
          </w:tcPr>
          <w:p w14:paraId="5C99E8E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32</w:t>
            </w:r>
          </w:p>
        </w:tc>
        <w:tc>
          <w:tcPr>
            <w:tcW w:w="1767" w:type="dxa"/>
            <w:tcBorders>
              <w:top w:val="nil"/>
              <w:left w:val="nil"/>
              <w:bottom w:val="single" w:sz="4" w:space="0" w:color="auto"/>
              <w:right w:val="single" w:sz="4" w:space="0" w:color="auto"/>
            </w:tcBorders>
            <w:shd w:val="clear" w:color="auto" w:fill="auto"/>
            <w:vAlign w:val="center"/>
          </w:tcPr>
          <w:p w14:paraId="17896D2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12</w:t>
            </w:r>
          </w:p>
        </w:tc>
        <w:tc>
          <w:tcPr>
            <w:tcW w:w="1806" w:type="dxa"/>
            <w:tcBorders>
              <w:top w:val="nil"/>
              <w:left w:val="nil"/>
              <w:bottom w:val="single" w:sz="4" w:space="0" w:color="auto"/>
            </w:tcBorders>
            <w:shd w:val="clear" w:color="auto" w:fill="auto"/>
            <w:vAlign w:val="center"/>
          </w:tcPr>
          <w:p w14:paraId="0E2CDBE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w:t>
            </w:r>
          </w:p>
        </w:tc>
      </w:tr>
      <w:tr w:rsidR="008149AF" w:rsidRPr="00FD616F" w14:paraId="31119F9F" w14:textId="77777777" w:rsidTr="001D621F">
        <w:trPr>
          <w:trHeight w:val="283"/>
          <w:jc w:val="center"/>
        </w:trPr>
        <w:tc>
          <w:tcPr>
            <w:tcW w:w="1757" w:type="dxa"/>
            <w:shd w:val="clear" w:color="auto" w:fill="auto"/>
            <w:vAlign w:val="center"/>
          </w:tcPr>
          <w:p w14:paraId="165B7F98"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wadowicki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F3AA5F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338</w:t>
            </w:r>
          </w:p>
        </w:tc>
        <w:tc>
          <w:tcPr>
            <w:tcW w:w="1097" w:type="dxa"/>
            <w:tcBorders>
              <w:top w:val="nil"/>
              <w:left w:val="nil"/>
              <w:bottom w:val="single" w:sz="4" w:space="0" w:color="auto"/>
              <w:right w:val="single" w:sz="4" w:space="0" w:color="auto"/>
            </w:tcBorders>
            <w:shd w:val="clear" w:color="auto" w:fill="auto"/>
            <w:vAlign w:val="center"/>
          </w:tcPr>
          <w:p w14:paraId="17FCB91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247</w:t>
            </w:r>
          </w:p>
        </w:tc>
        <w:tc>
          <w:tcPr>
            <w:tcW w:w="1257" w:type="dxa"/>
            <w:tcBorders>
              <w:top w:val="nil"/>
              <w:left w:val="nil"/>
              <w:bottom w:val="single" w:sz="4" w:space="0" w:color="auto"/>
              <w:right w:val="single" w:sz="4" w:space="0" w:color="auto"/>
            </w:tcBorders>
            <w:shd w:val="clear" w:color="auto" w:fill="auto"/>
            <w:vAlign w:val="center"/>
          </w:tcPr>
          <w:p w14:paraId="5556479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239</w:t>
            </w:r>
          </w:p>
        </w:tc>
        <w:tc>
          <w:tcPr>
            <w:tcW w:w="827" w:type="dxa"/>
            <w:tcBorders>
              <w:top w:val="nil"/>
              <w:left w:val="nil"/>
              <w:bottom w:val="single" w:sz="4" w:space="0" w:color="auto"/>
              <w:right w:val="single" w:sz="4" w:space="0" w:color="auto"/>
            </w:tcBorders>
            <w:shd w:val="clear" w:color="auto" w:fill="auto"/>
            <w:vAlign w:val="center"/>
          </w:tcPr>
          <w:p w14:paraId="6A05D66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155</w:t>
            </w:r>
          </w:p>
        </w:tc>
        <w:tc>
          <w:tcPr>
            <w:tcW w:w="1767" w:type="dxa"/>
            <w:tcBorders>
              <w:top w:val="nil"/>
              <w:left w:val="nil"/>
              <w:bottom w:val="single" w:sz="4" w:space="0" w:color="auto"/>
              <w:right w:val="single" w:sz="4" w:space="0" w:color="auto"/>
            </w:tcBorders>
            <w:shd w:val="clear" w:color="auto" w:fill="auto"/>
            <w:vAlign w:val="center"/>
          </w:tcPr>
          <w:p w14:paraId="7CFE359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3F5B6A8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3F1A1BB9" w14:textId="77777777" w:rsidTr="001D621F">
        <w:trPr>
          <w:trHeight w:val="283"/>
          <w:jc w:val="center"/>
        </w:trPr>
        <w:tc>
          <w:tcPr>
            <w:tcW w:w="1757" w:type="dxa"/>
            <w:shd w:val="clear" w:color="auto" w:fill="auto"/>
            <w:vAlign w:val="center"/>
          </w:tcPr>
          <w:p w14:paraId="0C25588D"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wielicki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0FC2DF2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107</w:t>
            </w:r>
          </w:p>
        </w:tc>
        <w:tc>
          <w:tcPr>
            <w:tcW w:w="1097" w:type="dxa"/>
            <w:tcBorders>
              <w:top w:val="nil"/>
              <w:left w:val="nil"/>
              <w:bottom w:val="single" w:sz="4" w:space="0" w:color="auto"/>
              <w:right w:val="single" w:sz="4" w:space="0" w:color="auto"/>
            </w:tcBorders>
            <w:shd w:val="clear" w:color="auto" w:fill="auto"/>
            <w:vAlign w:val="center"/>
          </w:tcPr>
          <w:p w14:paraId="41F6E0E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67</w:t>
            </w:r>
          </w:p>
        </w:tc>
        <w:tc>
          <w:tcPr>
            <w:tcW w:w="1257" w:type="dxa"/>
            <w:tcBorders>
              <w:top w:val="nil"/>
              <w:left w:val="nil"/>
              <w:bottom w:val="single" w:sz="4" w:space="0" w:color="auto"/>
              <w:right w:val="single" w:sz="4" w:space="0" w:color="auto"/>
            </w:tcBorders>
            <w:shd w:val="clear" w:color="auto" w:fill="auto"/>
            <w:vAlign w:val="center"/>
          </w:tcPr>
          <w:p w14:paraId="371E2D8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68</w:t>
            </w:r>
          </w:p>
        </w:tc>
        <w:tc>
          <w:tcPr>
            <w:tcW w:w="827" w:type="dxa"/>
            <w:tcBorders>
              <w:top w:val="nil"/>
              <w:left w:val="nil"/>
              <w:bottom w:val="single" w:sz="4" w:space="0" w:color="auto"/>
              <w:right w:val="single" w:sz="4" w:space="0" w:color="auto"/>
            </w:tcBorders>
            <w:shd w:val="clear" w:color="auto" w:fill="auto"/>
            <w:vAlign w:val="center"/>
          </w:tcPr>
          <w:p w14:paraId="1BC524F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7528669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20</w:t>
            </w:r>
          </w:p>
        </w:tc>
        <w:tc>
          <w:tcPr>
            <w:tcW w:w="1806" w:type="dxa"/>
            <w:tcBorders>
              <w:top w:val="nil"/>
              <w:left w:val="nil"/>
              <w:bottom w:val="single" w:sz="4" w:space="0" w:color="auto"/>
            </w:tcBorders>
            <w:shd w:val="clear" w:color="auto" w:fill="auto"/>
            <w:vAlign w:val="center"/>
          </w:tcPr>
          <w:p w14:paraId="29F535B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5052E92F" w14:textId="77777777" w:rsidTr="001D621F">
        <w:trPr>
          <w:trHeight w:val="283"/>
          <w:jc w:val="center"/>
        </w:trPr>
        <w:tc>
          <w:tcPr>
            <w:tcW w:w="1757" w:type="dxa"/>
            <w:shd w:val="clear" w:color="auto" w:fill="DEEAF6" w:themeFill="accent1" w:themeFillTint="33"/>
            <w:vAlign w:val="center"/>
          </w:tcPr>
          <w:p w14:paraId="67A6602C" w14:textId="77777777" w:rsidR="004B42FA" w:rsidRPr="00FD616F" w:rsidRDefault="004B42FA" w:rsidP="00514660">
            <w:pPr>
              <w:spacing w:line="276" w:lineRule="auto"/>
              <w:rPr>
                <w:rFonts w:ascii="Arial" w:hAnsi="Arial" w:cs="Arial"/>
                <w:b/>
                <w:sz w:val="18"/>
                <w:szCs w:val="18"/>
              </w:rPr>
            </w:pPr>
            <w:r w:rsidRPr="00FD616F">
              <w:rPr>
                <w:rFonts w:ascii="Arial" w:hAnsi="Arial" w:cs="Arial"/>
                <w:b/>
                <w:sz w:val="18"/>
                <w:szCs w:val="18"/>
              </w:rPr>
              <w:t>Małopolskie</w:t>
            </w:r>
          </w:p>
        </w:tc>
        <w:tc>
          <w:tcPr>
            <w:tcW w:w="887" w:type="dxa"/>
            <w:tcBorders>
              <w:top w:val="single" w:sz="4" w:space="0" w:color="auto"/>
            </w:tcBorders>
            <w:shd w:val="clear" w:color="auto" w:fill="DEEAF6" w:themeFill="accent1" w:themeFillTint="33"/>
            <w:vAlign w:val="center"/>
          </w:tcPr>
          <w:p w14:paraId="74C45B43"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9 624</w:t>
            </w:r>
          </w:p>
        </w:tc>
        <w:tc>
          <w:tcPr>
            <w:tcW w:w="1097" w:type="dxa"/>
            <w:tcBorders>
              <w:top w:val="single" w:sz="4" w:space="0" w:color="auto"/>
            </w:tcBorders>
            <w:shd w:val="clear" w:color="auto" w:fill="DEEAF6" w:themeFill="accent1" w:themeFillTint="33"/>
            <w:vAlign w:val="center"/>
          </w:tcPr>
          <w:p w14:paraId="2BEE0D08"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7 430</w:t>
            </w:r>
          </w:p>
        </w:tc>
        <w:tc>
          <w:tcPr>
            <w:tcW w:w="1257" w:type="dxa"/>
            <w:tcBorders>
              <w:top w:val="single" w:sz="4" w:space="0" w:color="auto"/>
            </w:tcBorders>
            <w:shd w:val="clear" w:color="auto" w:fill="DEEAF6" w:themeFill="accent1" w:themeFillTint="33"/>
            <w:vAlign w:val="center"/>
          </w:tcPr>
          <w:p w14:paraId="6676B0C3"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3 771</w:t>
            </w:r>
          </w:p>
        </w:tc>
        <w:tc>
          <w:tcPr>
            <w:tcW w:w="827" w:type="dxa"/>
            <w:tcBorders>
              <w:top w:val="single" w:sz="4" w:space="0" w:color="auto"/>
            </w:tcBorders>
            <w:shd w:val="clear" w:color="auto" w:fill="DEEAF6" w:themeFill="accent1" w:themeFillTint="33"/>
            <w:vAlign w:val="center"/>
          </w:tcPr>
          <w:p w14:paraId="72682644"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3 903</w:t>
            </w:r>
          </w:p>
        </w:tc>
        <w:tc>
          <w:tcPr>
            <w:tcW w:w="1767" w:type="dxa"/>
            <w:tcBorders>
              <w:top w:val="single" w:sz="4" w:space="0" w:color="auto"/>
            </w:tcBorders>
            <w:shd w:val="clear" w:color="auto" w:fill="DEEAF6" w:themeFill="accent1" w:themeFillTint="33"/>
            <w:vAlign w:val="center"/>
          </w:tcPr>
          <w:p w14:paraId="20910175"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473</w:t>
            </w:r>
          </w:p>
        </w:tc>
        <w:tc>
          <w:tcPr>
            <w:tcW w:w="1806" w:type="dxa"/>
            <w:tcBorders>
              <w:top w:val="single" w:sz="4" w:space="0" w:color="auto"/>
            </w:tcBorders>
            <w:shd w:val="clear" w:color="auto" w:fill="DEEAF6" w:themeFill="accent1" w:themeFillTint="33"/>
            <w:vAlign w:val="center"/>
          </w:tcPr>
          <w:p w14:paraId="75F197A1"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1 421</w:t>
            </w:r>
          </w:p>
        </w:tc>
      </w:tr>
    </w:tbl>
    <w:p w14:paraId="23CAF464" w14:textId="6895B89E" w:rsidR="004B42FA" w:rsidRPr="00FD616F" w:rsidRDefault="003A5926" w:rsidP="00E11EFF">
      <w:pPr>
        <w:spacing w:after="120" w:line="276" w:lineRule="auto"/>
        <w:jc w:val="both"/>
        <w:rPr>
          <w:rFonts w:ascii="Arial" w:hAnsi="Arial" w:cs="Arial"/>
          <w:sz w:val="16"/>
          <w:szCs w:val="16"/>
        </w:rPr>
      </w:pPr>
      <w:r>
        <w:rPr>
          <w:rFonts w:ascii="Arial" w:hAnsi="Arial" w:cs="Arial"/>
          <w:sz w:val="16"/>
          <w:szCs w:val="16"/>
        </w:rPr>
        <w:t>Źródło: O</w:t>
      </w:r>
      <w:r w:rsidR="004B42FA" w:rsidRPr="00FD616F">
        <w:rPr>
          <w:rFonts w:ascii="Arial" w:hAnsi="Arial" w:cs="Arial"/>
          <w:sz w:val="16"/>
          <w:szCs w:val="16"/>
        </w:rPr>
        <w:t>pracowanie własne Departamentu Rodziny, Zdrowia i Spraw Społecznych – na podstawie danych z  Małopolskiego Urzędu Wojewódzkiego</w:t>
      </w:r>
    </w:p>
    <w:p w14:paraId="1E9AD0B0" w14:textId="6AE033D7" w:rsidR="00463308" w:rsidRPr="00E11EFF" w:rsidRDefault="00D15217" w:rsidP="003F40C9">
      <w:pPr>
        <w:spacing w:line="276" w:lineRule="auto"/>
        <w:ind w:firstLine="708"/>
        <w:jc w:val="both"/>
        <w:rPr>
          <w:rFonts w:ascii="Arial" w:hAnsi="Arial" w:cs="Arial"/>
          <w:sz w:val="22"/>
          <w:szCs w:val="22"/>
        </w:rPr>
      </w:pPr>
      <w:r w:rsidRPr="00FD616F">
        <w:rPr>
          <w:rFonts w:ascii="Arial" w:hAnsi="Arial" w:cs="Arial"/>
          <w:sz w:val="22"/>
          <w:szCs w:val="22"/>
        </w:rPr>
        <w:t xml:space="preserve">W 2021 roku odnotowano znaczący wzrost liczby pacjentów z zaburzeniami psychicznymi spowodowanymi używaniem środków psychoaktywnych. Trend wzrostowy w tym zakresie obserwowany jest już od początku XXI wieku. W stosunku do roku 2020 odnotowano </w:t>
      </w:r>
      <w:r w:rsidR="0026059A" w:rsidRPr="00FD616F">
        <w:rPr>
          <w:rFonts w:ascii="Arial" w:hAnsi="Arial" w:cs="Arial"/>
          <w:sz w:val="22"/>
          <w:szCs w:val="22"/>
        </w:rPr>
        <w:t xml:space="preserve">znaczący </w:t>
      </w:r>
      <w:r w:rsidRPr="00FD616F">
        <w:rPr>
          <w:rFonts w:ascii="Arial" w:hAnsi="Arial" w:cs="Arial"/>
          <w:sz w:val="22"/>
          <w:szCs w:val="22"/>
        </w:rPr>
        <w:t>wzrost liczby leczonych o 946 osób co stanowi blisko 34%.</w:t>
      </w:r>
      <w:r w:rsidR="0026059A" w:rsidRPr="00FD616F">
        <w:rPr>
          <w:rFonts w:ascii="Arial" w:hAnsi="Arial" w:cs="Arial"/>
          <w:sz w:val="22"/>
          <w:szCs w:val="22"/>
        </w:rPr>
        <w:t xml:space="preserve"> </w:t>
      </w:r>
      <w:r w:rsidR="0012360D" w:rsidRPr="00FD616F">
        <w:rPr>
          <w:rFonts w:ascii="Arial" w:hAnsi="Arial" w:cs="Arial"/>
          <w:sz w:val="22"/>
          <w:szCs w:val="22"/>
        </w:rPr>
        <w:t xml:space="preserve">Zmniejszenie liczby pacjentów w roku 2020 związane jest z wybuchem epidemii COVID-19 </w:t>
      </w:r>
      <w:r w:rsidR="0012360D" w:rsidRPr="00E11EFF">
        <w:rPr>
          <w:rFonts w:ascii="Arial" w:hAnsi="Arial" w:cs="Arial"/>
          <w:sz w:val="22"/>
          <w:szCs w:val="22"/>
        </w:rPr>
        <w:t xml:space="preserve">oraz okresowym zamknięciem placówek leczniczych i ograniczeniami związanymi z przyjmowaniem pacjentów. </w:t>
      </w:r>
      <w:r w:rsidR="0026059A" w:rsidRPr="00E11EFF">
        <w:rPr>
          <w:rFonts w:ascii="Arial" w:hAnsi="Arial" w:cs="Arial"/>
          <w:sz w:val="22"/>
          <w:szCs w:val="22"/>
        </w:rPr>
        <w:t>Dane dotyczące liczby leczonych z zaburzeniami psychicznymi spowodowanymi używaniem środków psychoaktywnych w województwie małopolskim w poszczególnych latach przedstawione zostały na poniższym wykresie</w:t>
      </w:r>
      <w:r w:rsidR="0012360D" w:rsidRPr="00E11EFF">
        <w:rPr>
          <w:rFonts w:ascii="Arial" w:hAnsi="Arial" w:cs="Arial"/>
          <w:sz w:val="22"/>
          <w:szCs w:val="22"/>
        </w:rPr>
        <w:t xml:space="preserve">  (dane za rok 2022 będą dostępne w trzecim kwartale 2023 roku).</w:t>
      </w:r>
    </w:p>
    <w:p w14:paraId="3444C3C9" w14:textId="3EB21538" w:rsidR="00AB6D57" w:rsidRPr="00DA0C45" w:rsidRDefault="006636FA" w:rsidP="0012360D">
      <w:pPr>
        <w:autoSpaceDE w:val="0"/>
        <w:autoSpaceDN w:val="0"/>
        <w:adjustRightInd w:val="0"/>
        <w:spacing w:before="120" w:line="276" w:lineRule="auto"/>
        <w:jc w:val="both"/>
        <w:rPr>
          <w:rFonts w:ascii="Arial" w:hAnsi="Arial" w:cs="Arial"/>
          <w:color w:val="00B050"/>
          <w:sz w:val="20"/>
          <w:szCs w:val="20"/>
          <w:lang w:eastAsia="pl-PL"/>
        </w:rPr>
      </w:pPr>
      <w:r w:rsidRPr="0062134D">
        <w:rPr>
          <w:rFonts w:ascii="Arial" w:hAnsi="Arial" w:cs="Arial"/>
          <w:b/>
          <w:sz w:val="20"/>
          <w:szCs w:val="20"/>
          <w:lang w:eastAsia="pl-PL"/>
        </w:rPr>
        <w:t xml:space="preserve">Wykres </w:t>
      </w:r>
      <w:r w:rsidR="0062134D" w:rsidRPr="0062134D">
        <w:rPr>
          <w:rFonts w:ascii="Arial" w:hAnsi="Arial" w:cs="Arial"/>
          <w:b/>
          <w:sz w:val="20"/>
          <w:szCs w:val="20"/>
          <w:lang w:eastAsia="pl-PL"/>
        </w:rPr>
        <w:t>26</w:t>
      </w:r>
      <w:r w:rsidR="00557C8A" w:rsidRPr="0062134D">
        <w:rPr>
          <w:rFonts w:ascii="Arial" w:hAnsi="Arial" w:cs="Arial"/>
          <w:b/>
          <w:sz w:val="20"/>
          <w:szCs w:val="20"/>
          <w:lang w:eastAsia="pl-PL"/>
        </w:rPr>
        <w:t xml:space="preserve">. </w:t>
      </w:r>
      <w:r w:rsidR="00557C8A" w:rsidRPr="00DA0C45">
        <w:rPr>
          <w:rFonts w:ascii="Arial" w:hAnsi="Arial" w:cs="Arial"/>
          <w:b/>
          <w:sz w:val="20"/>
          <w:szCs w:val="20"/>
          <w:lang w:eastAsia="pl-PL"/>
        </w:rPr>
        <w:t>Leczeni</w:t>
      </w:r>
      <w:r w:rsidR="00466EA9" w:rsidRPr="00DA0C45">
        <w:rPr>
          <w:rFonts w:ascii="Arial" w:hAnsi="Arial" w:cs="Arial"/>
          <w:b/>
          <w:sz w:val="20"/>
          <w:szCs w:val="20"/>
          <w:lang w:eastAsia="pl-PL"/>
        </w:rPr>
        <w:t xml:space="preserve"> </w:t>
      </w:r>
      <w:r w:rsidR="00B06B40">
        <w:rPr>
          <w:rFonts w:ascii="Arial" w:hAnsi="Arial" w:cs="Arial"/>
          <w:b/>
          <w:sz w:val="20"/>
          <w:szCs w:val="20"/>
          <w:lang w:eastAsia="pl-PL"/>
        </w:rPr>
        <w:t>ambulatoryjnie</w:t>
      </w:r>
      <w:r w:rsidR="00B06B40" w:rsidRPr="00DA0C45">
        <w:rPr>
          <w:rFonts w:ascii="Arial" w:hAnsi="Arial" w:cs="Arial"/>
          <w:b/>
          <w:sz w:val="20"/>
          <w:szCs w:val="20"/>
          <w:lang w:eastAsia="pl-PL"/>
        </w:rPr>
        <w:t xml:space="preserve"> </w:t>
      </w:r>
      <w:r w:rsidR="00D15217" w:rsidRPr="00DA0C45">
        <w:rPr>
          <w:rFonts w:ascii="Arial" w:hAnsi="Arial" w:cs="Arial"/>
          <w:b/>
          <w:sz w:val="20"/>
          <w:szCs w:val="20"/>
          <w:lang w:eastAsia="pl-PL"/>
        </w:rPr>
        <w:t xml:space="preserve">z </w:t>
      </w:r>
      <w:r w:rsidR="00466EA9" w:rsidRPr="00DA0C45">
        <w:rPr>
          <w:rFonts w:ascii="Arial" w:hAnsi="Arial" w:cs="Arial"/>
          <w:b/>
          <w:sz w:val="20"/>
          <w:szCs w:val="20"/>
          <w:lang w:eastAsia="pl-PL"/>
        </w:rPr>
        <w:t xml:space="preserve">zaburzeniami psychicznymi </w:t>
      </w:r>
      <w:r w:rsidR="00466EA9" w:rsidRPr="0017090F">
        <w:rPr>
          <w:rFonts w:ascii="Arial" w:hAnsi="Arial" w:cs="Arial"/>
          <w:b/>
          <w:sz w:val="20"/>
          <w:szCs w:val="20"/>
          <w:lang w:eastAsia="pl-PL"/>
        </w:rPr>
        <w:t>spowodowanymi uży</w:t>
      </w:r>
      <w:r w:rsidR="00A32A54" w:rsidRPr="0017090F">
        <w:rPr>
          <w:rFonts w:ascii="Arial" w:hAnsi="Arial" w:cs="Arial"/>
          <w:b/>
          <w:sz w:val="20"/>
          <w:szCs w:val="20"/>
          <w:lang w:eastAsia="pl-PL"/>
        </w:rPr>
        <w:t xml:space="preserve">waniem środków psychoaktywnych </w:t>
      </w:r>
      <w:r w:rsidR="00466EA9" w:rsidRPr="0017090F">
        <w:rPr>
          <w:rFonts w:ascii="Arial" w:hAnsi="Arial" w:cs="Arial"/>
          <w:b/>
          <w:sz w:val="20"/>
          <w:szCs w:val="20"/>
          <w:lang w:eastAsia="pl-PL"/>
        </w:rPr>
        <w:t>w Wojewó</w:t>
      </w:r>
      <w:r w:rsidR="00843316" w:rsidRPr="0017090F">
        <w:rPr>
          <w:rFonts w:ascii="Arial" w:hAnsi="Arial" w:cs="Arial"/>
          <w:b/>
          <w:sz w:val="20"/>
          <w:szCs w:val="20"/>
          <w:lang w:eastAsia="pl-PL"/>
        </w:rPr>
        <w:t>dztwie Małopolskim w latach 2000</w:t>
      </w:r>
      <w:r w:rsidR="00466EA9" w:rsidRPr="0017090F">
        <w:rPr>
          <w:rFonts w:ascii="Arial" w:hAnsi="Arial" w:cs="Arial"/>
          <w:b/>
          <w:sz w:val="20"/>
          <w:szCs w:val="20"/>
          <w:lang w:eastAsia="pl-PL"/>
        </w:rPr>
        <w:t>-20</w:t>
      </w:r>
      <w:r w:rsidR="00D15217" w:rsidRPr="0017090F">
        <w:rPr>
          <w:rFonts w:ascii="Arial" w:hAnsi="Arial" w:cs="Arial"/>
          <w:b/>
          <w:sz w:val="20"/>
          <w:szCs w:val="20"/>
          <w:lang w:eastAsia="pl-PL"/>
        </w:rPr>
        <w:t>21</w:t>
      </w:r>
    </w:p>
    <w:p w14:paraId="4D17B34F" w14:textId="77777777" w:rsidR="005C234B" w:rsidRPr="00061EF7" w:rsidRDefault="00721F6A" w:rsidP="002F7053">
      <w:pPr>
        <w:autoSpaceDE w:val="0"/>
        <w:autoSpaceDN w:val="0"/>
        <w:adjustRightInd w:val="0"/>
        <w:spacing w:after="120" w:line="276" w:lineRule="auto"/>
        <w:jc w:val="center"/>
        <w:rPr>
          <w:rFonts w:ascii="Arial" w:hAnsi="Arial" w:cs="Arial"/>
          <w:color w:val="FF0000"/>
          <w:sz w:val="16"/>
          <w:szCs w:val="16"/>
          <w:lang w:eastAsia="pl-PL"/>
        </w:rPr>
      </w:pPr>
      <w:r w:rsidRPr="00061EF7">
        <w:rPr>
          <w:rFonts w:ascii="Arial" w:hAnsi="Arial" w:cs="Arial"/>
          <w:noProof/>
          <w:color w:val="FF0000"/>
          <w:sz w:val="16"/>
          <w:szCs w:val="16"/>
          <w:lang w:eastAsia="pl-PL"/>
        </w:rPr>
        <w:drawing>
          <wp:inline distT="0" distB="0" distL="0" distR="0" wp14:anchorId="7E6BF0E3" wp14:editId="3A49A40A">
            <wp:extent cx="5324475" cy="1943100"/>
            <wp:effectExtent l="0" t="0" r="0" b="0"/>
            <wp:docPr id="5" name="Wykres 5" descr="Leczeni z zaburzeniami psychicznymi spowodowanymi używaniem środków psychoaktywnych w Województwie Małopolskim w latach 2000-2021" titl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46CDDE" w14:textId="00A48D62" w:rsidR="003E352F" w:rsidRPr="007B4171" w:rsidRDefault="00466EA9" w:rsidP="00957BAA">
      <w:pPr>
        <w:autoSpaceDE w:val="0"/>
        <w:autoSpaceDN w:val="0"/>
        <w:adjustRightInd w:val="0"/>
        <w:spacing w:after="120" w:line="276" w:lineRule="auto"/>
        <w:jc w:val="both"/>
        <w:rPr>
          <w:rFonts w:ascii="Arial" w:hAnsi="Arial" w:cs="Arial"/>
          <w:sz w:val="16"/>
          <w:szCs w:val="16"/>
        </w:rPr>
      </w:pPr>
      <w:r w:rsidRPr="007B4171">
        <w:rPr>
          <w:rFonts w:ascii="Arial" w:hAnsi="Arial" w:cs="Arial"/>
          <w:sz w:val="16"/>
          <w:szCs w:val="16"/>
        </w:rPr>
        <w:t xml:space="preserve">Źródło: Opracowanie własne </w:t>
      </w:r>
      <w:r w:rsidR="007317E7" w:rsidRPr="007B4171">
        <w:rPr>
          <w:rFonts w:ascii="Arial" w:hAnsi="Arial" w:cs="Arial"/>
          <w:sz w:val="16"/>
          <w:szCs w:val="16"/>
        </w:rPr>
        <w:t xml:space="preserve">Departamentu Zdrowia, Rodziny, Równego Traktowania i Polityki Społecznej </w:t>
      </w:r>
      <w:r w:rsidRPr="007B4171">
        <w:rPr>
          <w:rFonts w:ascii="Arial" w:hAnsi="Arial" w:cs="Arial"/>
          <w:sz w:val="16"/>
          <w:szCs w:val="16"/>
        </w:rPr>
        <w:t>UMWM na podstawie danych z Małopolskiego Urzędu Wojewódzkiego.</w:t>
      </w:r>
    </w:p>
    <w:p w14:paraId="52FEE72B" w14:textId="39B958E1" w:rsidR="007B4171" w:rsidRPr="005421C8" w:rsidRDefault="00CA6839" w:rsidP="00BA3B02">
      <w:pPr>
        <w:spacing w:line="276" w:lineRule="auto"/>
        <w:ind w:firstLine="708"/>
        <w:jc w:val="both"/>
        <w:rPr>
          <w:rFonts w:ascii="Arial" w:hAnsi="Arial" w:cs="Arial"/>
          <w:b/>
          <w:sz w:val="22"/>
          <w:szCs w:val="22"/>
          <w:lang w:eastAsia="pl-PL"/>
        </w:rPr>
      </w:pPr>
      <w:r w:rsidRPr="005421C8">
        <w:rPr>
          <w:rFonts w:ascii="Arial" w:hAnsi="Arial" w:cs="Arial"/>
          <w:sz w:val="22"/>
          <w:szCs w:val="22"/>
        </w:rPr>
        <w:t>W 20</w:t>
      </w:r>
      <w:r w:rsidR="000321FE" w:rsidRPr="005421C8">
        <w:rPr>
          <w:rFonts w:ascii="Arial" w:hAnsi="Arial" w:cs="Arial"/>
          <w:sz w:val="22"/>
          <w:szCs w:val="22"/>
        </w:rPr>
        <w:t>2</w:t>
      </w:r>
      <w:r w:rsidR="0026059A" w:rsidRPr="005421C8">
        <w:rPr>
          <w:rFonts w:ascii="Arial" w:hAnsi="Arial" w:cs="Arial"/>
          <w:sz w:val="22"/>
          <w:szCs w:val="22"/>
        </w:rPr>
        <w:t>1</w:t>
      </w:r>
      <w:r w:rsidR="00BC6CFA" w:rsidRPr="005421C8">
        <w:rPr>
          <w:rFonts w:ascii="Arial" w:hAnsi="Arial" w:cs="Arial"/>
          <w:sz w:val="22"/>
          <w:szCs w:val="22"/>
        </w:rPr>
        <w:t xml:space="preserve"> roku w wieku do 18 lat leczonych było </w:t>
      </w:r>
      <w:r w:rsidR="0026059A" w:rsidRPr="005421C8">
        <w:rPr>
          <w:rFonts w:ascii="Arial" w:hAnsi="Arial" w:cs="Arial"/>
          <w:sz w:val="22"/>
          <w:szCs w:val="22"/>
        </w:rPr>
        <w:t>142</w:t>
      </w:r>
      <w:r w:rsidR="006E4231" w:rsidRPr="005421C8">
        <w:rPr>
          <w:rFonts w:ascii="Arial" w:hAnsi="Arial" w:cs="Arial"/>
          <w:sz w:val="22"/>
          <w:szCs w:val="22"/>
        </w:rPr>
        <w:t xml:space="preserve"> pacjentów </w:t>
      </w:r>
      <w:r w:rsidR="00BC6CFA" w:rsidRPr="005421C8">
        <w:rPr>
          <w:rFonts w:ascii="Arial" w:hAnsi="Arial" w:cs="Arial"/>
          <w:sz w:val="22"/>
          <w:szCs w:val="22"/>
        </w:rPr>
        <w:t>(</w:t>
      </w:r>
      <w:r w:rsidRPr="005421C8">
        <w:rPr>
          <w:rFonts w:ascii="Arial" w:hAnsi="Arial" w:cs="Arial"/>
          <w:sz w:val="22"/>
          <w:szCs w:val="22"/>
        </w:rPr>
        <w:t xml:space="preserve">tj. </w:t>
      </w:r>
      <w:r w:rsidR="00EC6999" w:rsidRPr="005421C8">
        <w:rPr>
          <w:rFonts w:ascii="Arial" w:hAnsi="Arial" w:cs="Arial"/>
          <w:sz w:val="22"/>
          <w:szCs w:val="22"/>
        </w:rPr>
        <w:t>3,</w:t>
      </w:r>
      <w:r w:rsidR="0026059A" w:rsidRPr="005421C8">
        <w:rPr>
          <w:rFonts w:ascii="Arial" w:hAnsi="Arial" w:cs="Arial"/>
          <w:sz w:val="22"/>
          <w:szCs w:val="22"/>
        </w:rPr>
        <w:t>8</w:t>
      </w:r>
      <w:r w:rsidR="006E4231" w:rsidRPr="005421C8">
        <w:rPr>
          <w:rFonts w:ascii="Arial" w:hAnsi="Arial" w:cs="Arial"/>
          <w:sz w:val="22"/>
          <w:szCs w:val="22"/>
        </w:rPr>
        <w:t>% spośród wszystkich leczonych</w:t>
      </w:r>
      <w:r w:rsidRPr="005421C8">
        <w:rPr>
          <w:rFonts w:ascii="Arial" w:hAnsi="Arial" w:cs="Arial"/>
          <w:sz w:val="22"/>
          <w:szCs w:val="22"/>
        </w:rPr>
        <w:t xml:space="preserve">). </w:t>
      </w:r>
      <w:r w:rsidR="00466EA9" w:rsidRPr="005421C8">
        <w:rPr>
          <w:rFonts w:ascii="Arial" w:hAnsi="Arial" w:cs="Arial"/>
          <w:sz w:val="22"/>
          <w:szCs w:val="22"/>
        </w:rPr>
        <w:t xml:space="preserve">Liczba leczonych ogółem mężczyzn wyniosła </w:t>
      </w:r>
      <w:r w:rsidR="0026059A" w:rsidRPr="005421C8">
        <w:rPr>
          <w:rFonts w:ascii="Arial" w:hAnsi="Arial" w:cs="Arial"/>
          <w:sz w:val="22"/>
          <w:szCs w:val="22"/>
        </w:rPr>
        <w:t>2</w:t>
      </w:r>
      <w:r w:rsidR="00356ECC" w:rsidRPr="005421C8">
        <w:rPr>
          <w:rFonts w:ascii="Arial" w:hAnsi="Arial" w:cs="Arial"/>
          <w:sz w:val="22"/>
          <w:szCs w:val="22"/>
        </w:rPr>
        <w:t xml:space="preserve"> </w:t>
      </w:r>
      <w:r w:rsidR="0026059A" w:rsidRPr="005421C8">
        <w:rPr>
          <w:rFonts w:ascii="Arial" w:hAnsi="Arial" w:cs="Arial"/>
          <w:sz w:val="22"/>
          <w:szCs w:val="22"/>
        </w:rPr>
        <w:t>510</w:t>
      </w:r>
      <w:r w:rsidR="00B33AA6" w:rsidRPr="005421C8">
        <w:rPr>
          <w:rFonts w:ascii="Arial" w:hAnsi="Arial" w:cs="Arial"/>
          <w:sz w:val="22"/>
          <w:szCs w:val="22"/>
        </w:rPr>
        <w:t xml:space="preserve"> (</w:t>
      </w:r>
      <w:r w:rsidR="006E4231" w:rsidRPr="005421C8">
        <w:rPr>
          <w:rFonts w:ascii="Arial" w:hAnsi="Arial" w:cs="Arial"/>
          <w:sz w:val="22"/>
          <w:szCs w:val="22"/>
        </w:rPr>
        <w:t xml:space="preserve">tj. </w:t>
      </w:r>
      <w:r w:rsidR="00EC6999" w:rsidRPr="005421C8">
        <w:rPr>
          <w:rFonts w:ascii="Arial" w:hAnsi="Arial" w:cs="Arial"/>
          <w:sz w:val="22"/>
          <w:szCs w:val="22"/>
        </w:rPr>
        <w:t>67</w:t>
      </w:r>
      <w:r w:rsidR="00466EA9" w:rsidRPr="005421C8">
        <w:rPr>
          <w:rFonts w:ascii="Arial" w:hAnsi="Arial" w:cs="Arial"/>
          <w:sz w:val="22"/>
          <w:szCs w:val="22"/>
        </w:rPr>
        <w:t>%</w:t>
      </w:r>
      <w:r w:rsidR="006E4231" w:rsidRPr="005421C8">
        <w:rPr>
          <w:rFonts w:ascii="Arial" w:hAnsi="Arial" w:cs="Arial"/>
          <w:sz w:val="22"/>
          <w:szCs w:val="22"/>
        </w:rPr>
        <w:t xml:space="preserve"> leczonych ogółem</w:t>
      </w:r>
      <w:r w:rsidR="00466EA9" w:rsidRPr="005421C8">
        <w:rPr>
          <w:rFonts w:ascii="Arial" w:hAnsi="Arial" w:cs="Arial"/>
          <w:sz w:val="22"/>
          <w:szCs w:val="22"/>
        </w:rPr>
        <w:t xml:space="preserve">). </w:t>
      </w:r>
      <w:r w:rsidR="007D44B0" w:rsidRPr="005421C8">
        <w:rPr>
          <w:rFonts w:ascii="Arial" w:hAnsi="Arial" w:cs="Arial"/>
          <w:sz w:val="22"/>
          <w:szCs w:val="22"/>
        </w:rPr>
        <w:t xml:space="preserve">Najwięcej </w:t>
      </w:r>
      <w:r w:rsidR="009B6D6F" w:rsidRPr="005421C8">
        <w:rPr>
          <w:rFonts w:ascii="Arial" w:hAnsi="Arial" w:cs="Arial"/>
          <w:sz w:val="22"/>
          <w:szCs w:val="22"/>
        </w:rPr>
        <w:t xml:space="preserve">osób </w:t>
      </w:r>
      <w:r w:rsidR="007D44B0" w:rsidRPr="005421C8">
        <w:rPr>
          <w:rFonts w:ascii="Arial" w:hAnsi="Arial" w:cs="Arial"/>
          <w:sz w:val="22"/>
          <w:szCs w:val="22"/>
        </w:rPr>
        <w:t xml:space="preserve">leczonych było z powodu używania kilku substancji jednocześnie lub innych substancji psychoaktywnych – </w:t>
      </w:r>
      <w:r w:rsidR="009B6D6F" w:rsidRPr="005421C8">
        <w:rPr>
          <w:rFonts w:ascii="Arial" w:hAnsi="Arial" w:cs="Arial"/>
          <w:sz w:val="22"/>
          <w:szCs w:val="22"/>
        </w:rPr>
        <w:t>2</w:t>
      </w:r>
      <w:r w:rsidR="00381E18" w:rsidRPr="005421C8">
        <w:rPr>
          <w:rFonts w:ascii="Arial" w:hAnsi="Arial" w:cs="Arial"/>
          <w:sz w:val="22"/>
          <w:szCs w:val="22"/>
        </w:rPr>
        <w:t xml:space="preserve"> </w:t>
      </w:r>
      <w:r w:rsidR="009B6D6F" w:rsidRPr="005421C8">
        <w:rPr>
          <w:rFonts w:ascii="Arial" w:hAnsi="Arial" w:cs="Arial"/>
          <w:sz w:val="22"/>
          <w:szCs w:val="22"/>
        </w:rPr>
        <w:t>204</w:t>
      </w:r>
      <w:r w:rsidR="00172096" w:rsidRPr="005421C8">
        <w:rPr>
          <w:rFonts w:ascii="Arial" w:hAnsi="Arial" w:cs="Arial"/>
          <w:sz w:val="22"/>
          <w:szCs w:val="22"/>
        </w:rPr>
        <w:t xml:space="preserve"> </w:t>
      </w:r>
      <w:r w:rsidR="00B33AA6" w:rsidRPr="005421C8">
        <w:rPr>
          <w:rFonts w:ascii="Arial" w:hAnsi="Arial" w:cs="Arial"/>
          <w:sz w:val="22"/>
          <w:szCs w:val="22"/>
        </w:rPr>
        <w:t>pacjentów (</w:t>
      </w:r>
      <w:r w:rsidR="009B6D6F" w:rsidRPr="005421C8">
        <w:rPr>
          <w:rFonts w:ascii="Arial" w:hAnsi="Arial" w:cs="Arial"/>
          <w:sz w:val="22"/>
          <w:szCs w:val="22"/>
        </w:rPr>
        <w:t>ok</w:t>
      </w:r>
      <w:r w:rsidR="006E4231" w:rsidRPr="005421C8">
        <w:rPr>
          <w:rFonts w:ascii="Arial" w:hAnsi="Arial" w:cs="Arial"/>
          <w:sz w:val="22"/>
          <w:szCs w:val="22"/>
        </w:rPr>
        <w:t xml:space="preserve">. </w:t>
      </w:r>
      <w:r w:rsidR="009B6D6F" w:rsidRPr="005421C8">
        <w:rPr>
          <w:rFonts w:ascii="Arial" w:hAnsi="Arial" w:cs="Arial"/>
          <w:sz w:val="22"/>
          <w:szCs w:val="22"/>
        </w:rPr>
        <w:t>59</w:t>
      </w:r>
      <w:r w:rsidR="007D44B0" w:rsidRPr="005421C8">
        <w:rPr>
          <w:rFonts w:ascii="Arial" w:hAnsi="Arial" w:cs="Arial"/>
          <w:sz w:val="22"/>
          <w:szCs w:val="22"/>
        </w:rPr>
        <w:t>%</w:t>
      </w:r>
      <w:r w:rsidR="006E4231" w:rsidRPr="005421C8">
        <w:rPr>
          <w:rFonts w:ascii="Arial" w:hAnsi="Arial" w:cs="Arial"/>
          <w:sz w:val="22"/>
          <w:szCs w:val="22"/>
        </w:rPr>
        <w:t xml:space="preserve"> wszystkich </w:t>
      </w:r>
      <w:r w:rsidR="00D736F4" w:rsidRPr="005421C8">
        <w:rPr>
          <w:rFonts w:ascii="Arial" w:hAnsi="Arial" w:cs="Arial"/>
          <w:sz w:val="22"/>
          <w:szCs w:val="22"/>
        </w:rPr>
        <w:t>chorych</w:t>
      </w:r>
      <w:r w:rsidR="007D44B0" w:rsidRPr="005421C8">
        <w:rPr>
          <w:rFonts w:ascii="Arial" w:hAnsi="Arial" w:cs="Arial"/>
          <w:sz w:val="22"/>
          <w:szCs w:val="22"/>
        </w:rPr>
        <w:t xml:space="preserve">). </w:t>
      </w:r>
      <w:r w:rsidR="002F4666" w:rsidRPr="005421C8">
        <w:rPr>
          <w:rFonts w:ascii="Arial" w:hAnsi="Arial" w:cs="Arial"/>
          <w:sz w:val="22"/>
          <w:szCs w:val="22"/>
        </w:rPr>
        <w:t>Od kilku lat</w:t>
      </w:r>
      <w:r w:rsidR="00466EA9" w:rsidRPr="005421C8">
        <w:rPr>
          <w:rFonts w:ascii="Arial" w:hAnsi="Arial" w:cs="Arial"/>
          <w:sz w:val="22"/>
          <w:szCs w:val="22"/>
        </w:rPr>
        <w:t xml:space="preserve"> utrzymuje się wysoka tendencja występowania zabu</w:t>
      </w:r>
      <w:r w:rsidR="00AA6F3C" w:rsidRPr="005421C8">
        <w:rPr>
          <w:rFonts w:ascii="Arial" w:hAnsi="Arial" w:cs="Arial"/>
          <w:sz w:val="22"/>
          <w:szCs w:val="22"/>
        </w:rPr>
        <w:t>rzeń psychicznych spowodowanych</w:t>
      </w:r>
      <w:r w:rsidR="00466EA9" w:rsidRPr="005421C8">
        <w:rPr>
          <w:rFonts w:ascii="Arial" w:hAnsi="Arial" w:cs="Arial"/>
          <w:sz w:val="22"/>
          <w:szCs w:val="22"/>
        </w:rPr>
        <w:t xml:space="preserve"> przyjmowaniem</w:t>
      </w:r>
      <w:r w:rsidR="00AA6F3C" w:rsidRPr="005421C8">
        <w:rPr>
          <w:rFonts w:ascii="Arial" w:hAnsi="Arial" w:cs="Arial"/>
          <w:sz w:val="22"/>
          <w:szCs w:val="22"/>
        </w:rPr>
        <w:t>:</w:t>
      </w:r>
      <w:r w:rsidR="00466EA9" w:rsidRPr="005421C8">
        <w:rPr>
          <w:rFonts w:ascii="Arial" w:hAnsi="Arial" w:cs="Arial"/>
          <w:sz w:val="22"/>
          <w:szCs w:val="22"/>
        </w:rPr>
        <w:t xml:space="preserve"> leków uspokajających i nasennych</w:t>
      </w:r>
      <w:r w:rsidR="00572C18" w:rsidRPr="005421C8">
        <w:rPr>
          <w:rFonts w:ascii="Arial" w:hAnsi="Arial" w:cs="Arial"/>
          <w:sz w:val="22"/>
          <w:szCs w:val="22"/>
        </w:rPr>
        <w:t xml:space="preserve"> (</w:t>
      </w:r>
      <w:r w:rsidR="009B6D6F" w:rsidRPr="005421C8">
        <w:rPr>
          <w:rFonts w:ascii="Arial" w:hAnsi="Arial" w:cs="Arial"/>
          <w:sz w:val="22"/>
          <w:szCs w:val="22"/>
        </w:rPr>
        <w:t>487</w:t>
      </w:r>
      <w:r w:rsidR="00572C18" w:rsidRPr="005421C8">
        <w:rPr>
          <w:rFonts w:ascii="Arial" w:hAnsi="Arial" w:cs="Arial"/>
          <w:sz w:val="22"/>
          <w:szCs w:val="22"/>
        </w:rPr>
        <w:t xml:space="preserve"> pacjentów)</w:t>
      </w:r>
      <w:r w:rsidR="00466EA9" w:rsidRPr="005421C8">
        <w:rPr>
          <w:rFonts w:ascii="Arial" w:hAnsi="Arial" w:cs="Arial"/>
          <w:sz w:val="22"/>
          <w:szCs w:val="22"/>
        </w:rPr>
        <w:t>, kanabinol</w:t>
      </w:r>
      <w:r w:rsidR="00187118" w:rsidRPr="005421C8">
        <w:rPr>
          <w:rFonts w:ascii="Arial" w:hAnsi="Arial" w:cs="Arial"/>
          <w:sz w:val="22"/>
          <w:szCs w:val="22"/>
        </w:rPr>
        <w:t>i</w:t>
      </w:r>
      <w:r w:rsidR="00572C18" w:rsidRPr="005421C8">
        <w:rPr>
          <w:rFonts w:ascii="Arial" w:hAnsi="Arial" w:cs="Arial"/>
          <w:sz w:val="22"/>
          <w:szCs w:val="22"/>
        </w:rPr>
        <w:t xml:space="preserve"> (</w:t>
      </w:r>
      <w:r w:rsidR="00356ECC" w:rsidRPr="005421C8">
        <w:rPr>
          <w:rFonts w:ascii="Arial" w:hAnsi="Arial" w:cs="Arial"/>
          <w:sz w:val="22"/>
          <w:szCs w:val="22"/>
        </w:rPr>
        <w:t>2</w:t>
      </w:r>
      <w:r w:rsidR="007B4171" w:rsidRPr="005421C8">
        <w:rPr>
          <w:rFonts w:ascii="Arial" w:hAnsi="Arial" w:cs="Arial"/>
          <w:sz w:val="22"/>
          <w:szCs w:val="22"/>
        </w:rPr>
        <w:t>84</w:t>
      </w:r>
      <w:r w:rsidR="00572C18" w:rsidRPr="005421C8">
        <w:rPr>
          <w:rFonts w:ascii="Arial" w:hAnsi="Arial" w:cs="Arial"/>
          <w:sz w:val="22"/>
          <w:szCs w:val="22"/>
        </w:rPr>
        <w:t xml:space="preserve"> pacjentów)</w:t>
      </w:r>
      <w:r w:rsidR="00466EA9" w:rsidRPr="005421C8">
        <w:rPr>
          <w:rFonts w:ascii="Arial" w:hAnsi="Arial" w:cs="Arial"/>
          <w:sz w:val="22"/>
          <w:szCs w:val="22"/>
        </w:rPr>
        <w:t>,</w:t>
      </w:r>
      <w:r w:rsidR="00572C18" w:rsidRPr="005421C8">
        <w:rPr>
          <w:rFonts w:ascii="Arial" w:hAnsi="Arial" w:cs="Arial"/>
          <w:sz w:val="22"/>
          <w:szCs w:val="22"/>
        </w:rPr>
        <w:t xml:space="preserve"> opiatów (</w:t>
      </w:r>
      <w:r w:rsidR="007B4171" w:rsidRPr="005421C8">
        <w:rPr>
          <w:rFonts w:ascii="Arial" w:hAnsi="Arial" w:cs="Arial"/>
          <w:sz w:val="22"/>
          <w:szCs w:val="22"/>
        </w:rPr>
        <w:t>265</w:t>
      </w:r>
      <w:r w:rsidR="00AA6F3C" w:rsidRPr="005421C8">
        <w:rPr>
          <w:rFonts w:ascii="Arial" w:hAnsi="Arial" w:cs="Arial"/>
          <w:sz w:val="22"/>
          <w:szCs w:val="22"/>
        </w:rPr>
        <w:t xml:space="preserve"> pacjentów) </w:t>
      </w:r>
      <w:r w:rsidR="00276EB9" w:rsidRPr="005421C8">
        <w:rPr>
          <w:rFonts w:ascii="Arial" w:hAnsi="Arial" w:cs="Arial"/>
          <w:sz w:val="22"/>
          <w:szCs w:val="22"/>
        </w:rPr>
        <w:t>oraz</w:t>
      </w:r>
      <w:r w:rsidR="00ED40E3" w:rsidRPr="005421C8">
        <w:rPr>
          <w:rFonts w:ascii="Arial" w:hAnsi="Arial" w:cs="Arial"/>
          <w:sz w:val="22"/>
          <w:szCs w:val="22"/>
        </w:rPr>
        <w:t xml:space="preserve"> spowodowanych</w:t>
      </w:r>
      <w:r w:rsidR="00276EB9" w:rsidRPr="005421C8">
        <w:rPr>
          <w:rFonts w:ascii="Arial" w:hAnsi="Arial" w:cs="Arial"/>
          <w:sz w:val="22"/>
          <w:szCs w:val="22"/>
        </w:rPr>
        <w:t xml:space="preserve"> </w:t>
      </w:r>
      <w:r w:rsidR="00AA6F3C" w:rsidRPr="005421C8">
        <w:rPr>
          <w:rFonts w:ascii="Arial" w:hAnsi="Arial" w:cs="Arial"/>
          <w:sz w:val="22"/>
          <w:szCs w:val="22"/>
        </w:rPr>
        <w:t>współuzależnieniem (</w:t>
      </w:r>
      <w:r w:rsidR="00356ECC" w:rsidRPr="005421C8">
        <w:rPr>
          <w:rFonts w:ascii="Arial" w:hAnsi="Arial" w:cs="Arial"/>
          <w:sz w:val="22"/>
          <w:szCs w:val="22"/>
        </w:rPr>
        <w:t>2</w:t>
      </w:r>
      <w:r w:rsidR="007B4171" w:rsidRPr="005421C8">
        <w:rPr>
          <w:rFonts w:ascii="Arial" w:hAnsi="Arial" w:cs="Arial"/>
          <w:sz w:val="22"/>
          <w:szCs w:val="22"/>
        </w:rPr>
        <w:t>48</w:t>
      </w:r>
      <w:r w:rsidR="00356ECC" w:rsidRPr="005421C8">
        <w:rPr>
          <w:rFonts w:ascii="Arial" w:hAnsi="Arial" w:cs="Arial"/>
          <w:sz w:val="22"/>
          <w:szCs w:val="22"/>
        </w:rPr>
        <w:t xml:space="preserve"> </w:t>
      </w:r>
      <w:r w:rsidR="00172096" w:rsidRPr="005421C8">
        <w:rPr>
          <w:rFonts w:ascii="Arial" w:hAnsi="Arial" w:cs="Arial"/>
          <w:sz w:val="22"/>
          <w:szCs w:val="22"/>
        </w:rPr>
        <w:t>pacjentów)</w:t>
      </w:r>
      <w:r w:rsidR="00AA6F3C" w:rsidRPr="005421C8">
        <w:rPr>
          <w:rFonts w:ascii="Arial" w:hAnsi="Arial" w:cs="Arial"/>
          <w:sz w:val="22"/>
          <w:szCs w:val="22"/>
        </w:rPr>
        <w:t xml:space="preserve">, </w:t>
      </w:r>
      <w:r w:rsidR="00466EA9" w:rsidRPr="005421C8">
        <w:rPr>
          <w:rFonts w:ascii="Arial" w:hAnsi="Arial" w:cs="Arial"/>
          <w:sz w:val="22"/>
          <w:szCs w:val="22"/>
        </w:rPr>
        <w:t>a także używaniem innych substancji pobudzających, w tym kofeiny</w:t>
      </w:r>
      <w:r w:rsidR="00572C18" w:rsidRPr="005421C8">
        <w:rPr>
          <w:rFonts w:ascii="Arial" w:hAnsi="Arial" w:cs="Arial"/>
          <w:sz w:val="22"/>
          <w:szCs w:val="22"/>
        </w:rPr>
        <w:t xml:space="preserve"> (</w:t>
      </w:r>
      <w:r w:rsidR="00381E18" w:rsidRPr="005421C8">
        <w:rPr>
          <w:rFonts w:ascii="Arial" w:hAnsi="Arial" w:cs="Arial"/>
          <w:sz w:val="22"/>
          <w:szCs w:val="22"/>
        </w:rPr>
        <w:t>1</w:t>
      </w:r>
      <w:r w:rsidR="007B4171" w:rsidRPr="005421C8">
        <w:rPr>
          <w:rFonts w:ascii="Arial" w:hAnsi="Arial" w:cs="Arial"/>
          <w:sz w:val="22"/>
          <w:szCs w:val="22"/>
        </w:rPr>
        <w:t>39</w:t>
      </w:r>
      <w:r w:rsidR="00572C18" w:rsidRPr="005421C8">
        <w:rPr>
          <w:rFonts w:ascii="Arial" w:hAnsi="Arial" w:cs="Arial"/>
          <w:sz w:val="22"/>
          <w:szCs w:val="22"/>
        </w:rPr>
        <w:t xml:space="preserve"> pacjentów)</w:t>
      </w:r>
      <w:r w:rsidR="00C4096B" w:rsidRPr="005421C8">
        <w:rPr>
          <w:rFonts w:ascii="Arial" w:hAnsi="Arial" w:cs="Arial"/>
          <w:sz w:val="22"/>
          <w:szCs w:val="22"/>
        </w:rPr>
        <w:t>. Znaczący</w:t>
      </w:r>
      <w:r w:rsidR="00C039E6" w:rsidRPr="005421C8">
        <w:rPr>
          <w:rFonts w:ascii="Arial" w:hAnsi="Arial" w:cs="Arial"/>
          <w:sz w:val="22"/>
          <w:szCs w:val="22"/>
        </w:rPr>
        <w:t xml:space="preserve"> wzrost odnotowano w zakresie</w:t>
      </w:r>
      <w:r w:rsidR="00B56BA9" w:rsidRPr="005421C8">
        <w:rPr>
          <w:rFonts w:ascii="Arial" w:hAnsi="Arial" w:cs="Arial"/>
          <w:sz w:val="22"/>
          <w:szCs w:val="22"/>
        </w:rPr>
        <w:t xml:space="preserve"> osób leczonych z zaburzeniami psychicznymi spowodowanymi używaniem</w:t>
      </w:r>
      <w:r w:rsidR="00C039E6" w:rsidRPr="005421C8">
        <w:rPr>
          <w:rFonts w:ascii="Arial" w:hAnsi="Arial" w:cs="Arial"/>
          <w:sz w:val="22"/>
          <w:szCs w:val="22"/>
        </w:rPr>
        <w:t xml:space="preserve"> tytoniu</w:t>
      </w:r>
      <w:r w:rsidR="00C4096B" w:rsidRPr="005421C8">
        <w:rPr>
          <w:rFonts w:ascii="Arial" w:hAnsi="Arial" w:cs="Arial"/>
          <w:sz w:val="22"/>
          <w:szCs w:val="22"/>
        </w:rPr>
        <w:t>, o</w:t>
      </w:r>
      <w:r w:rsidR="00C039E6" w:rsidRPr="005421C8">
        <w:rPr>
          <w:rFonts w:ascii="Arial" w:hAnsi="Arial" w:cs="Arial"/>
          <w:sz w:val="22"/>
          <w:szCs w:val="22"/>
        </w:rPr>
        <w:t xml:space="preserve"> </w:t>
      </w:r>
      <w:r w:rsidR="007B4171" w:rsidRPr="005421C8">
        <w:rPr>
          <w:rFonts w:ascii="Arial" w:hAnsi="Arial" w:cs="Arial"/>
          <w:sz w:val="22"/>
          <w:szCs w:val="22"/>
        </w:rPr>
        <w:t>312</w:t>
      </w:r>
      <w:r w:rsidR="00C039E6" w:rsidRPr="005421C8">
        <w:rPr>
          <w:rFonts w:ascii="Arial" w:hAnsi="Arial" w:cs="Arial"/>
          <w:sz w:val="22"/>
          <w:szCs w:val="22"/>
        </w:rPr>
        <w:t>%</w:t>
      </w:r>
      <w:r w:rsidR="007B4171" w:rsidRPr="005421C8">
        <w:rPr>
          <w:rFonts w:ascii="Arial" w:hAnsi="Arial" w:cs="Arial"/>
          <w:sz w:val="22"/>
          <w:szCs w:val="22"/>
        </w:rPr>
        <w:t xml:space="preserve"> względem roku 2020</w:t>
      </w:r>
      <w:r w:rsidR="00C039E6" w:rsidRPr="005421C8">
        <w:rPr>
          <w:rFonts w:ascii="Arial" w:hAnsi="Arial" w:cs="Arial"/>
          <w:sz w:val="22"/>
          <w:szCs w:val="22"/>
        </w:rPr>
        <w:t xml:space="preserve"> (</w:t>
      </w:r>
      <w:r w:rsidR="007B4171" w:rsidRPr="005421C8">
        <w:rPr>
          <w:rFonts w:ascii="Arial" w:hAnsi="Arial" w:cs="Arial"/>
          <w:sz w:val="22"/>
          <w:szCs w:val="22"/>
        </w:rPr>
        <w:t>349</w:t>
      </w:r>
      <w:r w:rsidR="00C039E6" w:rsidRPr="005421C8">
        <w:rPr>
          <w:rFonts w:ascii="Arial" w:hAnsi="Arial" w:cs="Arial"/>
          <w:sz w:val="22"/>
          <w:szCs w:val="22"/>
        </w:rPr>
        <w:t xml:space="preserve"> pacjentów</w:t>
      </w:r>
      <w:r w:rsidR="007B4171" w:rsidRPr="005421C8">
        <w:rPr>
          <w:rFonts w:ascii="Arial" w:hAnsi="Arial" w:cs="Arial"/>
          <w:sz w:val="22"/>
          <w:szCs w:val="22"/>
        </w:rPr>
        <w:t xml:space="preserve"> z czego 334 osoby były leczone po raz pierwszy</w:t>
      </w:r>
      <w:r w:rsidR="00C039E6" w:rsidRPr="005421C8">
        <w:rPr>
          <w:rFonts w:ascii="Arial" w:hAnsi="Arial" w:cs="Arial"/>
          <w:sz w:val="22"/>
          <w:szCs w:val="22"/>
        </w:rPr>
        <w:t>)</w:t>
      </w:r>
      <w:r w:rsidR="00C4096B" w:rsidRPr="005421C8">
        <w:rPr>
          <w:rFonts w:ascii="Arial" w:hAnsi="Arial" w:cs="Arial"/>
          <w:sz w:val="22"/>
          <w:szCs w:val="22"/>
        </w:rPr>
        <w:t xml:space="preserve">. </w:t>
      </w:r>
      <w:r w:rsidR="002F4666" w:rsidRPr="005421C8">
        <w:rPr>
          <w:rFonts w:ascii="Arial" w:hAnsi="Arial" w:cs="Arial"/>
          <w:sz w:val="22"/>
          <w:szCs w:val="22"/>
        </w:rPr>
        <w:t xml:space="preserve">Znaczna liczba pacjentów wykazuje </w:t>
      </w:r>
      <w:r w:rsidR="007B4171" w:rsidRPr="005421C8">
        <w:rPr>
          <w:rFonts w:ascii="Arial" w:hAnsi="Arial" w:cs="Arial"/>
          <w:sz w:val="22"/>
          <w:szCs w:val="22"/>
        </w:rPr>
        <w:t xml:space="preserve">także </w:t>
      </w:r>
      <w:r w:rsidR="002F4666" w:rsidRPr="005421C8">
        <w:rPr>
          <w:rFonts w:ascii="Arial" w:hAnsi="Arial" w:cs="Arial"/>
          <w:sz w:val="22"/>
          <w:szCs w:val="22"/>
        </w:rPr>
        <w:t>współistniejące uzależnienie od alkoholu  -  407 osób (</w:t>
      </w:r>
      <w:r w:rsidR="007B4171" w:rsidRPr="005421C8">
        <w:rPr>
          <w:rFonts w:ascii="Arial" w:hAnsi="Arial" w:cs="Arial"/>
          <w:sz w:val="22"/>
          <w:szCs w:val="22"/>
        </w:rPr>
        <w:t xml:space="preserve">ok. </w:t>
      </w:r>
      <w:r w:rsidR="002F4666" w:rsidRPr="005421C8">
        <w:rPr>
          <w:rFonts w:ascii="Arial" w:hAnsi="Arial" w:cs="Arial"/>
          <w:sz w:val="22"/>
          <w:szCs w:val="22"/>
        </w:rPr>
        <w:t>11%)</w:t>
      </w:r>
      <w:r w:rsidR="00BA3B02" w:rsidRPr="005421C8">
        <w:rPr>
          <w:rFonts w:ascii="Arial" w:hAnsi="Arial" w:cs="Arial"/>
          <w:b/>
          <w:sz w:val="22"/>
          <w:szCs w:val="22"/>
          <w:lang w:eastAsia="pl-PL"/>
        </w:rPr>
        <w:t>.</w:t>
      </w:r>
    </w:p>
    <w:p w14:paraId="7632CE8E" w14:textId="10EC2344" w:rsidR="00466EA9" w:rsidRPr="008149AF" w:rsidRDefault="00466EA9" w:rsidP="00BA3B02">
      <w:pPr>
        <w:spacing w:before="120" w:line="276" w:lineRule="auto"/>
        <w:jc w:val="both"/>
        <w:rPr>
          <w:rFonts w:ascii="Arial" w:hAnsi="Arial" w:cs="Arial"/>
          <w:sz w:val="20"/>
          <w:szCs w:val="20"/>
        </w:rPr>
      </w:pPr>
      <w:r w:rsidRPr="0062134D">
        <w:rPr>
          <w:rFonts w:ascii="Arial" w:hAnsi="Arial" w:cs="Arial"/>
          <w:b/>
          <w:sz w:val="20"/>
          <w:szCs w:val="20"/>
          <w:lang w:eastAsia="pl-PL"/>
        </w:rPr>
        <w:t xml:space="preserve">Tabela </w:t>
      </w:r>
      <w:r w:rsidR="0054462F" w:rsidRPr="0062134D">
        <w:rPr>
          <w:rFonts w:ascii="Arial" w:hAnsi="Arial" w:cs="Arial"/>
          <w:b/>
          <w:sz w:val="20"/>
          <w:szCs w:val="20"/>
          <w:lang w:eastAsia="pl-PL"/>
        </w:rPr>
        <w:t>3</w:t>
      </w:r>
      <w:r w:rsidR="00557C8A" w:rsidRPr="0062134D">
        <w:rPr>
          <w:rFonts w:ascii="Arial" w:hAnsi="Arial" w:cs="Arial"/>
          <w:b/>
          <w:sz w:val="20"/>
          <w:szCs w:val="20"/>
          <w:lang w:eastAsia="pl-PL"/>
        </w:rPr>
        <w:t xml:space="preserve">. </w:t>
      </w:r>
      <w:r w:rsidR="007B7B16" w:rsidRPr="00DA0C45">
        <w:rPr>
          <w:rFonts w:ascii="Arial" w:hAnsi="Arial" w:cs="Arial"/>
          <w:b/>
          <w:sz w:val="20"/>
          <w:szCs w:val="20"/>
          <w:lang w:eastAsia="pl-PL"/>
        </w:rPr>
        <w:t xml:space="preserve">Liczba </w:t>
      </w:r>
      <w:r w:rsidR="007B7B16" w:rsidRPr="008149AF">
        <w:rPr>
          <w:rFonts w:ascii="Arial" w:hAnsi="Arial" w:cs="Arial"/>
          <w:b/>
          <w:sz w:val="20"/>
          <w:szCs w:val="20"/>
          <w:lang w:eastAsia="pl-PL"/>
        </w:rPr>
        <w:t>osób</w:t>
      </w:r>
      <w:r w:rsidR="001740A7" w:rsidRPr="008149AF">
        <w:rPr>
          <w:rFonts w:ascii="Arial" w:hAnsi="Arial" w:cs="Arial"/>
          <w:sz w:val="20"/>
          <w:szCs w:val="20"/>
        </w:rPr>
        <w:t xml:space="preserve"> </w:t>
      </w:r>
      <w:r w:rsidR="007B7B16" w:rsidRPr="008149AF">
        <w:rPr>
          <w:rFonts w:ascii="Arial" w:hAnsi="Arial" w:cs="Arial"/>
          <w:b/>
          <w:sz w:val="20"/>
          <w:szCs w:val="20"/>
          <w:lang w:eastAsia="pl-PL"/>
        </w:rPr>
        <w:t>z zaburzeniami spowodowanymi używaniem środków psychoaktywnych l</w:t>
      </w:r>
      <w:r w:rsidR="00557C8A" w:rsidRPr="008149AF">
        <w:rPr>
          <w:rFonts w:ascii="Arial" w:hAnsi="Arial" w:cs="Arial"/>
          <w:b/>
          <w:sz w:val="20"/>
          <w:szCs w:val="20"/>
          <w:lang w:eastAsia="pl-PL"/>
        </w:rPr>
        <w:t>ecz</w:t>
      </w:r>
      <w:r w:rsidR="007B7B16" w:rsidRPr="008149AF">
        <w:rPr>
          <w:rFonts w:ascii="Arial" w:hAnsi="Arial" w:cs="Arial"/>
          <w:b/>
          <w:sz w:val="20"/>
          <w:szCs w:val="20"/>
          <w:lang w:eastAsia="pl-PL"/>
        </w:rPr>
        <w:t>onych</w:t>
      </w:r>
      <w:r w:rsidR="00A32A54" w:rsidRPr="008149AF">
        <w:rPr>
          <w:rFonts w:ascii="Arial" w:hAnsi="Arial" w:cs="Arial"/>
          <w:b/>
          <w:sz w:val="20"/>
          <w:szCs w:val="20"/>
          <w:lang w:eastAsia="pl-PL"/>
        </w:rPr>
        <w:t xml:space="preserve"> </w:t>
      </w:r>
      <w:r w:rsidR="005B4A23">
        <w:rPr>
          <w:rFonts w:ascii="Arial" w:hAnsi="Arial" w:cs="Arial"/>
          <w:b/>
          <w:sz w:val="20"/>
          <w:szCs w:val="20"/>
          <w:lang w:eastAsia="pl-PL"/>
        </w:rPr>
        <w:t xml:space="preserve">ambulatoryjnie </w:t>
      </w:r>
      <w:r w:rsidR="000321FE" w:rsidRPr="008149AF">
        <w:rPr>
          <w:rFonts w:ascii="Arial" w:hAnsi="Arial" w:cs="Arial"/>
          <w:b/>
          <w:sz w:val="20"/>
          <w:szCs w:val="20"/>
          <w:lang w:eastAsia="pl-PL"/>
        </w:rPr>
        <w:t>w województwie małopolskim w 202</w:t>
      </w:r>
      <w:r w:rsidR="0026059A" w:rsidRPr="008149AF">
        <w:rPr>
          <w:rFonts w:ascii="Arial" w:hAnsi="Arial" w:cs="Arial"/>
          <w:b/>
          <w:sz w:val="20"/>
          <w:szCs w:val="20"/>
          <w:lang w:eastAsia="pl-PL"/>
        </w:rPr>
        <w:t>1</w:t>
      </w:r>
      <w:r w:rsidRPr="008149AF">
        <w:rPr>
          <w:rFonts w:ascii="Arial" w:hAnsi="Arial" w:cs="Arial"/>
          <w:b/>
          <w:sz w:val="20"/>
          <w:szCs w:val="20"/>
          <w:lang w:eastAsia="pl-PL"/>
        </w:rPr>
        <w:t xml:space="preserve"> roku</w:t>
      </w:r>
      <w:r w:rsidRPr="008149AF">
        <w:rPr>
          <w:rFonts w:ascii="Arial" w:hAnsi="Arial" w:cs="Arial"/>
          <w:b/>
          <w:bCs/>
          <w:sz w:val="20"/>
          <w:szCs w:val="20"/>
          <w:lang w:eastAsia="pl-PL"/>
        </w:rPr>
        <w:t xml:space="preserve"> </w:t>
      </w:r>
      <w:r w:rsidRPr="008149AF">
        <w:rPr>
          <w:rFonts w:ascii="Arial" w:hAnsi="Arial" w:cs="Arial"/>
          <w:bCs/>
          <w:sz w:val="20"/>
          <w:szCs w:val="20"/>
          <w:lang w:eastAsia="pl-PL"/>
        </w:rPr>
        <w:t>(dane za rok 20</w:t>
      </w:r>
      <w:r w:rsidR="000321FE" w:rsidRPr="008149AF">
        <w:rPr>
          <w:rFonts w:ascii="Arial" w:hAnsi="Arial" w:cs="Arial"/>
          <w:bCs/>
          <w:sz w:val="20"/>
          <w:szCs w:val="20"/>
          <w:lang w:eastAsia="pl-PL"/>
        </w:rPr>
        <w:t>2</w:t>
      </w:r>
      <w:r w:rsidR="0026059A" w:rsidRPr="008149AF">
        <w:rPr>
          <w:rFonts w:ascii="Arial" w:hAnsi="Arial" w:cs="Arial"/>
          <w:bCs/>
          <w:sz w:val="20"/>
          <w:szCs w:val="20"/>
          <w:lang w:eastAsia="pl-PL"/>
        </w:rPr>
        <w:t>2</w:t>
      </w:r>
      <w:r w:rsidRPr="008149AF">
        <w:rPr>
          <w:rFonts w:ascii="Arial" w:hAnsi="Arial" w:cs="Arial"/>
          <w:bCs/>
          <w:sz w:val="20"/>
          <w:szCs w:val="20"/>
          <w:lang w:eastAsia="pl-PL"/>
        </w:rPr>
        <w:t xml:space="preserve"> dostępne będą </w:t>
      </w:r>
      <w:r w:rsidR="00846940" w:rsidRPr="008149AF">
        <w:rPr>
          <w:rFonts w:ascii="Arial" w:hAnsi="Arial" w:cs="Arial"/>
          <w:bCs/>
          <w:sz w:val="20"/>
          <w:szCs w:val="20"/>
          <w:lang w:eastAsia="pl-PL"/>
        </w:rPr>
        <w:t xml:space="preserve">w </w:t>
      </w:r>
      <w:r w:rsidR="0026059A" w:rsidRPr="008149AF">
        <w:rPr>
          <w:rFonts w:ascii="Arial" w:hAnsi="Arial" w:cs="Arial"/>
          <w:bCs/>
          <w:sz w:val="20"/>
          <w:szCs w:val="20"/>
          <w:lang w:eastAsia="pl-PL"/>
        </w:rPr>
        <w:t>trzecim</w:t>
      </w:r>
      <w:r w:rsidR="00846940" w:rsidRPr="008149AF">
        <w:rPr>
          <w:rFonts w:ascii="Arial" w:hAnsi="Arial" w:cs="Arial"/>
          <w:bCs/>
          <w:sz w:val="20"/>
          <w:szCs w:val="20"/>
          <w:lang w:eastAsia="pl-PL"/>
        </w:rPr>
        <w:t xml:space="preserve"> kwartale 202</w:t>
      </w:r>
      <w:r w:rsidR="0026059A" w:rsidRPr="008149AF">
        <w:rPr>
          <w:rFonts w:ascii="Arial" w:hAnsi="Arial" w:cs="Arial"/>
          <w:bCs/>
          <w:sz w:val="20"/>
          <w:szCs w:val="20"/>
          <w:lang w:eastAsia="pl-PL"/>
        </w:rPr>
        <w:t>3</w:t>
      </w:r>
      <w:r w:rsidR="001A45E4" w:rsidRPr="008149AF">
        <w:rPr>
          <w:rFonts w:ascii="Arial" w:hAnsi="Arial" w:cs="Arial"/>
          <w:bCs/>
          <w:sz w:val="20"/>
          <w:szCs w:val="20"/>
          <w:lang w:eastAsia="pl-PL"/>
        </w:rPr>
        <w:t xml:space="preserve"> roku</w:t>
      </w:r>
      <w:r w:rsidRPr="008149AF">
        <w:rPr>
          <w:rFonts w:ascii="Arial" w:hAnsi="Arial" w:cs="Arial"/>
          <w:bCs/>
          <w:sz w:val="20"/>
          <w:szCs w:val="20"/>
          <w:lang w:eastAsia="pl-PL"/>
        </w:rPr>
        <w:t>).</w:t>
      </w: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3"/>
        <w:tblDescription w:val="Liczba osób z zaburzeniami spowodowanymi używaniem środków psychoaktywnych leczonych w województwie małopolskim w 2021 roku "/>
      </w:tblPr>
      <w:tblGrid>
        <w:gridCol w:w="1128"/>
        <w:gridCol w:w="2837"/>
        <w:gridCol w:w="1134"/>
        <w:gridCol w:w="851"/>
        <w:gridCol w:w="852"/>
        <w:gridCol w:w="1134"/>
        <w:gridCol w:w="853"/>
        <w:gridCol w:w="853"/>
      </w:tblGrid>
      <w:tr w:rsidR="008149AF" w:rsidRPr="008149AF" w14:paraId="26A01CD0" w14:textId="748395C2" w:rsidTr="008149AF">
        <w:trPr>
          <w:trHeight w:val="340"/>
          <w:tblHeader/>
          <w:jc w:val="center"/>
        </w:trPr>
        <w:tc>
          <w:tcPr>
            <w:tcW w:w="3967" w:type="dxa"/>
            <w:gridSpan w:val="2"/>
            <w:vMerge w:val="restart"/>
            <w:shd w:val="clear" w:color="auto" w:fill="8EAADB"/>
            <w:noWrap/>
            <w:vAlign w:val="center"/>
          </w:tcPr>
          <w:p w14:paraId="1C636053" w14:textId="77777777" w:rsidR="00DA6825" w:rsidRPr="008149AF" w:rsidRDefault="00DA6825" w:rsidP="00CA6839">
            <w:pPr>
              <w:widowControl w:val="0"/>
              <w:adjustRightInd w:val="0"/>
              <w:jc w:val="center"/>
              <w:textAlignment w:val="baseline"/>
              <w:rPr>
                <w:rFonts w:ascii="Arial" w:eastAsia="Times New Roman" w:hAnsi="Arial" w:cs="Arial"/>
                <w:b/>
                <w:bCs/>
                <w:sz w:val="18"/>
                <w:szCs w:val="18"/>
              </w:rPr>
            </w:pPr>
            <w:r w:rsidRPr="008149AF">
              <w:rPr>
                <w:rFonts w:ascii="Arial" w:eastAsia="Times New Roman" w:hAnsi="Arial" w:cs="Arial"/>
                <w:b/>
                <w:bCs/>
                <w:sz w:val="18"/>
                <w:szCs w:val="18"/>
              </w:rPr>
              <w:t>Wyszczególnienie</w:t>
            </w:r>
          </w:p>
        </w:tc>
        <w:tc>
          <w:tcPr>
            <w:tcW w:w="2837" w:type="dxa"/>
            <w:gridSpan w:val="3"/>
            <w:shd w:val="clear" w:color="auto" w:fill="8EAADB"/>
            <w:noWrap/>
            <w:vAlign w:val="center"/>
          </w:tcPr>
          <w:p w14:paraId="70492E8D" w14:textId="64FAB3AE" w:rsidR="00DA6825" w:rsidRPr="008149AF" w:rsidRDefault="00DA6825" w:rsidP="00CA6839">
            <w:pPr>
              <w:widowControl w:val="0"/>
              <w:adjustRightInd w:val="0"/>
              <w:jc w:val="center"/>
              <w:textAlignment w:val="baseline"/>
              <w:rPr>
                <w:rFonts w:ascii="Arial" w:eastAsia="Times New Roman" w:hAnsi="Arial" w:cs="Arial"/>
                <w:b/>
                <w:bCs/>
                <w:sz w:val="18"/>
                <w:szCs w:val="18"/>
              </w:rPr>
            </w:pPr>
            <w:r w:rsidRPr="008149AF">
              <w:rPr>
                <w:rFonts w:ascii="Arial" w:eastAsia="Times New Roman" w:hAnsi="Arial" w:cs="Arial"/>
                <w:b/>
                <w:bCs/>
                <w:sz w:val="18"/>
                <w:szCs w:val="18"/>
              </w:rPr>
              <w:t>Leczeni</w:t>
            </w:r>
          </w:p>
        </w:tc>
        <w:tc>
          <w:tcPr>
            <w:tcW w:w="2840" w:type="dxa"/>
            <w:gridSpan w:val="3"/>
            <w:shd w:val="clear" w:color="auto" w:fill="8EAADB"/>
            <w:noWrap/>
            <w:vAlign w:val="center"/>
          </w:tcPr>
          <w:p w14:paraId="7715315A" w14:textId="61D94A66" w:rsidR="00DA6825" w:rsidRPr="008149AF" w:rsidRDefault="00DA6825" w:rsidP="00CA6839">
            <w:pPr>
              <w:widowControl w:val="0"/>
              <w:adjustRightInd w:val="0"/>
              <w:jc w:val="center"/>
              <w:textAlignment w:val="baseline"/>
              <w:rPr>
                <w:rFonts w:ascii="Arial" w:eastAsia="Times New Roman" w:hAnsi="Arial" w:cs="Arial"/>
                <w:b/>
                <w:bCs/>
                <w:sz w:val="18"/>
                <w:szCs w:val="18"/>
              </w:rPr>
            </w:pPr>
            <w:r w:rsidRPr="008149AF">
              <w:rPr>
                <w:rFonts w:ascii="Arial" w:eastAsia="Times New Roman" w:hAnsi="Arial" w:cs="Arial"/>
                <w:b/>
                <w:bCs/>
                <w:sz w:val="18"/>
                <w:szCs w:val="18"/>
              </w:rPr>
              <w:t>Leczeni po raz pierwszy</w:t>
            </w:r>
          </w:p>
        </w:tc>
      </w:tr>
      <w:tr w:rsidR="008149AF" w:rsidRPr="008149AF" w14:paraId="312C0EEA" w14:textId="03134FE5" w:rsidTr="008149AF">
        <w:trPr>
          <w:trHeight w:val="340"/>
          <w:tblHeader/>
          <w:jc w:val="center"/>
        </w:trPr>
        <w:tc>
          <w:tcPr>
            <w:tcW w:w="3967" w:type="dxa"/>
            <w:gridSpan w:val="2"/>
            <w:vMerge/>
            <w:vAlign w:val="center"/>
          </w:tcPr>
          <w:p w14:paraId="677E221D" w14:textId="77777777" w:rsidR="00DA6825" w:rsidRPr="008149AF" w:rsidRDefault="00DA6825" w:rsidP="00CA6839">
            <w:pPr>
              <w:rPr>
                <w:rFonts w:ascii="Arial" w:eastAsia="Calibri" w:hAnsi="Arial" w:cs="Arial"/>
                <w:sz w:val="18"/>
                <w:szCs w:val="18"/>
              </w:rPr>
            </w:pPr>
          </w:p>
        </w:tc>
        <w:tc>
          <w:tcPr>
            <w:tcW w:w="1134" w:type="dxa"/>
            <w:vMerge w:val="restart"/>
            <w:shd w:val="clear" w:color="auto" w:fill="D9E2F3"/>
            <w:noWrap/>
            <w:vAlign w:val="center"/>
          </w:tcPr>
          <w:p w14:paraId="6CEFA878" w14:textId="77777777"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ogółem</w:t>
            </w:r>
          </w:p>
        </w:tc>
        <w:tc>
          <w:tcPr>
            <w:tcW w:w="1703" w:type="dxa"/>
            <w:gridSpan w:val="2"/>
            <w:shd w:val="clear" w:color="auto" w:fill="D9E2F3"/>
            <w:noWrap/>
            <w:vAlign w:val="center"/>
          </w:tcPr>
          <w:p w14:paraId="056D750B" w14:textId="0FB89D5C" w:rsidR="00DA6825" w:rsidRPr="008149AF" w:rsidRDefault="008149AF" w:rsidP="008149AF">
            <w:pPr>
              <w:jc w:val="center"/>
              <w:rPr>
                <w:rFonts w:ascii="Arial" w:eastAsia="Calibri" w:hAnsi="Arial" w:cs="Arial"/>
                <w:sz w:val="18"/>
                <w:szCs w:val="18"/>
              </w:rPr>
            </w:pPr>
            <w:r w:rsidRPr="008149AF">
              <w:rPr>
                <w:rFonts w:ascii="Arial" w:eastAsia="Calibri" w:hAnsi="Arial" w:cs="Arial"/>
                <w:sz w:val="18"/>
                <w:szCs w:val="18"/>
              </w:rPr>
              <w:t xml:space="preserve">w tym </w:t>
            </w:r>
            <w:r w:rsidR="00DA6825" w:rsidRPr="008149AF">
              <w:rPr>
                <w:rFonts w:ascii="Arial" w:eastAsia="Calibri" w:hAnsi="Arial" w:cs="Arial"/>
                <w:sz w:val="18"/>
                <w:szCs w:val="18"/>
              </w:rPr>
              <w:t xml:space="preserve">w wieku </w:t>
            </w:r>
          </w:p>
        </w:tc>
        <w:tc>
          <w:tcPr>
            <w:tcW w:w="1134" w:type="dxa"/>
            <w:vMerge w:val="restart"/>
            <w:shd w:val="clear" w:color="auto" w:fill="D9E2F3"/>
            <w:noWrap/>
            <w:vAlign w:val="center"/>
          </w:tcPr>
          <w:p w14:paraId="24725563" w14:textId="428BBA0E"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ogółem</w:t>
            </w:r>
          </w:p>
        </w:tc>
        <w:tc>
          <w:tcPr>
            <w:tcW w:w="1706" w:type="dxa"/>
            <w:gridSpan w:val="2"/>
            <w:shd w:val="clear" w:color="auto" w:fill="D9E2F3"/>
            <w:noWrap/>
            <w:vAlign w:val="center"/>
          </w:tcPr>
          <w:p w14:paraId="16ECC3F5" w14:textId="50278D72" w:rsidR="00DA6825" w:rsidRPr="008149AF" w:rsidRDefault="008149AF" w:rsidP="008149AF">
            <w:pPr>
              <w:jc w:val="center"/>
              <w:rPr>
                <w:rFonts w:ascii="Arial" w:eastAsia="Calibri" w:hAnsi="Arial" w:cs="Arial"/>
                <w:sz w:val="18"/>
                <w:szCs w:val="18"/>
              </w:rPr>
            </w:pPr>
            <w:r w:rsidRPr="008149AF">
              <w:rPr>
                <w:rFonts w:ascii="Arial" w:eastAsia="Calibri" w:hAnsi="Arial" w:cs="Arial"/>
                <w:sz w:val="18"/>
                <w:szCs w:val="18"/>
              </w:rPr>
              <w:t xml:space="preserve">w tym </w:t>
            </w:r>
            <w:r w:rsidR="00DA6825" w:rsidRPr="008149AF">
              <w:rPr>
                <w:rFonts w:ascii="Arial" w:eastAsia="Calibri" w:hAnsi="Arial" w:cs="Arial"/>
                <w:sz w:val="18"/>
                <w:szCs w:val="18"/>
              </w:rPr>
              <w:t xml:space="preserve">w wieku </w:t>
            </w:r>
          </w:p>
        </w:tc>
      </w:tr>
      <w:tr w:rsidR="008149AF" w:rsidRPr="008149AF" w14:paraId="3C9DFA51" w14:textId="14265797" w:rsidTr="008149AF">
        <w:trPr>
          <w:trHeight w:val="340"/>
          <w:tblHeader/>
          <w:jc w:val="center"/>
        </w:trPr>
        <w:tc>
          <w:tcPr>
            <w:tcW w:w="3967" w:type="dxa"/>
            <w:gridSpan w:val="2"/>
            <w:vMerge/>
            <w:vAlign w:val="center"/>
          </w:tcPr>
          <w:p w14:paraId="0244E26E" w14:textId="77777777" w:rsidR="00DA6825" w:rsidRPr="008149AF" w:rsidRDefault="00DA6825" w:rsidP="00CA6839">
            <w:pPr>
              <w:rPr>
                <w:rFonts w:ascii="Arial" w:eastAsia="Calibri" w:hAnsi="Arial" w:cs="Arial"/>
                <w:sz w:val="18"/>
                <w:szCs w:val="18"/>
              </w:rPr>
            </w:pPr>
          </w:p>
        </w:tc>
        <w:tc>
          <w:tcPr>
            <w:tcW w:w="1134" w:type="dxa"/>
            <w:vMerge/>
            <w:shd w:val="clear" w:color="auto" w:fill="D9E2F3"/>
            <w:vAlign w:val="center"/>
          </w:tcPr>
          <w:p w14:paraId="27AF4B03" w14:textId="77777777" w:rsidR="00DA6825" w:rsidRPr="008149AF" w:rsidRDefault="00DA6825" w:rsidP="00CA6839">
            <w:pPr>
              <w:rPr>
                <w:rFonts w:ascii="Arial" w:eastAsia="Calibri" w:hAnsi="Arial" w:cs="Arial"/>
                <w:sz w:val="18"/>
                <w:szCs w:val="18"/>
              </w:rPr>
            </w:pPr>
          </w:p>
        </w:tc>
        <w:tc>
          <w:tcPr>
            <w:tcW w:w="851" w:type="dxa"/>
            <w:shd w:val="clear" w:color="auto" w:fill="D9E2F3"/>
            <w:noWrap/>
            <w:vAlign w:val="center"/>
          </w:tcPr>
          <w:p w14:paraId="0ADD7CA6" w14:textId="77777777"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do 18 lat</w:t>
            </w:r>
          </w:p>
        </w:tc>
        <w:tc>
          <w:tcPr>
            <w:tcW w:w="852" w:type="dxa"/>
            <w:shd w:val="clear" w:color="auto" w:fill="D9E2F3"/>
            <w:vAlign w:val="center"/>
          </w:tcPr>
          <w:p w14:paraId="6F783322" w14:textId="1B2DC927" w:rsidR="00DA6825" w:rsidRPr="008149AF" w:rsidRDefault="00DA6825" w:rsidP="007B4171">
            <w:pPr>
              <w:jc w:val="center"/>
              <w:rPr>
                <w:rFonts w:ascii="Arial" w:eastAsia="Calibri" w:hAnsi="Arial" w:cs="Arial"/>
                <w:sz w:val="18"/>
                <w:szCs w:val="18"/>
              </w:rPr>
            </w:pPr>
            <w:r w:rsidRPr="008149AF">
              <w:rPr>
                <w:rFonts w:ascii="Arial" w:eastAsia="Calibri" w:hAnsi="Arial" w:cs="Arial"/>
                <w:sz w:val="18"/>
                <w:szCs w:val="18"/>
              </w:rPr>
              <w:t>19-29 lat</w:t>
            </w:r>
          </w:p>
        </w:tc>
        <w:tc>
          <w:tcPr>
            <w:tcW w:w="1134" w:type="dxa"/>
            <w:vMerge/>
            <w:shd w:val="clear" w:color="auto" w:fill="D9E2F3"/>
            <w:vAlign w:val="center"/>
          </w:tcPr>
          <w:p w14:paraId="6E03AC84" w14:textId="532FE530" w:rsidR="00DA6825" w:rsidRPr="008149AF" w:rsidRDefault="00DA6825" w:rsidP="00CA6839">
            <w:pPr>
              <w:rPr>
                <w:rFonts w:ascii="Arial" w:eastAsia="Calibri" w:hAnsi="Arial" w:cs="Arial"/>
                <w:sz w:val="18"/>
                <w:szCs w:val="18"/>
              </w:rPr>
            </w:pPr>
          </w:p>
        </w:tc>
        <w:tc>
          <w:tcPr>
            <w:tcW w:w="853" w:type="dxa"/>
            <w:shd w:val="clear" w:color="auto" w:fill="D9E2F3"/>
            <w:noWrap/>
            <w:vAlign w:val="center"/>
          </w:tcPr>
          <w:p w14:paraId="1DFE3758" w14:textId="77777777"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do 18 lat</w:t>
            </w:r>
          </w:p>
        </w:tc>
        <w:tc>
          <w:tcPr>
            <w:tcW w:w="853" w:type="dxa"/>
            <w:shd w:val="clear" w:color="auto" w:fill="D9E2F3"/>
            <w:vAlign w:val="center"/>
          </w:tcPr>
          <w:p w14:paraId="1DFAEE36" w14:textId="23E97586" w:rsidR="00DA6825" w:rsidRPr="008149AF" w:rsidRDefault="00DA6825" w:rsidP="00B532F0">
            <w:pPr>
              <w:jc w:val="center"/>
              <w:rPr>
                <w:rFonts w:ascii="Arial" w:eastAsia="Calibri" w:hAnsi="Arial" w:cs="Arial"/>
                <w:sz w:val="18"/>
                <w:szCs w:val="18"/>
              </w:rPr>
            </w:pPr>
            <w:r w:rsidRPr="008149AF">
              <w:rPr>
                <w:rFonts w:ascii="Arial" w:eastAsia="Calibri" w:hAnsi="Arial" w:cs="Arial"/>
                <w:sz w:val="18"/>
                <w:szCs w:val="18"/>
              </w:rPr>
              <w:t>19-29 lat</w:t>
            </w:r>
          </w:p>
        </w:tc>
      </w:tr>
      <w:tr w:rsidR="00DA6825" w:rsidRPr="008149AF" w14:paraId="1855A1E5" w14:textId="3E91437E" w:rsidTr="00514660">
        <w:trPr>
          <w:trHeight w:val="340"/>
          <w:jc w:val="center"/>
        </w:trPr>
        <w:tc>
          <w:tcPr>
            <w:tcW w:w="1129" w:type="dxa"/>
            <w:vMerge w:val="restart"/>
            <w:shd w:val="clear" w:color="auto" w:fill="D9E2F3"/>
            <w:noWrap/>
            <w:vAlign w:val="center"/>
          </w:tcPr>
          <w:p w14:paraId="1398DCFB" w14:textId="77777777" w:rsidR="00DA6825" w:rsidRPr="008149AF" w:rsidRDefault="00DA6825" w:rsidP="0026059A">
            <w:pPr>
              <w:widowControl w:val="0"/>
              <w:adjustRightInd w:val="0"/>
              <w:ind w:left="72"/>
              <w:jc w:val="both"/>
              <w:textAlignment w:val="baseline"/>
              <w:rPr>
                <w:rFonts w:ascii="Arial" w:eastAsia="Times New Roman" w:hAnsi="Arial" w:cs="Arial"/>
                <w:sz w:val="18"/>
                <w:szCs w:val="18"/>
              </w:rPr>
            </w:pPr>
            <w:r w:rsidRPr="008149AF">
              <w:rPr>
                <w:rFonts w:ascii="Arial" w:eastAsia="Times New Roman" w:hAnsi="Arial" w:cs="Arial"/>
                <w:b/>
                <w:bCs/>
                <w:sz w:val="18"/>
                <w:szCs w:val="18"/>
              </w:rPr>
              <w:t>Ogółem</w:t>
            </w:r>
          </w:p>
        </w:tc>
        <w:tc>
          <w:tcPr>
            <w:tcW w:w="2838" w:type="dxa"/>
            <w:shd w:val="clear" w:color="auto" w:fill="D9E2F3"/>
            <w:vAlign w:val="center"/>
          </w:tcPr>
          <w:p w14:paraId="6A623DB5" w14:textId="4FA6354F" w:rsidR="00DA6825" w:rsidRPr="008149AF" w:rsidRDefault="00DA6825" w:rsidP="0075343D">
            <w:pPr>
              <w:ind w:firstLine="70"/>
              <w:rPr>
                <w:rFonts w:ascii="Arial" w:eastAsia="Calibri" w:hAnsi="Arial" w:cs="Arial"/>
                <w:b/>
                <w:bCs/>
                <w:sz w:val="18"/>
                <w:szCs w:val="18"/>
              </w:rPr>
            </w:pPr>
            <w:r w:rsidRPr="008149AF">
              <w:rPr>
                <w:rFonts w:ascii="Arial" w:eastAsia="Calibri" w:hAnsi="Arial" w:cs="Arial"/>
                <w:b/>
                <w:bCs/>
                <w:sz w:val="18"/>
                <w:szCs w:val="18"/>
              </w:rPr>
              <w:t>2020 rok</w:t>
            </w:r>
          </w:p>
        </w:tc>
        <w:tc>
          <w:tcPr>
            <w:tcW w:w="1134" w:type="dxa"/>
            <w:shd w:val="clear" w:color="auto" w:fill="auto"/>
            <w:noWrap/>
            <w:vAlign w:val="center"/>
          </w:tcPr>
          <w:p w14:paraId="55E62F41" w14:textId="67446804"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2798</w:t>
            </w:r>
          </w:p>
        </w:tc>
        <w:tc>
          <w:tcPr>
            <w:tcW w:w="851" w:type="dxa"/>
            <w:shd w:val="clear" w:color="auto" w:fill="auto"/>
            <w:noWrap/>
            <w:vAlign w:val="center"/>
          </w:tcPr>
          <w:p w14:paraId="7AAFBD08" w14:textId="215E5ACD"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95</w:t>
            </w:r>
          </w:p>
        </w:tc>
        <w:tc>
          <w:tcPr>
            <w:tcW w:w="852" w:type="dxa"/>
            <w:vAlign w:val="center"/>
          </w:tcPr>
          <w:p w14:paraId="6E26D4F5" w14:textId="2FF7A4F6"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954</w:t>
            </w:r>
          </w:p>
        </w:tc>
        <w:tc>
          <w:tcPr>
            <w:tcW w:w="1134" w:type="dxa"/>
            <w:shd w:val="clear" w:color="auto" w:fill="auto"/>
            <w:noWrap/>
            <w:vAlign w:val="center"/>
          </w:tcPr>
          <w:p w14:paraId="42F3D5BD" w14:textId="714E913D"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816</w:t>
            </w:r>
          </w:p>
        </w:tc>
        <w:tc>
          <w:tcPr>
            <w:tcW w:w="853" w:type="dxa"/>
            <w:shd w:val="clear" w:color="auto" w:fill="auto"/>
            <w:noWrap/>
            <w:vAlign w:val="center"/>
          </w:tcPr>
          <w:p w14:paraId="1F5B9AFD" w14:textId="2AF49208"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51</w:t>
            </w:r>
          </w:p>
        </w:tc>
        <w:tc>
          <w:tcPr>
            <w:tcW w:w="853" w:type="dxa"/>
            <w:vAlign w:val="center"/>
          </w:tcPr>
          <w:p w14:paraId="65D70340" w14:textId="5BC8C644"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333</w:t>
            </w:r>
          </w:p>
        </w:tc>
      </w:tr>
      <w:tr w:rsidR="00DA6825" w:rsidRPr="008149AF" w14:paraId="3C20A5BD" w14:textId="04A49D39" w:rsidTr="00514660">
        <w:trPr>
          <w:trHeight w:val="340"/>
          <w:jc w:val="center"/>
        </w:trPr>
        <w:tc>
          <w:tcPr>
            <w:tcW w:w="1129" w:type="dxa"/>
            <w:vMerge/>
            <w:shd w:val="clear" w:color="auto" w:fill="D9E2F3"/>
            <w:noWrap/>
            <w:vAlign w:val="center"/>
          </w:tcPr>
          <w:p w14:paraId="28309AB2" w14:textId="77777777" w:rsidR="00DA6825" w:rsidRPr="008149AF" w:rsidRDefault="00DA6825" w:rsidP="00172096">
            <w:pPr>
              <w:ind w:left="72"/>
              <w:rPr>
                <w:rFonts w:ascii="Arial" w:eastAsia="Calibri" w:hAnsi="Arial" w:cs="Arial"/>
                <w:b/>
                <w:bCs/>
                <w:sz w:val="18"/>
                <w:szCs w:val="18"/>
              </w:rPr>
            </w:pPr>
          </w:p>
        </w:tc>
        <w:tc>
          <w:tcPr>
            <w:tcW w:w="2838" w:type="dxa"/>
            <w:shd w:val="clear" w:color="auto" w:fill="D9E2F3"/>
            <w:vAlign w:val="center"/>
          </w:tcPr>
          <w:p w14:paraId="6BAB6399" w14:textId="25789FCD" w:rsidR="00DA6825" w:rsidRPr="008149AF" w:rsidRDefault="00DA6825" w:rsidP="0075343D">
            <w:pPr>
              <w:ind w:firstLine="70"/>
              <w:rPr>
                <w:rFonts w:ascii="Arial" w:eastAsia="Calibri" w:hAnsi="Arial" w:cs="Arial"/>
                <w:b/>
                <w:bCs/>
                <w:sz w:val="18"/>
                <w:szCs w:val="18"/>
              </w:rPr>
            </w:pPr>
            <w:r w:rsidRPr="008149AF">
              <w:rPr>
                <w:rFonts w:ascii="Arial" w:eastAsia="Calibri" w:hAnsi="Arial" w:cs="Arial"/>
                <w:b/>
                <w:bCs/>
                <w:sz w:val="18"/>
                <w:szCs w:val="18"/>
              </w:rPr>
              <w:t>2021 rok</w:t>
            </w:r>
          </w:p>
        </w:tc>
        <w:tc>
          <w:tcPr>
            <w:tcW w:w="1134" w:type="dxa"/>
            <w:shd w:val="clear" w:color="auto" w:fill="auto"/>
            <w:noWrap/>
            <w:vAlign w:val="center"/>
          </w:tcPr>
          <w:p w14:paraId="2918C29E" w14:textId="634FF4D5"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3744</w:t>
            </w:r>
          </w:p>
        </w:tc>
        <w:tc>
          <w:tcPr>
            <w:tcW w:w="851" w:type="dxa"/>
            <w:shd w:val="clear" w:color="auto" w:fill="auto"/>
            <w:noWrap/>
            <w:vAlign w:val="center"/>
          </w:tcPr>
          <w:p w14:paraId="35EEFFBD" w14:textId="222733DC"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142</w:t>
            </w:r>
          </w:p>
        </w:tc>
        <w:tc>
          <w:tcPr>
            <w:tcW w:w="852" w:type="dxa"/>
            <w:vAlign w:val="center"/>
          </w:tcPr>
          <w:p w14:paraId="2D7A5298" w14:textId="7869FAA4"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1389</w:t>
            </w:r>
          </w:p>
        </w:tc>
        <w:tc>
          <w:tcPr>
            <w:tcW w:w="1134" w:type="dxa"/>
            <w:shd w:val="clear" w:color="auto" w:fill="auto"/>
            <w:noWrap/>
            <w:vAlign w:val="center"/>
          </w:tcPr>
          <w:p w14:paraId="2CD5D56C" w14:textId="62C4A853"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1250</w:t>
            </w:r>
          </w:p>
        </w:tc>
        <w:tc>
          <w:tcPr>
            <w:tcW w:w="853" w:type="dxa"/>
            <w:shd w:val="clear" w:color="auto" w:fill="auto"/>
            <w:noWrap/>
            <w:vAlign w:val="center"/>
          </w:tcPr>
          <w:p w14:paraId="226948F5" w14:textId="3455D7CC"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77</w:t>
            </w:r>
          </w:p>
        </w:tc>
        <w:tc>
          <w:tcPr>
            <w:tcW w:w="853" w:type="dxa"/>
            <w:vAlign w:val="center"/>
          </w:tcPr>
          <w:p w14:paraId="3A30478F" w14:textId="7B53C8EE"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429</w:t>
            </w:r>
          </w:p>
        </w:tc>
      </w:tr>
      <w:tr w:rsidR="00DA6825" w:rsidRPr="008149AF" w14:paraId="3A082B03" w14:textId="69360719" w:rsidTr="00514660">
        <w:trPr>
          <w:trHeight w:val="340"/>
          <w:jc w:val="center"/>
        </w:trPr>
        <w:tc>
          <w:tcPr>
            <w:tcW w:w="1129" w:type="dxa"/>
            <w:vMerge w:val="restart"/>
            <w:shd w:val="clear" w:color="auto" w:fill="D9E2F3"/>
            <w:noWrap/>
            <w:vAlign w:val="center"/>
          </w:tcPr>
          <w:p w14:paraId="07C81511" w14:textId="77777777" w:rsidR="00DA6825" w:rsidRPr="008149AF" w:rsidRDefault="00DA6825" w:rsidP="00172096">
            <w:pPr>
              <w:ind w:left="72"/>
              <w:rPr>
                <w:rFonts w:ascii="Arial" w:eastAsia="Calibri" w:hAnsi="Arial" w:cs="Arial"/>
                <w:sz w:val="18"/>
                <w:szCs w:val="18"/>
              </w:rPr>
            </w:pPr>
            <w:r w:rsidRPr="008149AF">
              <w:rPr>
                <w:rFonts w:ascii="Arial" w:eastAsia="Calibri" w:hAnsi="Arial" w:cs="Arial"/>
                <w:sz w:val="18"/>
                <w:szCs w:val="18"/>
              </w:rPr>
              <w:t>w tym:</w:t>
            </w:r>
          </w:p>
        </w:tc>
        <w:tc>
          <w:tcPr>
            <w:tcW w:w="2838" w:type="dxa"/>
            <w:shd w:val="clear" w:color="auto" w:fill="D9E2F3"/>
            <w:noWrap/>
            <w:vAlign w:val="center"/>
          </w:tcPr>
          <w:p w14:paraId="21DCD5B7" w14:textId="77777777" w:rsidR="00DA6825" w:rsidRPr="008149AF" w:rsidRDefault="00DA6825" w:rsidP="0075343D">
            <w:pPr>
              <w:ind w:firstLine="70"/>
              <w:rPr>
                <w:rFonts w:ascii="Arial" w:eastAsia="Calibri" w:hAnsi="Arial" w:cs="Arial"/>
                <w:bCs/>
                <w:sz w:val="18"/>
                <w:szCs w:val="18"/>
              </w:rPr>
            </w:pPr>
            <w:r w:rsidRPr="008149AF">
              <w:rPr>
                <w:rFonts w:ascii="Arial" w:eastAsia="Calibri" w:hAnsi="Arial" w:cs="Arial"/>
                <w:bCs/>
                <w:sz w:val="18"/>
                <w:szCs w:val="18"/>
              </w:rPr>
              <w:t>mężczyźni</w:t>
            </w:r>
          </w:p>
        </w:tc>
        <w:tc>
          <w:tcPr>
            <w:tcW w:w="1134" w:type="dxa"/>
            <w:shd w:val="clear" w:color="auto" w:fill="auto"/>
            <w:noWrap/>
            <w:vAlign w:val="center"/>
          </w:tcPr>
          <w:p w14:paraId="2FFF8B39" w14:textId="354D0CDD"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2510</w:t>
            </w:r>
          </w:p>
        </w:tc>
        <w:tc>
          <w:tcPr>
            <w:tcW w:w="851" w:type="dxa"/>
            <w:shd w:val="clear" w:color="auto" w:fill="auto"/>
            <w:noWrap/>
            <w:vAlign w:val="center"/>
          </w:tcPr>
          <w:p w14:paraId="798CD6F4" w14:textId="704071BD"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87</w:t>
            </w:r>
          </w:p>
        </w:tc>
        <w:tc>
          <w:tcPr>
            <w:tcW w:w="852" w:type="dxa"/>
            <w:vAlign w:val="center"/>
          </w:tcPr>
          <w:p w14:paraId="6E1CC26D" w14:textId="3E6A025D"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960</w:t>
            </w:r>
          </w:p>
        </w:tc>
        <w:tc>
          <w:tcPr>
            <w:tcW w:w="1134" w:type="dxa"/>
            <w:shd w:val="clear" w:color="auto" w:fill="auto"/>
            <w:noWrap/>
            <w:vAlign w:val="center"/>
          </w:tcPr>
          <w:p w14:paraId="2B1F5942" w14:textId="2055D319"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843</w:t>
            </w:r>
          </w:p>
        </w:tc>
        <w:tc>
          <w:tcPr>
            <w:tcW w:w="853" w:type="dxa"/>
            <w:shd w:val="clear" w:color="auto" w:fill="auto"/>
            <w:noWrap/>
            <w:vAlign w:val="center"/>
          </w:tcPr>
          <w:p w14:paraId="6CB01450" w14:textId="258BD4E5"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53</w:t>
            </w:r>
          </w:p>
        </w:tc>
        <w:tc>
          <w:tcPr>
            <w:tcW w:w="853" w:type="dxa"/>
            <w:vAlign w:val="center"/>
          </w:tcPr>
          <w:p w14:paraId="58BB353A" w14:textId="5C2360F3"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320</w:t>
            </w:r>
          </w:p>
        </w:tc>
      </w:tr>
      <w:tr w:rsidR="00DA6825" w:rsidRPr="008149AF" w14:paraId="0FBB6622" w14:textId="20F5E889" w:rsidTr="00514660">
        <w:trPr>
          <w:trHeight w:val="340"/>
          <w:jc w:val="center"/>
        </w:trPr>
        <w:tc>
          <w:tcPr>
            <w:tcW w:w="1129" w:type="dxa"/>
            <w:vMerge/>
            <w:shd w:val="clear" w:color="auto" w:fill="D9E2F3"/>
            <w:noWrap/>
            <w:vAlign w:val="center"/>
          </w:tcPr>
          <w:p w14:paraId="6666E5EF" w14:textId="77777777" w:rsidR="00DA6825" w:rsidRPr="008149AF" w:rsidRDefault="00DA6825" w:rsidP="00172096">
            <w:pPr>
              <w:ind w:left="72"/>
              <w:rPr>
                <w:rFonts w:ascii="Arial" w:eastAsia="Calibri" w:hAnsi="Arial" w:cs="Arial"/>
                <w:sz w:val="18"/>
                <w:szCs w:val="18"/>
              </w:rPr>
            </w:pPr>
          </w:p>
        </w:tc>
        <w:tc>
          <w:tcPr>
            <w:tcW w:w="2838" w:type="dxa"/>
            <w:shd w:val="clear" w:color="auto" w:fill="D9E2F3"/>
            <w:vAlign w:val="center"/>
          </w:tcPr>
          <w:p w14:paraId="148FE57B" w14:textId="77777777" w:rsidR="00DA6825" w:rsidRPr="008149AF" w:rsidRDefault="00DA6825" w:rsidP="0075343D">
            <w:pPr>
              <w:ind w:firstLine="70"/>
              <w:rPr>
                <w:rFonts w:ascii="Arial" w:eastAsia="Calibri" w:hAnsi="Arial" w:cs="Arial"/>
                <w:bCs/>
                <w:sz w:val="18"/>
                <w:szCs w:val="18"/>
              </w:rPr>
            </w:pPr>
            <w:r w:rsidRPr="008149AF">
              <w:rPr>
                <w:rFonts w:ascii="Arial" w:eastAsia="Calibri" w:hAnsi="Arial" w:cs="Arial"/>
                <w:bCs/>
                <w:sz w:val="18"/>
                <w:szCs w:val="18"/>
              </w:rPr>
              <w:t>osoby zamieszkałe na wsi</w:t>
            </w:r>
          </w:p>
        </w:tc>
        <w:tc>
          <w:tcPr>
            <w:tcW w:w="1134" w:type="dxa"/>
            <w:shd w:val="clear" w:color="auto" w:fill="auto"/>
            <w:noWrap/>
            <w:vAlign w:val="center"/>
          </w:tcPr>
          <w:p w14:paraId="6F63697C" w14:textId="6E8E9376"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526</w:t>
            </w:r>
          </w:p>
        </w:tc>
        <w:tc>
          <w:tcPr>
            <w:tcW w:w="851" w:type="dxa"/>
            <w:shd w:val="clear" w:color="auto" w:fill="auto"/>
            <w:noWrap/>
            <w:vAlign w:val="center"/>
          </w:tcPr>
          <w:p w14:paraId="53D2B707" w14:textId="22977263"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32</w:t>
            </w:r>
          </w:p>
        </w:tc>
        <w:tc>
          <w:tcPr>
            <w:tcW w:w="852" w:type="dxa"/>
            <w:vAlign w:val="center"/>
          </w:tcPr>
          <w:p w14:paraId="3BF52C04" w14:textId="4E321725"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197</w:t>
            </w:r>
          </w:p>
        </w:tc>
        <w:tc>
          <w:tcPr>
            <w:tcW w:w="1134" w:type="dxa"/>
            <w:shd w:val="clear" w:color="auto" w:fill="auto"/>
            <w:noWrap/>
            <w:vAlign w:val="center"/>
          </w:tcPr>
          <w:p w14:paraId="55C4607B" w14:textId="59C1FF86"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137</w:t>
            </w:r>
          </w:p>
        </w:tc>
        <w:tc>
          <w:tcPr>
            <w:tcW w:w="853" w:type="dxa"/>
            <w:shd w:val="clear" w:color="auto" w:fill="auto"/>
            <w:noWrap/>
            <w:vAlign w:val="center"/>
          </w:tcPr>
          <w:p w14:paraId="69B63FD3" w14:textId="5E0271FC"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18</w:t>
            </w:r>
          </w:p>
        </w:tc>
        <w:tc>
          <w:tcPr>
            <w:tcW w:w="853" w:type="dxa"/>
            <w:vAlign w:val="center"/>
          </w:tcPr>
          <w:p w14:paraId="14E689EB" w14:textId="70BDD893"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52</w:t>
            </w:r>
          </w:p>
        </w:tc>
      </w:tr>
      <w:tr w:rsidR="00DA6825" w:rsidRPr="008149AF" w14:paraId="053C7BD4" w14:textId="6B45AE0C" w:rsidTr="00514660">
        <w:trPr>
          <w:trHeight w:val="340"/>
          <w:jc w:val="center"/>
        </w:trPr>
        <w:tc>
          <w:tcPr>
            <w:tcW w:w="1129" w:type="dxa"/>
            <w:vMerge/>
            <w:shd w:val="clear" w:color="auto" w:fill="D9E2F3"/>
            <w:noWrap/>
            <w:vAlign w:val="center"/>
          </w:tcPr>
          <w:p w14:paraId="2349F015" w14:textId="77777777" w:rsidR="00DA6825" w:rsidRPr="008149AF" w:rsidRDefault="00DA6825" w:rsidP="00172096">
            <w:pPr>
              <w:ind w:left="72"/>
              <w:rPr>
                <w:rFonts w:ascii="Arial" w:eastAsia="Calibri" w:hAnsi="Arial" w:cs="Arial"/>
                <w:sz w:val="18"/>
                <w:szCs w:val="18"/>
              </w:rPr>
            </w:pPr>
          </w:p>
        </w:tc>
        <w:tc>
          <w:tcPr>
            <w:tcW w:w="2838" w:type="dxa"/>
            <w:shd w:val="clear" w:color="auto" w:fill="D9E2F3"/>
            <w:vAlign w:val="center"/>
          </w:tcPr>
          <w:p w14:paraId="668C2547" w14:textId="77777777" w:rsidR="00DA6825" w:rsidRPr="008149AF" w:rsidRDefault="00DA6825" w:rsidP="0075343D">
            <w:pPr>
              <w:ind w:firstLine="70"/>
              <w:rPr>
                <w:rFonts w:ascii="Arial" w:eastAsia="Calibri" w:hAnsi="Arial" w:cs="Arial"/>
                <w:bCs/>
                <w:sz w:val="18"/>
                <w:szCs w:val="18"/>
              </w:rPr>
            </w:pPr>
            <w:r w:rsidRPr="008149AF">
              <w:rPr>
                <w:rFonts w:ascii="Arial" w:eastAsia="Calibri" w:hAnsi="Arial" w:cs="Arial"/>
                <w:bCs/>
                <w:sz w:val="18"/>
                <w:szCs w:val="18"/>
              </w:rPr>
              <w:t>opieka czynna</w:t>
            </w:r>
          </w:p>
        </w:tc>
        <w:tc>
          <w:tcPr>
            <w:tcW w:w="1134" w:type="dxa"/>
            <w:shd w:val="clear" w:color="auto" w:fill="auto"/>
            <w:noWrap/>
            <w:vAlign w:val="center"/>
          </w:tcPr>
          <w:p w14:paraId="297EF1DB" w14:textId="0DBC7DB3"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776</w:t>
            </w:r>
          </w:p>
        </w:tc>
        <w:tc>
          <w:tcPr>
            <w:tcW w:w="851" w:type="dxa"/>
            <w:shd w:val="clear" w:color="auto" w:fill="auto"/>
            <w:noWrap/>
            <w:vAlign w:val="center"/>
          </w:tcPr>
          <w:p w14:paraId="061128F7" w14:textId="0449B195"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54</w:t>
            </w:r>
          </w:p>
        </w:tc>
        <w:tc>
          <w:tcPr>
            <w:tcW w:w="852" w:type="dxa"/>
            <w:vAlign w:val="center"/>
          </w:tcPr>
          <w:p w14:paraId="58FF6B49" w14:textId="02873C16"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200</w:t>
            </w:r>
          </w:p>
        </w:tc>
        <w:tc>
          <w:tcPr>
            <w:tcW w:w="1134" w:type="dxa"/>
            <w:shd w:val="clear" w:color="auto" w:fill="auto"/>
            <w:noWrap/>
            <w:vAlign w:val="center"/>
          </w:tcPr>
          <w:p w14:paraId="5B5D4D5E" w14:textId="290CAB67"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252</w:t>
            </w:r>
          </w:p>
        </w:tc>
        <w:tc>
          <w:tcPr>
            <w:tcW w:w="853" w:type="dxa"/>
            <w:shd w:val="clear" w:color="auto" w:fill="auto"/>
            <w:noWrap/>
            <w:vAlign w:val="center"/>
          </w:tcPr>
          <w:p w14:paraId="256DED7C" w14:textId="45F09F81"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29</w:t>
            </w:r>
          </w:p>
        </w:tc>
        <w:tc>
          <w:tcPr>
            <w:tcW w:w="853" w:type="dxa"/>
            <w:vAlign w:val="center"/>
          </w:tcPr>
          <w:p w14:paraId="6B32EC9B" w14:textId="4400E6B2"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94</w:t>
            </w:r>
          </w:p>
        </w:tc>
      </w:tr>
      <w:tr w:rsidR="002F61B2" w:rsidRPr="008149AF" w14:paraId="19C23CB6" w14:textId="1BABE607" w:rsidTr="00514660">
        <w:trPr>
          <w:trHeight w:val="397"/>
          <w:jc w:val="center"/>
        </w:trPr>
        <w:tc>
          <w:tcPr>
            <w:tcW w:w="9644" w:type="dxa"/>
            <w:gridSpan w:val="8"/>
            <w:shd w:val="clear" w:color="auto" w:fill="D9E2F3"/>
          </w:tcPr>
          <w:p w14:paraId="2CA46DCA" w14:textId="658EB415" w:rsidR="002F61B2" w:rsidRPr="008149AF" w:rsidRDefault="002F61B2" w:rsidP="0075343D">
            <w:pPr>
              <w:tabs>
                <w:tab w:val="left" w:pos="898"/>
              </w:tabs>
              <w:ind w:left="74" w:right="159"/>
              <w:rPr>
                <w:rFonts w:ascii="Arial" w:eastAsia="Calibri" w:hAnsi="Arial" w:cs="Arial"/>
                <w:b/>
                <w:bCs/>
                <w:sz w:val="18"/>
                <w:szCs w:val="18"/>
              </w:rPr>
            </w:pPr>
            <w:r w:rsidRPr="008149AF">
              <w:rPr>
                <w:rFonts w:ascii="Arial" w:eastAsia="Calibri" w:hAnsi="Arial" w:cs="Arial"/>
                <w:b/>
                <w:bCs/>
                <w:sz w:val="18"/>
                <w:szCs w:val="18"/>
              </w:rPr>
              <w:t>Ogółem zaburzenia psychiczne spowodowane używaniem substancji psychoaktywnych według rozpoznania zasadniczego:</w:t>
            </w:r>
          </w:p>
        </w:tc>
      </w:tr>
      <w:tr w:rsidR="00DA6825" w:rsidRPr="008149AF" w14:paraId="34423CD0" w14:textId="3B14B0A8" w:rsidTr="00514660">
        <w:trPr>
          <w:trHeight w:val="340"/>
          <w:jc w:val="center"/>
        </w:trPr>
        <w:tc>
          <w:tcPr>
            <w:tcW w:w="3967" w:type="dxa"/>
            <w:gridSpan w:val="2"/>
            <w:shd w:val="clear" w:color="auto" w:fill="D9E2F3"/>
            <w:noWrap/>
            <w:vAlign w:val="center"/>
          </w:tcPr>
          <w:p w14:paraId="4B9FCA63"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opiaty (F11)</w:t>
            </w:r>
          </w:p>
        </w:tc>
        <w:tc>
          <w:tcPr>
            <w:tcW w:w="1134" w:type="dxa"/>
            <w:shd w:val="clear" w:color="auto" w:fill="auto"/>
            <w:noWrap/>
            <w:vAlign w:val="center"/>
          </w:tcPr>
          <w:p w14:paraId="4C24219D" w14:textId="53692F48"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256</w:t>
            </w:r>
          </w:p>
        </w:tc>
        <w:tc>
          <w:tcPr>
            <w:tcW w:w="851" w:type="dxa"/>
            <w:shd w:val="clear" w:color="auto" w:fill="auto"/>
            <w:noWrap/>
            <w:vAlign w:val="center"/>
          </w:tcPr>
          <w:p w14:paraId="212A6239" w14:textId="1CDD2A09"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2" w:type="dxa"/>
            <w:vAlign w:val="center"/>
          </w:tcPr>
          <w:p w14:paraId="1A0DCE11" w14:textId="2A896989"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96</w:t>
            </w:r>
          </w:p>
        </w:tc>
        <w:tc>
          <w:tcPr>
            <w:tcW w:w="1134" w:type="dxa"/>
            <w:shd w:val="clear" w:color="auto" w:fill="auto"/>
            <w:noWrap/>
            <w:vAlign w:val="center"/>
          </w:tcPr>
          <w:p w14:paraId="7206E48B" w14:textId="75747CA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47</w:t>
            </w:r>
          </w:p>
        </w:tc>
        <w:tc>
          <w:tcPr>
            <w:tcW w:w="853" w:type="dxa"/>
            <w:shd w:val="clear" w:color="auto" w:fill="auto"/>
            <w:noWrap/>
            <w:vAlign w:val="center"/>
          </w:tcPr>
          <w:p w14:paraId="0D7A9F69" w14:textId="38576588"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23C9E171" w14:textId="05B6E0A4"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21</w:t>
            </w:r>
          </w:p>
        </w:tc>
      </w:tr>
      <w:tr w:rsidR="00DA6825" w:rsidRPr="008149AF" w14:paraId="76589A98" w14:textId="12DA7FAD" w:rsidTr="00514660">
        <w:trPr>
          <w:trHeight w:val="340"/>
          <w:jc w:val="center"/>
        </w:trPr>
        <w:tc>
          <w:tcPr>
            <w:tcW w:w="3967" w:type="dxa"/>
            <w:gridSpan w:val="2"/>
            <w:shd w:val="clear" w:color="auto" w:fill="D9E2F3"/>
            <w:noWrap/>
            <w:vAlign w:val="center"/>
          </w:tcPr>
          <w:p w14:paraId="6C23BDD8"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kanabinole (F12)</w:t>
            </w:r>
          </w:p>
        </w:tc>
        <w:tc>
          <w:tcPr>
            <w:tcW w:w="1134" w:type="dxa"/>
            <w:shd w:val="clear" w:color="auto" w:fill="auto"/>
            <w:noWrap/>
            <w:vAlign w:val="center"/>
          </w:tcPr>
          <w:p w14:paraId="3236EFD8" w14:textId="1566305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2</w:t>
            </w:r>
            <w:r w:rsidR="006B609C" w:rsidRPr="008149AF">
              <w:rPr>
                <w:rFonts w:ascii="Arial" w:eastAsia="Century Gothic" w:hAnsi="Arial" w:cs="Arial"/>
                <w:sz w:val="18"/>
                <w:szCs w:val="18"/>
              </w:rPr>
              <w:t>84</w:t>
            </w:r>
          </w:p>
        </w:tc>
        <w:tc>
          <w:tcPr>
            <w:tcW w:w="851" w:type="dxa"/>
            <w:shd w:val="clear" w:color="auto" w:fill="auto"/>
            <w:noWrap/>
            <w:vAlign w:val="center"/>
          </w:tcPr>
          <w:p w14:paraId="009C0C5C" w14:textId="540A156C"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22</w:t>
            </w:r>
          </w:p>
        </w:tc>
        <w:tc>
          <w:tcPr>
            <w:tcW w:w="852" w:type="dxa"/>
            <w:vAlign w:val="center"/>
          </w:tcPr>
          <w:p w14:paraId="0F26A91B" w14:textId="710EB0C5"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156</w:t>
            </w:r>
          </w:p>
        </w:tc>
        <w:tc>
          <w:tcPr>
            <w:tcW w:w="1134" w:type="dxa"/>
            <w:shd w:val="clear" w:color="auto" w:fill="auto"/>
            <w:noWrap/>
            <w:vAlign w:val="center"/>
          </w:tcPr>
          <w:p w14:paraId="7D92E58F" w14:textId="6550B137"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92</w:t>
            </w:r>
          </w:p>
        </w:tc>
        <w:tc>
          <w:tcPr>
            <w:tcW w:w="853" w:type="dxa"/>
            <w:shd w:val="clear" w:color="auto" w:fill="auto"/>
            <w:noWrap/>
            <w:vAlign w:val="center"/>
          </w:tcPr>
          <w:p w14:paraId="077D8B60" w14:textId="4989D224" w:rsidR="00DA6825" w:rsidRPr="008149AF" w:rsidRDefault="006B609C" w:rsidP="006B609C">
            <w:pPr>
              <w:jc w:val="center"/>
              <w:rPr>
                <w:rFonts w:ascii="Arial" w:eastAsia="Calibri" w:hAnsi="Arial" w:cs="Arial"/>
                <w:sz w:val="18"/>
                <w:szCs w:val="18"/>
              </w:rPr>
            </w:pPr>
            <w:r w:rsidRPr="008149AF">
              <w:rPr>
                <w:rFonts w:ascii="Arial" w:eastAsia="Calibri" w:hAnsi="Arial" w:cs="Arial"/>
                <w:sz w:val="18"/>
                <w:szCs w:val="18"/>
              </w:rPr>
              <w:t>11</w:t>
            </w:r>
          </w:p>
        </w:tc>
        <w:tc>
          <w:tcPr>
            <w:tcW w:w="853" w:type="dxa"/>
            <w:vAlign w:val="center"/>
          </w:tcPr>
          <w:p w14:paraId="6360B83B" w14:textId="595E8447" w:rsidR="00DA6825" w:rsidRPr="008149AF" w:rsidRDefault="006B609C" w:rsidP="006B609C">
            <w:pPr>
              <w:jc w:val="center"/>
              <w:rPr>
                <w:rFonts w:ascii="Arial" w:eastAsia="Calibri" w:hAnsi="Arial" w:cs="Arial"/>
                <w:sz w:val="18"/>
                <w:szCs w:val="18"/>
              </w:rPr>
            </w:pPr>
            <w:r w:rsidRPr="008149AF">
              <w:rPr>
                <w:rFonts w:ascii="Arial" w:eastAsia="Calibri" w:hAnsi="Arial" w:cs="Arial"/>
                <w:sz w:val="18"/>
                <w:szCs w:val="18"/>
              </w:rPr>
              <w:t>54</w:t>
            </w:r>
          </w:p>
        </w:tc>
      </w:tr>
      <w:tr w:rsidR="00DA6825" w:rsidRPr="008149AF" w14:paraId="07CE1CC8" w14:textId="1088ABF8" w:rsidTr="00514660">
        <w:trPr>
          <w:trHeight w:val="340"/>
          <w:jc w:val="center"/>
        </w:trPr>
        <w:tc>
          <w:tcPr>
            <w:tcW w:w="3967" w:type="dxa"/>
            <w:gridSpan w:val="2"/>
            <w:shd w:val="clear" w:color="auto" w:fill="D9E2F3"/>
            <w:noWrap/>
            <w:vAlign w:val="center"/>
          </w:tcPr>
          <w:p w14:paraId="402FA651"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leki uspokajające i nasenne (F13)</w:t>
            </w:r>
          </w:p>
        </w:tc>
        <w:tc>
          <w:tcPr>
            <w:tcW w:w="1134" w:type="dxa"/>
            <w:shd w:val="clear" w:color="auto" w:fill="auto"/>
            <w:noWrap/>
            <w:vAlign w:val="center"/>
          </w:tcPr>
          <w:p w14:paraId="7F0C36E1" w14:textId="4E263E85"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487</w:t>
            </w:r>
          </w:p>
        </w:tc>
        <w:tc>
          <w:tcPr>
            <w:tcW w:w="851" w:type="dxa"/>
            <w:shd w:val="clear" w:color="auto" w:fill="auto"/>
            <w:noWrap/>
            <w:vAlign w:val="center"/>
          </w:tcPr>
          <w:p w14:paraId="12A2648E" w14:textId="7018DF3D"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2" w:type="dxa"/>
            <w:vAlign w:val="center"/>
          </w:tcPr>
          <w:p w14:paraId="7330FB7E" w14:textId="26D9E406"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60</w:t>
            </w:r>
          </w:p>
        </w:tc>
        <w:tc>
          <w:tcPr>
            <w:tcW w:w="1134" w:type="dxa"/>
            <w:shd w:val="clear" w:color="auto" w:fill="auto"/>
            <w:noWrap/>
            <w:vAlign w:val="center"/>
          </w:tcPr>
          <w:p w14:paraId="7AF85727" w14:textId="288945C5"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8</w:t>
            </w:r>
            <w:r w:rsidR="006B609C" w:rsidRPr="008149AF">
              <w:rPr>
                <w:rFonts w:ascii="Arial" w:eastAsia="Century Gothic" w:hAnsi="Arial" w:cs="Arial"/>
                <w:sz w:val="18"/>
                <w:szCs w:val="18"/>
              </w:rPr>
              <w:t>6</w:t>
            </w:r>
          </w:p>
        </w:tc>
        <w:tc>
          <w:tcPr>
            <w:tcW w:w="853" w:type="dxa"/>
            <w:shd w:val="clear" w:color="auto" w:fill="auto"/>
            <w:noWrap/>
            <w:vAlign w:val="center"/>
          </w:tcPr>
          <w:p w14:paraId="24345C85" w14:textId="60B15407"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1</w:t>
            </w:r>
          </w:p>
        </w:tc>
        <w:tc>
          <w:tcPr>
            <w:tcW w:w="853" w:type="dxa"/>
            <w:vAlign w:val="center"/>
          </w:tcPr>
          <w:p w14:paraId="6639F839" w14:textId="59520662"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6</w:t>
            </w:r>
          </w:p>
        </w:tc>
      </w:tr>
      <w:tr w:rsidR="00DA6825" w:rsidRPr="008149AF" w14:paraId="70D74FD4" w14:textId="58F48636" w:rsidTr="00514660">
        <w:trPr>
          <w:trHeight w:val="340"/>
          <w:jc w:val="center"/>
        </w:trPr>
        <w:tc>
          <w:tcPr>
            <w:tcW w:w="3967" w:type="dxa"/>
            <w:gridSpan w:val="2"/>
            <w:shd w:val="clear" w:color="auto" w:fill="D9E2F3"/>
            <w:noWrap/>
            <w:vAlign w:val="center"/>
          </w:tcPr>
          <w:p w14:paraId="0932DC8E"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kokaina (F14)</w:t>
            </w:r>
          </w:p>
        </w:tc>
        <w:tc>
          <w:tcPr>
            <w:tcW w:w="1134" w:type="dxa"/>
            <w:shd w:val="clear" w:color="auto" w:fill="auto"/>
            <w:noWrap/>
            <w:vAlign w:val="center"/>
          </w:tcPr>
          <w:p w14:paraId="7F43FA64" w14:textId="018F9789"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14</w:t>
            </w:r>
          </w:p>
        </w:tc>
        <w:tc>
          <w:tcPr>
            <w:tcW w:w="851" w:type="dxa"/>
            <w:shd w:val="clear" w:color="auto" w:fill="auto"/>
            <w:noWrap/>
            <w:vAlign w:val="center"/>
          </w:tcPr>
          <w:p w14:paraId="6DE9C11E" w14:textId="7777777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0</w:t>
            </w:r>
          </w:p>
        </w:tc>
        <w:tc>
          <w:tcPr>
            <w:tcW w:w="852" w:type="dxa"/>
            <w:vAlign w:val="center"/>
          </w:tcPr>
          <w:p w14:paraId="0D7320B7" w14:textId="48F0635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10</w:t>
            </w:r>
          </w:p>
        </w:tc>
        <w:tc>
          <w:tcPr>
            <w:tcW w:w="1134" w:type="dxa"/>
            <w:shd w:val="clear" w:color="auto" w:fill="auto"/>
            <w:noWrap/>
            <w:vAlign w:val="center"/>
          </w:tcPr>
          <w:p w14:paraId="3BA2803A" w14:textId="0F079F50"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w:t>
            </w:r>
          </w:p>
        </w:tc>
        <w:tc>
          <w:tcPr>
            <w:tcW w:w="853" w:type="dxa"/>
            <w:shd w:val="clear" w:color="auto" w:fill="auto"/>
            <w:noWrap/>
            <w:vAlign w:val="center"/>
          </w:tcPr>
          <w:p w14:paraId="641E134D" w14:textId="77777777"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37CDA7D9" w14:textId="2D83A7D4"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4</w:t>
            </w:r>
          </w:p>
        </w:tc>
      </w:tr>
      <w:tr w:rsidR="00DA6825" w:rsidRPr="008149AF" w14:paraId="78C18F47" w14:textId="67AD0EB0" w:rsidTr="00514660">
        <w:trPr>
          <w:trHeight w:val="340"/>
          <w:jc w:val="center"/>
        </w:trPr>
        <w:tc>
          <w:tcPr>
            <w:tcW w:w="3967" w:type="dxa"/>
            <w:gridSpan w:val="2"/>
            <w:shd w:val="clear" w:color="auto" w:fill="D9E2F3"/>
            <w:noWrap/>
            <w:vAlign w:val="center"/>
          </w:tcPr>
          <w:p w14:paraId="0F1E7693"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inne substancje pobudzające, w tym kofeina (F15)</w:t>
            </w:r>
          </w:p>
        </w:tc>
        <w:tc>
          <w:tcPr>
            <w:tcW w:w="1134" w:type="dxa"/>
            <w:shd w:val="clear" w:color="auto" w:fill="auto"/>
            <w:noWrap/>
            <w:vAlign w:val="center"/>
          </w:tcPr>
          <w:p w14:paraId="1EB790F0" w14:textId="510AB223"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139</w:t>
            </w:r>
          </w:p>
        </w:tc>
        <w:tc>
          <w:tcPr>
            <w:tcW w:w="851" w:type="dxa"/>
            <w:shd w:val="clear" w:color="auto" w:fill="auto"/>
            <w:noWrap/>
            <w:vAlign w:val="center"/>
          </w:tcPr>
          <w:p w14:paraId="03400F1F" w14:textId="624DC92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21</w:t>
            </w:r>
          </w:p>
        </w:tc>
        <w:tc>
          <w:tcPr>
            <w:tcW w:w="852" w:type="dxa"/>
            <w:vAlign w:val="center"/>
          </w:tcPr>
          <w:p w14:paraId="5DAA716C" w14:textId="6CDB28A6"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69</w:t>
            </w:r>
          </w:p>
        </w:tc>
        <w:tc>
          <w:tcPr>
            <w:tcW w:w="1134" w:type="dxa"/>
            <w:shd w:val="clear" w:color="auto" w:fill="auto"/>
            <w:noWrap/>
            <w:vAlign w:val="center"/>
          </w:tcPr>
          <w:p w14:paraId="4B90DA20" w14:textId="1D7C794A"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61</w:t>
            </w:r>
          </w:p>
        </w:tc>
        <w:tc>
          <w:tcPr>
            <w:tcW w:w="853" w:type="dxa"/>
            <w:shd w:val="clear" w:color="auto" w:fill="auto"/>
            <w:noWrap/>
            <w:vAlign w:val="center"/>
          </w:tcPr>
          <w:p w14:paraId="0F0CCA82" w14:textId="5B4F8E1F"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1</w:t>
            </w:r>
            <w:r w:rsidR="006B609C" w:rsidRPr="008149AF">
              <w:rPr>
                <w:rFonts w:ascii="Arial" w:eastAsia="Calibri" w:hAnsi="Arial" w:cs="Arial"/>
                <w:bCs/>
                <w:sz w:val="18"/>
                <w:szCs w:val="18"/>
              </w:rPr>
              <w:t>2</w:t>
            </w:r>
          </w:p>
        </w:tc>
        <w:tc>
          <w:tcPr>
            <w:tcW w:w="853" w:type="dxa"/>
            <w:vAlign w:val="center"/>
          </w:tcPr>
          <w:p w14:paraId="7519747D" w14:textId="3CF79F89"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36</w:t>
            </w:r>
          </w:p>
        </w:tc>
      </w:tr>
      <w:tr w:rsidR="00DA6825" w:rsidRPr="008149AF" w14:paraId="3DE6FE42" w14:textId="6C96D798" w:rsidTr="00514660">
        <w:trPr>
          <w:trHeight w:val="340"/>
          <w:jc w:val="center"/>
        </w:trPr>
        <w:tc>
          <w:tcPr>
            <w:tcW w:w="3967" w:type="dxa"/>
            <w:gridSpan w:val="2"/>
            <w:shd w:val="clear" w:color="auto" w:fill="D9E2F3"/>
            <w:noWrap/>
            <w:vAlign w:val="center"/>
          </w:tcPr>
          <w:p w14:paraId="34A27D85"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substancje halucynogenne (F16)</w:t>
            </w:r>
          </w:p>
        </w:tc>
        <w:tc>
          <w:tcPr>
            <w:tcW w:w="1134" w:type="dxa"/>
            <w:shd w:val="clear" w:color="auto" w:fill="auto"/>
            <w:noWrap/>
            <w:vAlign w:val="center"/>
          </w:tcPr>
          <w:p w14:paraId="58B6325A" w14:textId="19CB0141"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6</w:t>
            </w:r>
          </w:p>
        </w:tc>
        <w:tc>
          <w:tcPr>
            <w:tcW w:w="851" w:type="dxa"/>
            <w:shd w:val="clear" w:color="auto" w:fill="auto"/>
            <w:noWrap/>
            <w:vAlign w:val="center"/>
          </w:tcPr>
          <w:p w14:paraId="60B69B22" w14:textId="7777777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0</w:t>
            </w:r>
          </w:p>
        </w:tc>
        <w:tc>
          <w:tcPr>
            <w:tcW w:w="852" w:type="dxa"/>
            <w:vAlign w:val="center"/>
          </w:tcPr>
          <w:p w14:paraId="743CFC8B" w14:textId="3FDB8B1E"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3</w:t>
            </w:r>
          </w:p>
        </w:tc>
        <w:tc>
          <w:tcPr>
            <w:tcW w:w="1134" w:type="dxa"/>
            <w:shd w:val="clear" w:color="auto" w:fill="auto"/>
            <w:noWrap/>
            <w:vAlign w:val="center"/>
          </w:tcPr>
          <w:p w14:paraId="586A4B88" w14:textId="07B97AA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3" w:type="dxa"/>
            <w:shd w:val="clear" w:color="auto" w:fill="auto"/>
            <w:noWrap/>
            <w:vAlign w:val="center"/>
          </w:tcPr>
          <w:p w14:paraId="00E074A1" w14:textId="77777777" w:rsidR="00DA6825" w:rsidRPr="008149AF" w:rsidRDefault="00DA6825"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71D9C98B" w14:textId="3A59751D"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w:t>
            </w:r>
          </w:p>
        </w:tc>
      </w:tr>
      <w:tr w:rsidR="00DA6825" w:rsidRPr="008149AF" w14:paraId="4F631DB0" w14:textId="4B15C5EB" w:rsidTr="00514660">
        <w:trPr>
          <w:trHeight w:val="340"/>
          <w:jc w:val="center"/>
        </w:trPr>
        <w:tc>
          <w:tcPr>
            <w:tcW w:w="3967" w:type="dxa"/>
            <w:gridSpan w:val="2"/>
            <w:shd w:val="clear" w:color="auto" w:fill="D9E2F3"/>
            <w:noWrap/>
            <w:vAlign w:val="center"/>
          </w:tcPr>
          <w:p w14:paraId="61B5058A"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lotne rozpuszczalniki (F18)</w:t>
            </w:r>
          </w:p>
        </w:tc>
        <w:tc>
          <w:tcPr>
            <w:tcW w:w="1134" w:type="dxa"/>
            <w:shd w:val="clear" w:color="auto" w:fill="auto"/>
            <w:noWrap/>
            <w:vAlign w:val="center"/>
          </w:tcPr>
          <w:p w14:paraId="78A26316" w14:textId="1F4EF5D3"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5</w:t>
            </w:r>
          </w:p>
        </w:tc>
        <w:tc>
          <w:tcPr>
            <w:tcW w:w="851" w:type="dxa"/>
            <w:shd w:val="clear" w:color="auto" w:fill="auto"/>
            <w:noWrap/>
            <w:vAlign w:val="center"/>
          </w:tcPr>
          <w:p w14:paraId="08C028AC" w14:textId="3B6D386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2" w:type="dxa"/>
            <w:vAlign w:val="center"/>
          </w:tcPr>
          <w:p w14:paraId="49D784C6" w14:textId="31CC6DD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1134" w:type="dxa"/>
            <w:shd w:val="clear" w:color="auto" w:fill="auto"/>
            <w:noWrap/>
            <w:vAlign w:val="center"/>
          </w:tcPr>
          <w:p w14:paraId="4EE514B1" w14:textId="461C226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3" w:type="dxa"/>
            <w:shd w:val="clear" w:color="auto" w:fill="auto"/>
            <w:noWrap/>
            <w:vAlign w:val="center"/>
          </w:tcPr>
          <w:p w14:paraId="4557ABB5" w14:textId="77777777" w:rsidR="00DA6825" w:rsidRPr="008149AF" w:rsidRDefault="00DA6825"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1D569BEB" w14:textId="4A8E1033"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r>
      <w:tr w:rsidR="00DA6825" w:rsidRPr="008149AF" w14:paraId="08F6F999" w14:textId="1EA84E28" w:rsidTr="00514660">
        <w:trPr>
          <w:trHeight w:val="340"/>
          <w:jc w:val="center"/>
        </w:trPr>
        <w:tc>
          <w:tcPr>
            <w:tcW w:w="3967" w:type="dxa"/>
            <w:gridSpan w:val="2"/>
            <w:shd w:val="clear" w:color="auto" w:fill="D9E2F3"/>
            <w:noWrap/>
            <w:vAlign w:val="center"/>
          </w:tcPr>
          <w:p w14:paraId="2876C819"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kilka substancji lub inne substancje psychoaktywne (F19)</w:t>
            </w:r>
          </w:p>
        </w:tc>
        <w:tc>
          <w:tcPr>
            <w:tcW w:w="1134" w:type="dxa"/>
            <w:shd w:val="clear" w:color="auto" w:fill="auto"/>
            <w:noWrap/>
            <w:vAlign w:val="center"/>
          </w:tcPr>
          <w:p w14:paraId="6FE734C8" w14:textId="229B260B"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2204</w:t>
            </w:r>
          </w:p>
        </w:tc>
        <w:tc>
          <w:tcPr>
            <w:tcW w:w="851" w:type="dxa"/>
            <w:shd w:val="clear" w:color="auto" w:fill="auto"/>
            <w:noWrap/>
            <w:vAlign w:val="center"/>
          </w:tcPr>
          <w:p w14:paraId="13E0C45C" w14:textId="4105F99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94</w:t>
            </w:r>
          </w:p>
        </w:tc>
        <w:tc>
          <w:tcPr>
            <w:tcW w:w="852" w:type="dxa"/>
            <w:vAlign w:val="center"/>
          </w:tcPr>
          <w:p w14:paraId="5CFF60FC" w14:textId="0575FB0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973</w:t>
            </w:r>
          </w:p>
        </w:tc>
        <w:tc>
          <w:tcPr>
            <w:tcW w:w="1134" w:type="dxa"/>
            <w:shd w:val="clear" w:color="auto" w:fill="auto"/>
            <w:noWrap/>
            <w:vAlign w:val="center"/>
          </w:tcPr>
          <w:p w14:paraId="30D9BFE2" w14:textId="49BEF4CE"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622</w:t>
            </w:r>
          </w:p>
        </w:tc>
        <w:tc>
          <w:tcPr>
            <w:tcW w:w="853" w:type="dxa"/>
            <w:shd w:val="clear" w:color="auto" w:fill="auto"/>
            <w:noWrap/>
            <w:vAlign w:val="center"/>
          </w:tcPr>
          <w:p w14:paraId="2CA31F5D" w14:textId="65C71DFF"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52</w:t>
            </w:r>
          </w:p>
        </w:tc>
        <w:tc>
          <w:tcPr>
            <w:tcW w:w="853" w:type="dxa"/>
            <w:vAlign w:val="center"/>
          </w:tcPr>
          <w:p w14:paraId="39CB0875" w14:textId="1B70BC2D"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289</w:t>
            </w:r>
          </w:p>
        </w:tc>
      </w:tr>
      <w:tr w:rsidR="00DA6825" w:rsidRPr="008149AF" w14:paraId="36BE9CA4" w14:textId="3D10459F" w:rsidTr="00514660">
        <w:trPr>
          <w:trHeight w:val="340"/>
          <w:jc w:val="center"/>
        </w:trPr>
        <w:tc>
          <w:tcPr>
            <w:tcW w:w="3967" w:type="dxa"/>
            <w:gridSpan w:val="2"/>
            <w:shd w:val="clear" w:color="auto" w:fill="D9E2F3"/>
            <w:noWrap/>
            <w:vAlign w:val="center"/>
          </w:tcPr>
          <w:p w14:paraId="05D208A6"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używanie tytoniu (F17)</w:t>
            </w:r>
          </w:p>
        </w:tc>
        <w:tc>
          <w:tcPr>
            <w:tcW w:w="1134" w:type="dxa"/>
            <w:shd w:val="clear" w:color="auto" w:fill="auto"/>
            <w:noWrap/>
            <w:vAlign w:val="center"/>
          </w:tcPr>
          <w:p w14:paraId="65A28645" w14:textId="69A3534A"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349</w:t>
            </w:r>
          </w:p>
        </w:tc>
        <w:tc>
          <w:tcPr>
            <w:tcW w:w="851" w:type="dxa"/>
            <w:shd w:val="clear" w:color="auto" w:fill="auto"/>
            <w:noWrap/>
            <w:vAlign w:val="center"/>
          </w:tcPr>
          <w:p w14:paraId="2705E739" w14:textId="7777777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2</w:t>
            </w:r>
          </w:p>
        </w:tc>
        <w:tc>
          <w:tcPr>
            <w:tcW w:w="852" w:type="dxa"/>
            <w:vAlign w:val="center"/>
          </w:tcPr>
          <w:p w14:paraId="31E3A5F6" w14:textId="1EA6E19E"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21</w:t>
            </w:r>
          </w:p>
        </w:tc>
        <w:tc>
          <w:tcPr>
            <w:tcW w:w="1134" w:type="dxa"/>
            <w:shd w:val="clear" w:color="auto" w:fill="auto"/>
            <w:noWrap/>
            <w:vAlign w:val="center"/>
          </w:tcPr>
          <w:p w14:paraId="28844D9A" w14:textId="10BEF391"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334</w:t>
            </w:r>
          </w:p>
        </w:tc>
        <w:tc>
          <w:tcPr>
            <w:tcW w:w="853" w:type="dxa"/>
            <w:shd w:val="clear" w:color="auto" w:fill="auto"/>
            <w:noWrap/>
            <w:vAlign w:val="center"/>
          </w:tcPr>
          <w:p w14:paraId="76A1C2E4" w14:textId="0A0796D0"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w:t>
            </w:r>
          </w:p>
        </w:tc>
        <w:tc>
          <w:tcPr>
            <w:tcW w:w="853" w:type="dxa"/>
            <w:vAlign w:val="center"/>
          </w:tcPr>
          <w:p w14:paraId="344BCBCA" w14:textId="1DC2F40C"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18</w:t>
            </w:r>
          </w:p>
        </w:tc>
      </w:tr>
      <w:tr w:rsidR="00DA6825" w:rsidRPr="008149AF" w14:paraId="7701D7A2" w14:textId="5AD5D4DB" w:rsidTr="00514660">
        <w:trPr>
          <w:trHeight w:val="340"/>
          <w:jc w:val="center"/>
        </w:trPr>
        <w:tc>
          <w:tcPr>
            <w:tcW w:w="3967" w:type="dxa"/>
            <w:gridSpan w:val="2"/>
            <w:shd w:val="clear" w:color="auto" w:fill="D9E2F3"/>
            <w:noWrap/>
            <w:vAlign w:val="center"/>
          </w:tcPr>
          <w:p w14:paraId="498C0423"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współistniejące uzależnienia od alkoholu (F10)</w:t>
            </w:r>
          </w:p>
        </w:tc>
        <w:tc>
          <w:tcPr>
            <w:tcW w:w="1134" w:type="dxa"/>
            <w:shd w:val="clear" w:color="auto" w:fill="auto"/>
            <w:noWrap/>
            <w:vAlign w:val="center"/>
          </w:tcPr>
          <w:p w14:paraId="1B879446" w14:textId="4F07DC75"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407</w:t>
            </w:r>
          </w:p>
        </w:tc>
        <w:tc>
          <w:tcPr>
            <w:tcW w:w="851" w:type="dxa"/>
            <w:shd w:val="clear" w:color="auto" w:fill="auto"/>
            <w:noWrap/>
            <w:vAlign w:val="center"/>
          </w:tcPr>
          <w:p w14:paraId="3B5007F0" w14:textId="50F9EAE3"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w:t>
            </w:r>
          </w:p>
        </w:tc>
        <w:tc>
          <w:tcPr>
            <w:tcW w:w="852" w:type="dxa"/>
            <w:vAlign w:val="center"/>
          </w:tcPr>
          <w:p w14:paraId="32356973" w14:textId="020AE8A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86</w:t>
            </w:r>
          </w:p>
        </w:tc>
        <w:tc>
          <w:tcPr>
            <w:tcW w:w="1134" w:type="dxa"/>
            <w:shd w:val="clear" w:color="auto" w:fill="auto"/>
            <w:noWrap/>
            <w:vAlign w:val="center"/>
          </w:tcPr>
          <w:p w14:paraId="084D591C" w14:textId="74667DF2"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72</w:t>
            </w:r>
          </w:p>
        </w:tc>
        <w:tc>
          <w:tcPr>
            <w:tcW w:w="853" w:type="dxa"/>
            <w:shd w:val="clear" w:color="auto" w:fill="auto"/>
            <w:noWrap/>
            <w:vAlign w:val="center"/>
          </w:tcPr>
          <w:p w14:paraId="1A602F43" w14:textId="77777777" w:rsidR="00DA6825" w:rsidRPr="008149AF" w:rsidRDefault="00DA6825"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5853B28B" w14:textId="21D36A3C"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14</w:t>
            </w:r>
          </w:p>
        </w:tc>
      </w:tr>
      <w:tr w:rsidR="00DA6825" w:rsidRPr="008149AF" w14:paraId="14406215" w14:textId="1DF5684C" w:rsidTr="00514660">
        <w:trPr>
          <w:trHeight w:val="340"/>
          <w:jc w:val="center"/>
        </w:trPr>
        <w:tc>
          <w:tcPr>
            <w:tcW w:w="3967" w:type="dxa"/>
            <w:gridSpan w:val="2"/>
            <w:shd w:val="clear" w:color="auto" w:fill="D9E2F3"/>
            <w:noWrap/>
            <w:vAlign w:val="center"/>
          </w:tcPr>
          <w:p w14:paraId="1CBA47D5"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współuzależnienia</w:t>
            </w:r>
          </w:p>
        </w:tc>
        <w:tc>
          <w:tcPr>
            <w:tcW w:w="1134" w:type="dxa"/>
            <w:shd w:val="clear" w:color="auto" w:fill="auto"/>
            <w:noWrap/>
            <w:vAlign w:val="center"/>
          </w:tcPr>
          <w:p w14:paraId="31627219" w14:textId="54CBDFBA"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2</w:t>
            </w:r>
            <w:r w:rsidR="006B609C" w:rsidRPr="008149AF">
              <w:rPr>
                <w:rFonts w:ascii="Arial" w:eastAsia="Century Gothic" w:hAnsi="Arial" w:cs="Arial"/>
                <w:sz w:val="18"/>
                <w:szCs w:val="18"/>
              </w:rPr>
              <w:t>48</w:t>
            </w:r>
          </w:p>
        </w:tc>
        <w:tc>
          <w:tcPr>
            <w:tcW w:w="851" w:type="dxa"/>
            <w:shd w:val="clear" w:color="auto" w:fill="auto"/>
            <w:noWrap/>
            <w:vAlign w:val="center"/>
          </w:tcPr>
          <w:p w14:paraId="28BFFA02" w14:textId="37E0BCA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45</w:t>
            </w:r>
          </w:p>
        </w:tc>
        <w:tc>
          <w:tcPr>
            <w:tcW w:w="852" w:type="dxa"/>
            <w:vAlign w:val="center"/>
          </w:tcPr>
          <w:p w14:paraId="19D8FCC9" w14:textId="2533BE4C"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52</w:t>
            </w:r>
          </w:p>
        </w:tc>
        <w:tc>
          <w:tcPr>
            <w:tcW w:w="1134" w:type="dxa"/>
            <w:shd w:val="clear" w:color="auto" w:fill="auto"/>
            <w:noWrap/>
            <w:vAlign w:val="center"/>
          </w:tcPr>
          <w:p w14:paraId="67E6D8CB" w14:textId="2D02CE17"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87</w:t>
            </w:r>
          </w:p>
        </w:tc>
        <w:tc>
          <w:tcPr>
            <w:tcW w:w="853" w:type="dxa"/>
            <w:shd w:val="clear" w:color="auto" w:fill="auto"/>
            <w:noWrap/>
            <w:vAlign w:val="center"/>
          </w:tcPr>
          <w:p w14:paraId="1E17DB2F" w14:textId="71DD806C"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26</w:t>
            </w:r>
          </w:p>
        </w:tc>
        <w:tc>
          <w:tcPr>
            <w:tcW w:w="853" w:type="dxa"/>
            <w:vAlign w:val="center"/>
          </w:tcPr>
          <w:p w14:paraId="6AAEF15E" w14:textId="60FFCE04"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6</w:t>
            </w:r>
          </w:p>
        </w:tc>
      </w:tr>
    </w:tbl>
    <w:p w14:paraId="04FF8877" w14:textId="77777777" w:rsidR="00683CE4" w:rsidRPr="0075343D" w:rsidRDefault="009B2282" w:rsidP="00683CE4">
      <w:pPr>
        <w:autoSpaceDE w:val="0"/>
        <w:autoSpaceDN w:val="0"/>
        <w:adjustRightInd w:val="0"/>
        <w:spacing w:before="120" w:line="276" w:lineRule="auto"/>
        <w:jc w:val="both"/>
        <w:rPr>
          <w:rFonts w:ascii="Arial" w:hAnsi="Arial" w:cs="Arial"/>
          <w:sz w:val="16"/>
          <w:szCs w:val="16"/>
        </w:rPr>
      </w:pPr>
      <w:r w:rsidRPr="0075343D">
        <w:rPr>
          <w:rFonts w:ascii="Arial" w:hAnsi="Arial" w:cs="Arial"/>
          <w:sz w:val="16"/>
          <w:szCs w:val="16"/>
        </w:rPr>
        <w:t>*</w:t>
      </w:r>
      <w:r w:rsidR="00683CE4" w:rsidRPr="0075343D">
        <w:rPr>
          <w:rFonts w:ascii="Arial" w:hAnsi="Arial" w:cs="Arial"/>
          <w:sz w:val="16"/>
          <w:szCs w:val="16"/>
        </w:rPr>
        <w:t xml:space="preserve"> opieka czynna dotyczy pacjentów, którym wyznaczane i egzekwowane są terminy następnych wizyt w ciągu roku.</w:t>
      </w:r>
    </w:p>
    <w:p w14:paraId="5A22DF9F" w14:textId="77777777" w:rsidR="00466EA9" w:rsidRPr="0075343D" w:rsidRDefault="00466EA9" w:rsidP="00E30210">
      <w:pPr>
        <w:autoSpaceDE w:val="0"/>
        <w:autoSpaceDN w:val="0"/>
        <w:adjustRightInd w:val="0"/>
        <w:spacing w:line="276" w:lineRule="auto"/>
        <w:jc w:val="both"/>
        <w:rPr>
          <w:rFonts w:ascii="Arial" w:hAnsi="Arial" w:cs="Arial"/>
          <w:sz w:val="16"/>
          <w:szCs w:val="16"/>
        </w:rPr>
      </w:pPr>
      <w:r w:rsidRPr="0075343D">
        <w:rPr>
          <w:rFonts w:ascii="Arial" w:hAnsi="Arial" w:cs="Arial"/>
          <w:sz w:val="16"/>
          <w:szCs w:val="16"/>
        </w:rPr>
        <w:t>Uwaga: Liczba leczonych z zaburzeniami psychicznymi ogółem nie stanowi sumy liczby leczonych według rozpoznania zasadniczego. Różnica między sumą rozpoznań</w:t>
      </w:r>
      <w:r w:rsidR="004A4574" w:rsidRPr="0075343D">
        <w:rPr>
          <w:rFonts w:ascii="Arial" w:hAnsi="Arial" w:cs="Arial"/>
          <w:sz w:val="16"/>
          <w:szCs w:val="16"/>
        </w:rPr>
        <w:t>,</w:t>
      </w:r>
      <w:r w:rsidRPr="0075343D">
        <w:rPr>
          <w:rFonts w:ascii="Arial" w:hAnsi="Arial" w:cs="Arial"/>
          <w:sz w:val="16"/>
          <w:szCs w:val="16"/>
        </w:rPr>
        <w:t xml:space="preserve"> a liczbą leczonych wynika z tego, że jeżeli w poradni nie ma zatrudnionego lekarza psychiatry (bądź konsultanta psychiatry), to wykazywana jest tylko ogólna liczba pacjentów (bez rozpoznań).</w:t>
      </w:r>
    </w:p>
    <w:p w14:paraId="037D7CC8" w14:textId="13FEC83E" w:rsidR="008E1BAF" w:rsidRPr="00BA3B02" w:rsidRDefault="00466EA9" w:rsidP="00BA3B02">
      <w:pPr>
        <w:spacing w:line="276" w:lineRule="auto"/>
        <w:jc w:val="both"/>
        <w:rPr>
          <w:rFonts w:ascii="Arial" w:hAnsi="Arial" w:cs="Arial"/>
          <w:sz w:val="16"/>
          <w:szCs w:val="16"/>
        </w:rPr>
      </w:pPr>
      <w:r w:rsidRPr="0075343D">
        <w:rPr>
          <w:rFonts w:ascii="Arial" w:hAnsi="Arial" w:cs="Arial"/>
          <w:sz w:val="16"/>
          <w:szCs w:val="16"/>
        </w:rPr>
        <w:t xml:space="preserve">Źródło: Opracowanie własne </w:t>
      </w:r>
      <w:r w:rsidR="007317E7" w:rsidRPr="0075343D">
        <w:rPr>
          <w:rFonts w:ascii="Arial" w:hAnsi="Arial" w:cs="Arial"/>
          <w:sz w:val="16"/>
          <w:szCs w:val="16"/>
        </w:rPr>
        <w:t xml:space="preserve">Departamentu Zdrowia, Rodziny, Równego Traktowania i Polityki Społecznej </w:t>
      </w:r>
      <w:r w:rsidRPr="0075343D">
        <w:rPr>
          <w:rFonts w:ascii="Arial" w:hAnsi="Arial" w:cs="Arial"/>
          <w:sz w:val="16"/>
          <w:szCs w:val="16"/>
        </w:rPr>
        <w:t xml:space="preserve">UMWM na podstawie danych </w:t>
      </w:r>
      <w:r w:rsidR="000E5509" w:rsidRPr="0075343D">
        <w:rPr>
          <w:rFonts w:ascii="Arial" w:hAnsi="Arial" w:cs="Arial"/>
          <w:sz w:val="16"/>
          <w:szCs w:val="16"/>
        </w:rPr>
        <w:t xml:space="preserve">z </w:t>
      </w:r>
      <w:r w:rsidRPr="0075343D">
        <w:rPr>
          <w:rFonts w:ascii="Arial" w:hAnsi="Arial" w:cs="Arial"/>
          <w:sz w:val="16"/>
          <w:szCs w:val="16"/>
        </w:rPr>
        <w:t>Mało</w:t>
      </w:r>
      <w:r w:rsidR="001631B6" w:rsidRPr="0075343D">
        <w:rPr>
          <w:rFonts w:ascii="Arial" w:hAnsi="Arial" w:cs="Arial"/>
          <w:sz w:val="16"/>
          <w:szCs w:val="16"/>
        </w:rPr>
        <w:t>polskiego Urzędu Wojewódzkiego.</w:t>
      </w:r>
    </w:p>
    <w:p w14:paraId="5620E8E7" w14:textId="27FA7B0F" w:rsidR="00FF33C0" w:rsidRPr="00DA0C45" w:rsidRDefault="006636FA" w:rsidP="00BA3B02">
      <w:pPr>
        <w:spacing w:before="120"/>
        <w:rPr>
          <w:rFonts w:ascii="Arial" w:hAnsi="Arial" w:cs="Arial"/>
          <w:b/>
          <w:color w:val="FF0000"/>
          <w:sz w:val="20"/>
          <w:szCs w:val="20"/>
          <w:lang w:eastAsia="pl-PL"/>
        </w:rPr>
      </w:pPr>
      <w:r w:rsidRPr="001D621F">
        <w:rPr>
          <w:rFonts w:ascii="Arial" w:hAnsi="Arial" w:cs="Arial"/>
          <w:b/>
          <w:sz w:val="20"/>
          <w:szCs w:val="20"/>
          <w:lang w:eastAsia="pl-PL"/>
        </w:rPr>
        <w:t xml:space="preserve">Wykres </w:t>
      </w:r>
      <w:r w:rsidR="001D621F" w:rsidRPr="001D621F">
        <w:rPr>
          <w:rFonts w:ascii="Arial" w:hAnsi="Arial" w:cs="Arial"/>
          <w:b/>
          <w:sz w:val="20"/>
          <w:szCs w:val="20"/>
          <w:lang w:eastAsia="pl-PL"/>
        </w:rPr>
        <w:t>27</w:t>
      </w:r>
      <w:r w:rsidR="00793B14" w:rsidRPr="001D621F">
        <w:rPr>
          <w:rFonts w:ascii="Arial" w:hAnsi="Arial" w:cs="Arial"/>
          <w:b/>
          <w:sz w:val="20"/>
          <w:szCs w:val="20"/>
          <w:lang w:eastAsia="pl-PL"/>
        </w:rPr>
        <w:t>.</w:t>
      </w:r>
      <w:r w:rsidR="00001C11" w:rsidRPr="001D621F">
        <w:rPr>
          <w:rFonts w:ascii="Arial" w:hAnsi="Arial" w:cs="Arial"/>
          <w:b/>
          <w:sz w:val="20"/>
          <w:szCs w:val="20"/>
          <w:lang w:eastAsia="pl-PL"/>
        </w:rPr>
        <w:t xml:space="preserve"> </w:t>
      </w:r>
      <w:r w:rsidR="007452AD" w:rsidRPr="00DA0C45">
        <w:rPr>
          <w:rFonts w:ascii="Arial" w:hAnsi="Arial" w:cs="Arial"/>
          <w:b/>
          <w:sz w:val="20"/>
          <w:szCs w:val="20"/>
          <w:lang w:eastAsia="pl-PL"/>
        </w:rPr>
        <w:t>Zaburzenia psychiczne spowodowane używaniem substancji psychoaktywnych</w:t>
      </w:r>
      <w:r w:rsidR="00001C11" w:rsidRPr="00DA0C45">
        <w:rPr>
          <w:rFonts w:ascii="Arial" w:hAnsi="Arial" w:cs="Arial"/>
          <w:b/>
          <w:sz w:val="20"/>
          <w:szCs w:val="20"/>
          <w:lang w:eastAsia="pl-PL"/>
        </w:rPr>
        <w:t>.</w:t>
      </w:r>
    </w:p>
    <w:p w14:paraId="61FBF9DE" w14:textId="77777777" w:rsidR="008E1BAF" w:rsidRDefault="008A1695" w:rsidP="008E1BAF">
      <w:pPr>
        <w:autoSpaceDE w:val="0"/>
        <w:autoSpaceDN w:val="0"/>
        <w:adjustRightInd w:val="0"/>
        <w:spacing w:after="120" w:line="276" w:lineRule="auto"/>
        <w:ind w:hanging="851"/>
        <w:jc w:val="right"/>
        <w:rPr>
          <w:rFonts w:ascii="Arial" w:hAnsi="Arial" w:cs="Arial"/>
          <w:sz w:val="16"/>
          <w:szCs w:val="16"/>
        </w:rPr>
      </w:pPr>
      <w:r w:rsidRPr="00061EF7">
        <w:rPr>
          <w:rFonts w:ascii="Arial" w:hAnsi="Arial" w:cs="Arial"/>
          <w:b/>
          <w:noProof/>
          <w:color w:val="FF0000"/>
          <w:sz w:val="16"/>
          <w:szCs w:val="16"/>
          <w:lang w:eastAsia="pl-PL"/>
        </w:rPr>
        <w:drawing>
          <wp:inline distT="0" distB="0" distL="0" distR="0" wp14:anchorId="771EA8BF" wp14:editId="45DEC8DB">
            <wp:extent cx="5876925" cy="2781300"/>
            <wp:effectExtent l="0" t="0" r="0" b="0"/>
            <wp:docPr id="30" name="Wykres 30" descr="Zaburzenia psychiczne spowodowane używaniem substancji psychoaktywnych." titl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793D556" w14:textId="4FCB5B15" w:rsidR="00957BAA" w:rsidRPr="00061EF7" w:rsidRDefault="008E1BAF" w:rsidP="005421C8">
      <w:pPr>
        <w:autoSpaceDE w:val="0"/>
        <w:autoSpaceDN w:val="0"/>
        <w:adjustRightInd w:val="0"/>
        <w:spacing w:after="120" w:line="276" w:lineRule="auto"/>
        <w:jc w:val="both"/>
        <w:rPr>
          <w:rFonts w:ascii="Arial" w:hAnsi="Arial" w:cs="Arial"/>
          <w:b/>
          <w:color w:val="FF0000"/>
          <w:sz w:val="16"/>
          <w:szCs w:val="16"/>
          <w:lang w:eastAsia="pl-PL"/>
          <w14:reflection w14:blurRad="0" w14:stA="100000" w14:stPos="0" w14:endA="0" w14:endPos="0" w14:dist="0" w14:dir="0" w14:fadeDir="0" w14:sx="0" w14:sy="0" w14:kx="0" w14:ky="0" w14:algn="b"/>
        </w:rPr>
      </w:pPr>
      <w:r>
        <w:rPr>
          <w:rFonts w:ascii="Arial" w:hAnsi="Arial" w:cs="Arial"/>
          <w:sz w:val="16"/>
          <w:szCs w:val="16"/>
        </w:rPr>
        <w:t>Ź</w:t>
      </w:r>
      <w:r w:rsidRPr="008E1BAF">
        <w:rPr>
          <w:rFonts w:ascii="Arial" w:hAnsi="Arial" w:cs="Arial"/>
          <w:sz w:val="16"/>
          <w:szCs w:val="16"/>
        </w:rPr>
        <w:t>ródło</w:t>
      </w:r>
      <w:r w:rsidR="00001C11" w:rsidRPr="008E1BAF">
        <w:rPr>
          <w:rFonts w:ascii="Arial" w:hAnsi="Arial" w:cs="Arial"/>
          <w:sz w:val="16"/>
          <w:szCs w:val="16"/>
        </w:rPr>
        <w:t xml:space="preserve">: Opracowanie własne </w:t>
      </w:r>
      <w:r w:rsidR="007317E7" w:rsidRPr="008E1BAF">
        <w:rPr>
          <w:rFonts w:ascii="Arial" w:hAnsi="Arial" w:cs="Arial"/>
          <w:sz w:val="16"/>
          <w:szCs w:val="16"/>
        </w:rPr>
        <w:t xml:space="preserve">Departamentu Zdrowia, Rodziny, Równego Traktowania i Polityki Społecznej </w:t>
      </w:r>
      <w:r>
        <w:rPr>
          <w:rFonts w:ascii="Arial" w:hAnsi="Arial" w:cs="Arial"/>
          <w:sz w:val="16"/>
          <w:szCs w:val="16"/>
        </w:rPr>
        <w:t xml:space="preserve">UMWM na podstawie </w:t>
      </w:r>
      <w:r w:rsidR="00001C11" w:rsidRPr="008E1BAF">
        <w:rPr>
          <w:rFonts w:ascii="Arial" w:hAnsi="Arial" w:cs="Arial"/>
          <w:sz w:val="16"/>
          <w:szCs w:val="16"/>
        </w:rPr>
        <w:t>s</w:t>
      </w:r>
      <w:r w:rsidR="001D4481" w:rsidRPr="008E1BAF">
        <w:rPr>
          <w:rFonts w:ascii="Arial" w:hAnsi="Arial" w:cs="Arial"/>
          <w:sz w:val="16"/>
          <w:szCs w:val="16"/>
        </w:rPr>
        <w:t xml:space="preserve">prawozdania MZ-15 </w:t>
      </w:r>
      <w:r w:rsidR="00001C11" w:rsidRPr="008E1BAF">
        <w:rPr>
          <w:rFonts w:ascii="Arial" w:hAnsi="Arial" w:cs="Arial"/>
          <w:sz w:val="16"/>
          <w:szCs w:val="16"/>
        </w:rPr>
        <w:t>(od 2010 roku na podstawie danych Wydziału Polityki Społecznej Małopolskiego Urzędu Wojewódzkiego).</w:t>
      </w:r>
    </w:p>
    <w:p w14:paraId="0EE9BAB7" w14:textId="2F8561C6" w:rsidR="00B06B40" w:rsidRDefault="00B06B40" w:rsidP="005F2EE9">
      <w:pPr>
        <w:autoSpaceDE w:val="0"/>
        <w:autoSpaceDN w:val="0"/>
        <w:adjustRightInd w:val="0"/>
        <w:spacing w:line="276" w:lineRule="auto"/>
        <w:ind w:firstLine="709"/>
        <w:jc w:val="both"/>
        <w:rPr>
          <w:rFonts w:ascii="Arial" w:hAnsi="Arial" w:cs="Arial"/>
          <w:noProof/>
          <w:sz w:val="22"/>
          <w:szCs w:val="22"/>
          <w:lang w:eastAsia="pl-PL"/>
        </w:rPr>
      </w:pPr>
      <w:r>
        <w:rPr>
          <w:rFonts w:ascii="Arial" w:hAnsi="Arial" w:cs="Arial"/>
          <w:noProof/>
          <w:sz w:val="22"/>
          <w:szCs w:val="22"/>
          <w:lang w:eastAsia="pl-PL"/>
        </w:rPr>
        <w:t>W publicznych zakładach opieki zdrowotnej w zakresie stacjonarnych oddziałów leczenia uzależnień w województwie małopolskim w 2021 r. leczonych było 5 866 pacjentów</w:t>
      </w:r>
      <w:r w:rsidR="00A6369D">
        <w:rPr>
          <w:rFonts w:ascii="Arial" w:hAnsi="Arial" w:cs="Arial"/>
          <w:noProof/>
          <w:sz w:val="22"/>
          <w:szCs w:val="22"/>
          <w:lang w:eastAsia="pl-PL"/>
        </w:rPr>
        <w:t>, tj. o 37% więcej niż w 2020 r . (4260)</w:t>
      </w:r>
      <w:r>
        <w:rPr>
          <w:rFonts w:ascii="Arial" w:hAnsi="Arial" w:cs="Arial"/>
          <w:noProof/>
          <w:sz w:val="22"/>
          <w:szCs w:val="22"/>
          <w:lang w:eastAsia="pl-PL"/>
        </w:rPr>
        <w:t>. Szczegóły przedstawiono w tabeli 8.</w:t>
      </w:r>
    </w:p>
    <w:p w14:paraId="5FC824B4" w14:textId="7E9E0318" w:rsidR="006A6681" w:rsidRPr="005421C8" w:rsidRDefault="005257AB" w:rsidP="005F2EE9">
      <w:pPr>
        <w:autoSpaceDE w:val="0"/>
        <w:autoSpaceDN w:val="0"/>
        <w:adjustRightInd w:val="0"/>
        <w:spacing w:line="276" w:lineRule="auto"/>
        <w:ind w:firstLine="709"/>
        <w:jc w:val="both"/>
        <w:rPr>
          <w:rFonts w:ascii="Arial" w:hAnsi="Arial" w:cs="Arial"/>
          <w:noProof/>
          <w:sz w:val="22"/>
          <w:szCs w:val="22"/>
          <w:lang w:eastAsia="pl-PL"/>
        </w:rPr>
      </w:pPr>
      <w:r w:rsidRPr="005421C8">
        <w:rPr>
          <w:rFonts w:ascii="Arial" w:hAnsi="Arial" w:cs="Arial"/>
          <w:noProof/>
          <w:sz w:val="22"/>
          <w:szCs w:val="22"/>
          <w:lang w:eastAsia="pl-PL"/>
        </w:rPr>
        <w:t>Z danych pozyskanych z oddziałów leczenia alkoholowych zespołów abstynencyjnych oraz leczenia zespołów abstynencyjnych po substancjach psychoaktywnych (detoksykacja) wynika, że na terenie województwa małopolskiego zdecydowaną większość pacjentów stanowią mężczyźni</w:t>
      </w:r>
      <w:r w:rsidR="006A6681" w:rsidRPr="005421C8">
        <w:rPr>
          <w:rFonts w:ascii="Arial" w:hAnsi="Arial" w:cs="Arial"/>
          <w:noProof/>
          <w:sz w:val="22"/>
          <w:szCs w:val="22"/>
          <w:lang w:eastAsia="pl-PL"/>
        </w:rPr>
        <w:t xml:space="preserve"> (88,3%) niż kobiety (11,7%). Największy odsetek wśród osób poddanych leczeniu detoksykacyjnemu stanowią osoby w wieku 40</w:t>
      </w:r>
      <w:r w:rsidR="000953C7" w:rsidRPr="005421C8">
        <w:rPr>
          <w:rFonts w:ascii="Arial" w:hAnsi="Arial" w:cs="Arial"/>
          <w:noProof/>
          <w:sz w:val="22"/>
          <w:szCs w:val="22"/>
          <w:lang w:eastAsia="pl-PL"/>
        </w:rPr>
        <w:t xml:space="preserve"> </w:t>
      </w:r>
      <w:r w:rsidR="006A6681" w:rsidRPr="005421C8">
        <w:rPr>
          <w:rFonts w:ascii="Arial" w:hAnsi="Arial" w:cs="Arial"/>
          <w:noProof/>
          <w:sz w:val="22"/>
          <w:szCs w:val="22"/>
          <w:lang w:eastAsia="pl-PL"/>
        </w:rPr>
        <w:t>-</w:t>
      </w:r>
      <w:r w:rsidR="000953C7" w:rsidRPr="005421C8">
        <w:rPr>
          <w:rFonts w:ascii="Arial" w:hAnsi="Arial" w:cs="Arial"/>
          <w:noProof/>
          <w:sz w:val="22"/>
          <w:szCs w:val="22"/>
          <w:lang w:eastAsia="pl-PL"/>
        </w:rPr>
        <w:t xml:space="preserve"> </w:t>
      </w:r>
      <w:r w:rsidR="006A6681" w:rsidRPr="005421C8">
        <w:rPr>
          <w:rFonts w:ascii="Arial" w:hAnsi="Arial" w:cs="Arial"/>
          <w:noProof/>
          <w:sz w:val="22"/>
          <w:szCs w:val="22"/>
          <w:lang w:eastAsia="pl-PL"/>
        </w:rPr>
        <w:t>49</w:t>
      </w:r>
      <w:r w:rsidR="000953C7" w:rsidRPr="005421C8">
        <w:rPr>
          <w:rFonts w:ascii="Arial" w:hAnsi="Arial" w:cs="Arial"/>
          <w:noProof/>
          <w:sz w:val="22"/>
          <w:szCs w:val="22"/>
          <w:lang w:eastAsia="pl-PL"/>
        </w:rPr>
        <w:t xml:space="preserve"> lat oraz 30 - 39 lat, na</w:t>
      </w:r>
      <w:r w:rsidR="00986E4E">
        <w:rPr>
          <w:rFonts w:ascii="Arial" w:hAnsi="Arial" w:cs="Arial"/>
          <w:noProof/>
          <w:sz w:val="22"/>
          <w:szCs w:val="22"/>
          <w:lang w:eastAsia="pl-PL"/>
        </w:rPr>
        <w:t>j</w:t>
      </w:r>
      <w:r w:rsidR="000953C7" w:rsidRPr="005421C8">
        <w:rPr>
          <w:rFonts w:ascii="Arial" w:hAnsi="Arial" w:cs="Arial"/>
          <w:noProof/>
          <w:sz w:val="22"/>
          <w:szCs w:val="22"/>
          <w:lang w:eastAsia="pl-PL"/>
        </w:rPr>
        <w:t>mniej leczonych stanowią osoby po 70 roku życia. Średni czas pobytu na</w:t>
      </w:r>
      <w:r w:rsidR="00986E4E">
        <w:rPr>
          <w:rFonts w:ascii="Arial" w:hAnsi="Arial" w:cs="Arial"/>
          <w:noProof/>
          <w:sz w:val="22"/>
          <w:szCs w:val="22"/>
          <w:lang w:eastAsia="pl-PL"/>
        </w:rPr>
        <w:t xml:space="preserve"> oddziałach detoksykacyjnych za</w:t>
      </w:r>
      <w:r w:rsidR="000953C7" w:rsidRPr="005421C8">
        <w:rPr>
          <w:rFonts w:ascii="Arial" w:hAnsi="Arial" w:cs="Arial"/>
          <w:noProof/>
          <w:sz w:val="22"/>
          <w:szCs w:val="22"/>
          <w:lang w:eastAsia="pl-PL"/>
        </w:rPr>
        <w:t>w</w:t>
      </w:r>
      <w:r w:rsidR="00986E4E">
        <w:rPr>
          <w:rFonts w:ascii="Arial" w:hAnsi="Arial" w:cs="Arial"/>
          <w:noProof/>
          <w:sz w:val="22"/>
          <w:szCs w:val="22"/>
          <w:lang w:eastAsia="pl-PL"/>
        </w:rPr>
        <w:t>i</w:t>
      </w:r>
      <w:r w:rsidR="000953C7" w:rsidRPr="005421C8">
        <w:rPr>
          <w:rFonts w:ascii="Arial" w:hAnsi="Arial" w:cs="Arial"/>
          <w:noProof/>
          <w:sz w:val="22"/>
          <w:szCs w:val="22"/>
          <w:lang w:eastAsia="pl-PL"/>
        </w:rPr>
        <w:t xml:space="preserve">erał się w przedziale pomiędzy </w:t>
      </w:r>
      <w:r w:rsidR="005F2EE9" w:rsidRPr="005421C8">
        <w:rPr>
          <w:rFonts w:ascii="Arial" w:hAnsi="Arial" w:cs="Arial"/>
          <w:noProof/>
          <w:sz w:val="22"/>
          <w:szCs w:val="22"/>
          <w:lang w:eastAsia="pl-PL"/>
        </w:rPr>
        <w:t>8,9</w:t>
      </w:r>
      <w:r w:rsidR="000953C7" w:rsidRPr="005421C8">
        <w:rPr>
          <w:rFonts w:ascii="Arial" w:hAnsi="Arial" w:cs="Arial"/>
          <w:noProof/>
          <w:sz w:val="22"/>
          <w:szCs w:val="22"/>
          <w:lang w:eastAsia="pl-PL"/>
        </w:rPr>
        <w:t xml:space="preserve"> (</w:t>
      </w:r>
      <w:r w:rsidR="005F2EE9" w:rsidRPr="005421C8">
        <w:rPr>
          <w:rFonts w:ascii="Arial" w:hAnsi="Arial" w:cs="Arial"/>
          <w:noProof/>
          <w:sz w:val="22"/>
          <w:szCs w:val="22"/>
          <w:lang w:eastAsia="pl-PL"/>
        </w:rPr>
        <w:t>Szpital Specjalistyczny im. H. Klimontowicza w Gorlicach</w:t>
      </w:r>
      <w:r w:rsidR="000953C7" w:rsidRPr="005421C8">
        <w:rPr>
          <w:rFonts w:ascii="Arial" w:hAnsi="Arial" w:cs="Arial"/>
          <w:noProof/>
          <w:sz w:val="22"/>
          <w:szCs w:val="22"/>
          <w:lang w:eastAsia="pl-PL"/>
        </w:rPr>
        <w:t xml:space="preserve">) a </w:t>
      </w:r>
      <w:r w:rsidR="005F2EE9" w:rsidRPr="005421C8">
        <w:rPr>
          <w:rFonts w:ascii="Arial" w:hAnsi="Arial" w:cs="Arial"/>
          <w:noProof/>
          <w:sz w:val="22"/>
          <w:szCs w:val="22"/>
          <w:lang w:eastAsia="pl-PL"/>
        </w:rPr>
        <w:t>17,5 dnia (Podhalański Szpital Specjalistyczny im. Jana Pawła w Nowym Targu).</w:t>
      </w:r>
      <w:r w:rsidR="002654A2">
        <w:rPr>
          <w:rFonts w:ascii="Arial" w:hAnsi="Arial" w:cs="Arial"/>
          <w:noProof/>
          <w:sz w:val="22"/>
          <w:szCs w:val="22"/>
          <w:lang w:eastAsia="pl-PL"/>
        </w:rPr>
        <w:t xml:space="preserve"> Najczęściej wystę</w:t>
      </w:r>
      <w:r w:rsidR="005421C8" w:rsidRPr="005421C8">
        <w:rPr>
          <w:rFonts w:ascii="Arial" w:hAnsi="Arial" w:cs="Arial"/>
          <w:noProof/>
          <w:sz w:val="22"/>
          <w:szCs w:val="22"/>
          <w:lang w:eastAsia="pl-PL"/>
        </w:rPr>
        <w:t>pujące substancje psychoaktywne z powodu których pacjenci ci byli leczeni: alkohol, THC, morfina,  fentanyl, amfetamina, ectasy, kokaina, kodeina, tramadol, mefedron, dopalacze, oraz leki uspokajające i nasenne.</w:t>
      </w:r>
    </w:p>
    <w:p w14:paraId="09451D30" w14:textId="1ABF24FA" w:rsidR="006A6681" w:rsidRPr="000953C7" w:rsidRDefault="000953C7" w:rsidP="005F2EE9">
      <w:pPr>
        <w:spacing w:before="120" w:line="276" w:lineRule="auto"/>
        <w:jc w:val="both"/>
        <w:rPr>
          <w:rFonts w:ascii="Arial" w:hAnsi="Arial" w:cs="Arial"/>
          <w:b/>
          <w:noProof/>
          <w:sz w:val="20"/>
          <w:szCs w:val="20"/>
          <w:lang w:eastAsia="pl-PL"/>
        </w:rPr>
      </w:pPr>
      <w:r w:rsidRPr="001D621F">
        <w:rPr>
          <w:rFonts w:ascii="Arial" w:hAnsi="Arial" w:cs="Arial"/>
          <w:b/>
          <w:noProof/>
          <w:sz w:val="20"/>
          <w:szCs w:val="20"/>
          <w:lang w:eastAsia="pl-PL"/>
        </w:rPr>
        <w:t>Wykres</w:t>
      </w:r>
      <w:r w:rsidR="001D621F" w:rsidRPr="001D621F">
        <w:rPr>
          <w:rFonts w:ascii="Arial" w:hAnsi="Arial" w:cs="Arial"/>
          <w:b/>
          <w:noProof/>
          <w:sz w:val="20"/>
          <w:szCs w:val="20"/>
          <w:lang w:eastAsia="pl-PL"/>
        </w:rPr>
        <w:t xml:space="preserve"> 28</w:t>
      </w:r>
      <w:r w:rsidRPr="001D621F">
        <w:rPr>
          <w:rFonts w:ascii="Arial" w:hAnsi="Arial" w:cs="Arial"/>
          <w:b/>
          <w:noProof/>
          <w:sz w:val="20"/>
          <w:szCs w:val="20"/>
          <w:lang w:eastAsia="pl-PL"/>
        </w:rPr>
        <w:t xml:space="preserve">. </w:t>
      </w:r>
      <w:r w:rsidR="0062705E">
        <w:rPr>
          <w:rFonts w:ascii="Arial" w:hAnsi="Arial" w:cs="Arial"/>
          <w:b/>
          <w:noProof/>
          <w:sz w:val="20"/>
          <w:szCs w:val="20"/>
          <w:lang w:eastAsia="pl-PL"/>
        </w:rPr>
        <w:t>Liczba osób leczonych w od</w:t>
      </w:r>
      <w:r w:rsidRPr="000953C7">
        <w:rPr>
          <w:rFonts w:ascii="Arial" w:hAnsi="Arial" w:cs="Arial"/>
          <w:b/>
          <w:noProof/>
          <w:sz w:val="20"/>
          <w:szCs w:val="20"/>
          <w:lang w:eastAsia="pl-PL"/>
        </w:rPr>
        <w:t>działach leczenia alkoholowych zespołów abstynencyjnych oraz leczenia zespołów abstynencyjnych po substancjach psychoaktywnych (detoksykacja) z podziałem na grupy wiekowe</w:t>
      </w:r>
    </w:p>
    <w:p w14:paraId="26E5F38E" w14:textId="1470448A" w:rsidR="006A6681" w:rsidRDefault="006A6681" w:rsidP="000953C7">
      <w:pPr>
        <w:spacing w:line="276" w:lineRule="auto"/>
        <w:jc w:val="center"/>
        <w:rPr>
          <w:rFonts w:ascii="Arial" w:hAnsi="Arial" w:cs="Arial"/>
          <w:noProof/>
          <w:sz w:val="22"/>
          <w:szCs w:val="22"/>
          <w:lang w:eastAsia="pl-PL"/>
        </w:rPr>
      </w:pPr>
      <w:r>
        <w:rPr>
          <w:rFonts w:ascii="Arial" w:hAnsi="Arial" w:cs="Arial"/>
          <w:noProof/>
          <w:sz w:val="22"/>
          <w:szCs w:val="22"/>
          <w:lang w:eastAsia="pl-PL"/>
        </w:rPr>
        <w:drawing>
          <wp:inline distT="0" distB="0" distL="0" distR="0" wp14:anchorId="32022379" wp14:editId="0684286B">
            <wp:extent cx="5353050" cy="2343150"/>
            <wp:effectExtent l="0" t="0" r="0" b="0"/>
            <wp:docPr id="973" name="Wykres 973" descr="Liczba osób leczonych w oddziałach leczenia alkoholowych zespołów abstynencyjnych oraz leczenia zespołów abstynencyjnych po substancjach psychoaktywnych (detoksykacja) z podziałem na grupy wiekowe" titl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8B5490" w14:textId="4F9414C2" w:rsidR="006A6681" w:rsidRDefault="000953C7" w:rsidP="000953C7">
      <w:pPr>
        <w:spacing w:after="120" w:line="276" w:lineRule="auto"/>
        <w:jc w:val="both"/>
        <w:rPr>
          <w:rFonts w:ascii="Arial" w:hAnsi="Arial" w:cs="Arial"/>
          <w:noProof/>
          <w:sz w:val="22"/>
          <w:szCs w:val="22"/>
          <w:lang w:eastAsia="pl-PL"/>
        </w:rPr>
      </w:pPr>
      <w:r>
        <w:rPr>
          <w:rFonts w:ascii="Arial" w:hAnsi="Arial" w:cs="Arial"/>
          <w:sz w:val="16"/>
          <w:szCs w:val="16"/>
        </w:rPr>
        <w:t>Ź</w:t>
      </w:r>
      <w:r w:rsidRPr="008E1BAF">
        <w:rPr>
          <w:rFonts w:ascii="Arial" w:hAnsi="Arial" w:cs="Arial"/>
          <w:sz w:val="16"/>
          <w:szCs w:val="16"/>
        </w:rPr>
        <w:t xml:space="preserve">ródło: Opracowanie własne Departamentu Zdrowia, Rodziny, Równego Traktowania i Polityki Społecznej </w:t>
      </w:r>
      <w:r>
        <w:rPr>
          <w:rFonts w:ascii="Arial" w:hAnsi="Arial" w:cs="Arial"/>
          <w:sz w:val="16"/>
          <w:szCs w:val="16"/>
        </w:rPr>
        <w:t xml:space="preserve">UMWM na podstawie danych </w:t>
      </w:r>
      <w:r w:rsidRPr="000953C7">
        <w:rPr>
          <w:rFonts w:ascii="Arial" w:hAnsi="Arial" w:cs="Arial"/>
          <w:sz w:val="16"/>
          <w:szCs w:val="16"/>
        </w:rPr>
        <w:t>na podstawie danych z jednostek ochrony zdrowia.</w:t>
      </w:r>
    </w:p>
    <w:p w14:paraId="004D345B" w14:textId="22E36923" w:rsidR="00E75DDF" w:rsidRPr="00E11EFF" w:rsidRDefault="00295E45" w:rsidP="00E75DDF">
      <w:pPr>
        <w:spacing w:line="276" w:lineRule="auto"/>
        <w:ind w:firstLine="708"/>
        <w:jc w:val="both"/>
        <w:rPr>
          <w:rFonts w:ascii="Arial" w:hAnsi="Arial" w:cs="Arial"/>
          <w:noProof/>
          <w:sz w:val="22"/>
          <w:szCs w:val="22"/>
          <w:lang w:eastAsia="pl-PL"/>
        </w:rPr>
      </w:pPr>
      <w:r w:rsidRPr="00E11EFF">
        <w:rPr>
          <w:rFonts w:ascii="Arial" w:hAnsi="Arial" w:cs="Arial"/>
          <w:noProof/>
          <w:sz w:val="22"/>
          <w:szCs w:val="22"/>
          <w:lang w:eastAsia="pl-PL"/>
        </w:rPr>
        <w:t>Działania z zakresu redukcji szkód w dziedzinie narkomanii koncentrują się na niwelowaniu szkodliwych skutków zażywania narkotyków, a nie na przeciwdziałaniu ich używani</w:t>
      </w:r>
      <w:r w:rsidR="002911CA" w:rsidRPr="00E11EFF">
        <w:rPr>
          <w:rFonts w:ascii="Arial" w:hAnsi="Arial" w:cs="Arial"/>
          <w:noProof/>
          <w:sz w:val="22"/>
          <w:szCs w:val="22"/>
          <w:lang w:eastAsia="pl-PL"/>
        </w:rPr>
        <w:t>a</w:t>
      </w:r>
      <w:r w:rsidRPr="00E11EFF">
        <w:rPr>
          <w:rFonts w:ascii="Arial" w:hAnsi="Arial" w:cs="Arial"/>
          <w:noProof/>
          <w:sz w:val="22"/>
          <w:szCs w:val="22"/>
          <w:lang w:eastAsia="pl-PL"/>
        </w:rPr>
        <w:t>. W Polsce programami redukcji szkód są programy substytucji lekowej oraz programy wymiany igieł i strzykawek, które zakładają pomoc osobom uzależnionym bez realizowania przez nich warunku abstynencji. Poradnia MONAR w Krakowie realizuje prog</w:t>
      </w:r>
      <w:r w:rsidR="00162994" w:rsidRPr="00E11EFF">
        <w:rPr>
          <w:rFonts w:ascii="Arial" w:hAnsi="Arial" w:cs="Arial"/>
          <w:noProof/>
          <w:sz w:val="22"/>
          <w:szCs w:val="22"/>
          <w:lang w:eastAsia="pl-PL"/>
        </w:rPr>
        <w:t>ram wymiany igieł i strzykawek,</w:t>
      </w:r>
      <w:r w:rsidR="001A45E4" w:rsidRPr="00E11EFF">
        <w:rPr>
          <w:rFonts w:ascii="Arial" w:hAnsi="Arial" w:cs="Arial"/>
          <w:noProof/>
          <w:sz w:val="22"/>
          <w:szCs w:val="22"/>
          <w:lang w:eastAsia="pl-PL"/>
        </w:rPr>
        <w:t xml:space="preserve"> </w:t>
      </w:r>
      <w:r w:rsidR="00162994" w:rsidRPr="00E11EFF">
        <w:rPr>
          <w:rFonts w:ascii="Arial" w:hAnsi="Arial" w:cs="Arial"/>
          <w:noProof/>
          <w:sz w:val="22"/>
          <w:szCs w:val="22"/>
          <w:lang w:eastAsia="pl-PL"/>
        </w:rPr>
        <w:t>Poradnia Leczenia Uzależnień</w:t>
      </w:r>
      <w:r w:rsidRPr="00E11EFF">
        <w:rPr>
          <w:rFonts w:ascii="Arial" w:hAnsi="Arial" w:cs="Arial"/>
          <w:noProof/>
          <w:sz w:val="22"/>
          <w:szCs w:val="22"/>
          <w:lang w:eastAsia="pl-PL"/>
        </w:rPr>
        <w:t xml:space="preserve"> Szpitala Specjalistycznego im. L. Rydygiera Sp. z o.o. w Krakowie realizuje program substytucji lekowej poprzez kierowanie pacjentów do programu substytucyjnego</w:t>
      </w:r>
      <w:r w:rsidR="00AC2434" w:rsidRPr="00E11EFF">
        <w:rPr>
          <w:rFonts w:ascii="Arial" w:hAnsi="Arial" w:cs="Arial"/>
          <w:noProof/>
          <w:sz w:val="22"/>
          <w:szCs w:val="22"/>
          <w:lang w:eastAsia="pl-PL"/>
        </w:rPr>
        <w:t xml:space="preserve">, </w:t>
      </w:r>
      <w:r w:rsidR="00162994" w:rsidRPr="00E11EFF">
        <w:rPr>
          <w:rFonts w:ascii="Arial" w:hAnsi="Arial" w:cs="Arial"/>
          <w:noProof/>
          <w:sz w:val="22"/>
          <w:szCs w:val="22"/>
          <w:lang w:eastAsia="pl-PL"/>
        </w:rPr>
        <w:t>a Areszt Śledczy w Krakowie przy ul. Montelupich 7 realizuje program leczenia substytucyjnego dla osób pozbawionych wolności z uzależnieniem od opiatów.</w:t>
      </w:r>
    </w:p>
    <w:p w14:paraId="64308EAD" w14:textId="71E15893" w:rsidR="00162994" w:rsidRPr="005421C8" w:rsidRDefault="000E37F4" w:rsidP="00AC2434">
      <w:pPr>
        <w:spacing w:line="276" w:lineRule="auto"/>
        <w:ind w:firstLine="708"/>
        <w:jc w:val="both"/>
        <w:rPr>
          <w:rFonts w:ascii="Arial" w:hAnsi="Arial" w:cs="Arial"/>
          <w:sz w:val="22"/>
          <w:szCs w:val="22"/>
        </w:rPr>
      </w:pPr>
      <w:r w:rsidRPr="005421C8">
        <w:rPr>
          <w:rFonts w:ascii="Arial" w:hAnsi="Arial" w:cs="Arial"/>
          <w:sz w:val="22"/>
          <w:szCs w:val="22"/>
        </w:rPr>
        <w:t xml:space="preserve">W </w:t>
      </w:r>
      <w:r w:rsidR="006A10DD" w:rsidRPr="005421C8">
        <w:rPr>
          <w:rFonts w:ascii="Arial" w:hAnsi="Arial" w:cs="Arial"/>
          <w:sz w:val="22"/>
          <w:szCs w:val="22"/>
        </w:rPr>
        <w:t>2022</w:t>
      </w:r>
      <w:r w:rsidR="00DE33D5" w:rsidRPr="005421C8">
        <w:rPr>
          <w:rFonts w:ascii="Arial" w:hAnsi="Arial" w:cs="Arial"/>
          <w:sz w:val="22"/>
          <w:szCs w:val="22"/>
        </w:rPr>
        <w:t xml:space="preserve"> roku programem substytucyjnym</w:t>
      </w:r>
      <w:r w:rsidR="00162994" w:rsidRPr="005421C8">
        <w:rPr>
          <w:rFonts w:ascii="Arial" w:hAnsi="Arial" w:cs="Arial"/>
          <w:sz w:val="22"/>
          <w:szCs w:val="22"/>
        </w:rPr>
        <w:t xml:space="preserve"> w </w:t>
      </w:r>
      <w:r w:rsidR="00162994" w:rsidRPr="005421C8">
        <w:rPr>
          <w:rFonts w:ascii="Arial" w:hAnsi="Arial" w:cs="Arial"/>
          <w:b/>
          <w:sz w:val="22"/>
          <w:szCs w:val="22"/>
        </w:rPr>
        <w:t>Poradni Leczenia Uzależnień Szpitala Specjalistycznego im. L. Rydygiera Sp. z o.o. w Krakowie</w:t>
      </w:r>
      <w:r w:rsidR="00C26F4F" w:rsidRPr="005421C8">
        <w:rPr>
          <w:rFonts w:ascii="Arial" w:hAnsi="Arial" w:cs="Arial"/>
          <w:sz w:val="22"/>
          <w:szCs w:val="22"/>
        </w:rPr>
        <w:t xml:space="preserve"> objęto </w:t>
      </w:r>
      <w:r w:rsidR="006A10DD" w:rsidRPr="005421C8">
        <w:rPr>
          <w:rFonts w:ascii="Arial" w:hAnsi="Arial" w:cs="Arial"/>
          <w:sz w:val="22"/>
          <w:szCs w:val="22"/>
        </w:rPr>
        <w:t>111</w:t>
      </w:r>
      <w:r w:rsidR="00DE33D5" w:rsidRPr="005421C8">
        <w:rPr>
          <w:rFonts w:ascii="Arial" w:hAnsi="Arial" w:cs="Arial"/>
          <w:sz w:val="22"/>
          <w:szCs w:val="22"/>
        </w:rPr>
        <w:t xml:space="preserve"> </w:t>
      </w:r>
      <w:r w:rsidR="009B69F2" w:rsidRPr="005421C8">
        <w:rPr>
          <w:rFonts w:ascii="Arial" w:hAnsi="Arial" w:cs="Arial"/>
          <w:sz w:val="22"/>
          <w:szCs w:val="22"/>
        </w:rPr>
        <w:t>os</w:t>
      </w:r>
      <w:r w:rsidR="002B6C11" w:rsidRPr="005421C8">
        <w:rPr>
          <w:rFonts w:ascii="Arial" w:hAnsi="Arial" w:cs="Arial"/>
          <w:sz w:val="22"/>
          <w:szCs w:val="22"/>
        </w:rPr>
        <w:t xml:space="preserve">ób </w:t>
      </w:r>
      <w:r w:rsidR="006A10DD" w:rsidRPr="005421C8">
        <w:rPr>
          <w:rFonts w:ascii="Arial" w:hAnsi="Arial" w:cs="Arial"/>
          <w:sz w:val="22"/>
          <w:szCs w:val="22"/>
        </w:rPr>
        <w:t>(37</w:t>
      </w:r>
      <w:r w:rsidR="000A5C6D" w:rsidRPr="005421C8">
        <w:rPr>
          <w:rFonts w:ascii="Arial" w:hAnsi="Arial" w:cs="Arial"/>
          <w:sz w:val="22"/>
          <w:szCs w:val="22"/>
        </w:rPr>
        <w:t xml:space="preserve"> kobiet i </w:t>
      </w:r>
      <w:r w:rsidR="006A10DD" w:rsidRPr="005421C8">
        <w:rPr>
          <w:rFonts w:ascii="Arial" w:hAnsi="Arial" w:cs="Arial"/>
          <w:sz w:val="22"/>
          <w:szCs w:val="22"/>
        </w:rPr>
        <w:t>74</w:t>
      </w:r>
      <w:r w:rsidR="00B66B1A" w:rsidRPr="005421C8">
        <w:rPr>
          <w:rFonts w:ascii="Arial" w:hAnsi="Arial" w:cs="Arial"/>
          <w:sz w:val="22"/>
          <w:szCs w:val="22"/>
        </w:rPr>
        <w:t xml:space="preserve"> mężczyzn), </w:t>
      </w:r>
      <w:r w:rsidR="006A10DD" w:rsidRPr="005421C8">
        <w:rPr>
          <w:rFonts w:ascii="Arial" w:hAnsi="Arial" w:cs="Arial"/>
          <w:sz w:val="22"/>
          <w:szCs w:val="22"/>
        </w:rPr>
        <w:t>co stanowi wzrost o ponad 25% względem roku 2021</w:t>
      </w:r>
      <w:r w:rsidR="00C820BA" w:rsidRPr="005421C8">
        <w:rPr>
          <w:rFonts w:ascii="Arial" w:hAnsi="Arial" w:cs="Arial"/>
          <w:sz w:val="22"/>
          <w:szCs w:val="22"/>
        </w:rPr>
        <w:t>, jednocześnie</w:t>
      </w:r>
      <w:r w:rsidR="006A10DD" w:rsidRPr="005421C8">
        <w:rPr>
          <w:rFonts w:ascii="Arial" w:hAnsi="Arial" w:cs="Arial"/>
          <w:sz w:val="22"/>
          <w:szCs w:val="22"/>
        </w:rPr>
        <w:t xml:space="preserve"> </w:t>
      </w:r>
      <w:r w:rsidR="00C820BA" w:rsidRPr="005421C8">
        <w:rPr>
          <w:rFonts w:ascii="Arial" w:hAnsi="Arial" w:cs="Arial"/>
          <w:sz w:val="22"/>
          <w:szCs w:val="22"/>
        </w:rPr>
        <w:t>j</w:t>
      </w:r>
      <w:r w:rsidR="006A10DD" w:rsidRPr="005421C8">
        <w:rPr>
          <w:rFonts w:ascii="Arial" w:hAnsi="Arial" w:cs="Arial"/>
          <w:sz w:val="22"/>
          <w:szCs w:val="22"/>
        </w:rPr>
        <w:t xml:space="preserve">est to największa liczba osób leczonych </w:t>
      </w:r>
      <w:r w:rsidR="00C820BA" w:rsidRPr="005421C8">
        <w:rPr>
          <w:rFonts w:ascii="Arial" w:hAnsi="Arial" w:cs="Arial"/>
          <w:sz w:val="22"/>
          <w:szCs w:val="22"/>
        </w:rPr>
        <w:t>w Poradni w całym okresie jej funkcjonowania.</w:t>
      </w:r>
    </w:p>
    <w:p w14:paraId="2EDE7A61" w14:textId="11C867BA" w:rsidR="009B2282" w:rsidRPr="001D621F" w:rsidRDefault="00AC2434" w:rsidP="008D1B4E">
      <w:pPr>
        <w:spacing w:before="120"/>
        <w:rPr>
          <w:rFonts w:ascii="Arial" w:hAnsi="Arial" w:cs="Arial"/>
          <w:b/>
          <w:sz w:val="20"/>
          <w:szCs w:val="20"/>
          <w:lang w:eastAsia="pl-PL"/>
        </w:rPr>
      </w:pPr>
      <w:r w:rsidRPr="001D621F">
        <w:rPr>
          <w:rFonts w:ascii="Arial" w:hAnsi="Arial" w:cs="Arial"/>
          <w:b/>
          <w:sz w:val="20"/>
          <w:szCs w:val="20"/>
          <w:lang w:eastAsia="pl-PL"/>
        </w:rPr>
        <w:t>Wykres</w:t>
      </w:r>
      <w:r w:rsidR="001D621F" w:rsidRPr="001D621F">
        <w:rPr>
          <w:rFonts w:ascii="Arial" w:hAnsi="Arial" w:cs="Arial"/>
          <w:b/>
          <w:sz w:val="20"/>
          <w:szCs w:val="20"/>
          <w:lang w:eastAsia="pl-PL"/>
        </w:rPr>
        <w:t xml:space="preserve"> 29.</w:t>
      </w:r>
      <w:r w:rsidRPr="001D621F">
        <w:rPr>
          <w:rFonts w:ascii="Arial" w:hAnsi="Arial" w:cs="Arial"/>
          <w:b/>
          <w:sz w:val="20"/>
          <w:szCs w:val="20"/>
          <w:lang w:eastAsia="pl-PL"/>
        </w:rPr>
        <w:t xml:space="preserve">  Liczba osób objętych leczeniem substytucyjnym w</w:t>
      </w:r>
      <w:r w:rsidR="00382FF9" w:rsidRPr="001D621F">
        <w:rPr>
          <w:rFonts w:ascii="Arial" w:hAnsi="Arial" w:cs="Arial"/>
          <w:b/>
          <w:sz w:val="20"/>
          <w:szCs w:val="20"/>
          <w:lang w:eastAsia="pl-PL"/>
        </w:rPr>
        <w:t xml:space="preserve"> Małopolsce w latach 2000 – 20</w:t>
      </w:r>
      <w:r w:rsidR="006A10DD" w:rsidRPr="001D621F">
        <w:rPr>
          <w:rFonts w:ascii="Arial" w:hAnsi="Arial" w:cs="Arial"/>
          <w:b/>
          <w:sz w:val="20"/>
          <w:szCs w:val="20"/>
          <w:lang w:eastAsia="pl-PL"/>
        </w:rPr>
        <w:t>22</w:t>
      </w:r>
    </w:p>
    <w:p w14:paraId="28099A54" w14:textId="77777777" w:rsidR="00BF43C7" w:rsidRPr="00061EF7" w:rsidRDefault="00BF43C7" w:rsidP="005463D5">
      <w:pPr>
        <w:autoSpaceDE w:val="0"/>
        <w:autoSpaceDN w:val="0"/>
        <w:adjustRightInd w:val="0"/>
        <w:spacing w:after="120" w:line="276" w:lineRule="auto"/>
        <w:jc w:val="both"/>
        <w:rPr>
          <w:rFonts w:ascii="Arial" w:hAnsi="Arial" w:cs="Arial"/>
          <w:b/>
          <w:color w:val="FF0000"/>
          <w:sz w:val="16"/>
          <w:szCs w:val="16"/>
          <w:lang w:eastAsia="pl-PL"/>
        </w:rPr>
      </w:pPr>
      <w:r w:rsidRPr="00061EF7">
        <w:rPr>
          <w:rFonts w:ascii="Arial" w:hAnsi="Arial" w:cs="Arial"/>
          <w:b/>
          <w:noProof/>
          <w:color w:val="FF0000"/>
          <w:sz w:val="16"/>
          <w:szCs w:val="16"/>
          <w:lang w:eastAsia="pl-PL"/>
        </w:rPr>
        <w:drawing>
          <wp:inline distT="0" distB="0" distL="0" distR="0" wp14:anchorId="271E873B" wp14:editId="4E1E9F69">
            <wp:extent cx="5425440" cy="1837055"/>
            <wp:effectExtent l="0" t="0" r="3810" b="0"/>
            <wp:docPr id="31" name="Wykres 31" descr="Liczba osób objętych leczeniem substytucyjnym w Małopolsce w latach 2000 – 2022" titl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72601C" w14:textId="140C2A7F" w:rsidR="00AC2434" w:rsidRPr="00061EF7" w:rsidRDefault="00AC2434" w:rsidP="00BA3B02">
      <w:pPr>
        <w:spacing w:after="120"/>
        <w:jc w:val="both"/>
        <w:rPr>
          <w:rFonts w:ascii="Arial" w:hAnsi="Arial" w:cs="Arial"/>
          <w:color w:val="FF0000"/>
          <w:sz w:val="16"/>
          <w:szCs w:val="16"/>
        </w:rPr>
      </w:pPr>
      <w:r w:rsidRPr="006A10DD">
        <w:rPr>
          <w:rFonts w:ascii="Arial" w:hAnsi="Arial" w:cs="Arial"/>
          <w:color w:val="000000" w:themeColor="text1"/>
          <w:sz w:val="16"/>
          <w:szCs w:val="16"/>
        </w:rPr>
        <w:t xml:space="preserve">Źródło: Opracowanie własne </w:t>
      </w:r>
      <w:r w:rsidR="007317E7" w:rsidRPr="006A10DD">
        <w:rPr>
          <w:rFonts w:ascii="Arial" w:hAnsi="Arial" w:cs="Arial"/>
          <w:color w:val="000000" w:themeColor="text1"/>
          <w:sz w:val="16"/>
          <w:szCs w:val="16"/>
        </w:rPr>
        <w:t xml:space="preserve">Departamentu Zdrowia, Rodziny, Równego Traktowania i Polityki Społecznej </w:t>
      </w:r>
      <w:r w:rsidRPr="006A10DD">
        <w:rPr>
          <w:rFonts w:ascii="Arial" w:hAnsi="Arial" w:cs="Arial"/>
          <w:color w:val="000000" w:themeColor="text1"/>
          <w:sz w:val="16"/>
          <w:szCs w:val="16"/>
        </w:rPr>
        <w:t>UMWM na podstawie danych z Poradni Leczenia Uzależnień Szpitala Specjalistycznego im. L. Rydygiera Sp. z o.o. w Krakowie</w:t>
      </w:r>
      <w:r w:rsidRPr="00061EF7">
        <w:rPr>
          <w:rFonts w:ascii="Arial" w:hAnsi="Arial" w:cs="Arial"/>
          <w:color w:val="FF0000"/>
          <w:sz w:val="16"/>
          <w:szCs w:val="16"/>
        </w:rPr>
        <w:t>.</w:t>
      </w:r>
    </w:p>
    <w:p w14:paraId="064FD94C" w14:textId="68190C18" w:rsidR="0086377F" w:rsidRPr="005421C8" w:rsidRDefault="006A10DD" w:rsidP="007A7A0D">
      <w:pPr>
        <w:spacing w:line="276" w:lineRule="auto"/>
        <w:ind w:firstLine="708"/>
        <w:jc w:val="both"/>
        <w:rPr>
          <w:rFonts w:ascii="Arial" w:hAnsi="Arial" w:cs="Arial"/>
          <w:sz w:val="22"/>
          <w:szCs w:val="22"/>
        </w:rPr>
      </w:pPr>
      <w:r w:rsidRPr="005421C8">
        <w:rPr>
          <w:rFonts w:ascii="Arial" w:hAnsi="Arial" w:cs="Arial"/>
          <w:sz w:val="22"/>
          <w:szCs w:val="22"/>
        </w:rPr>
        <w:t>W 2022 r. p</w:t>
      </w:r>
      <w:r w:rsidR="00DE33D5" w:rsidRPr="005421C8">
        <w:rPr>
          <w:rFonts w:ascii="Arial" w:hAnsi="Arial" w:cs="Arial"/>
          <w:sz w:val="22"/>
          <w:szCs w:val="22"/>
        </w:rPr>
        <w:t>rogram substytucyjny obejm</w:t>
      </w:r>
      <w:r w:rsidRPr="005421C8">
        <w:rPr>
          <w:rFonts w:ascii="Arial" w:hAnsi="Arial" w:cs="Arial"/>
          <w:sz w:val="22"/>
          <w:szCs w:val="22"/>
        </w:rPr>
        <w:t>ował</w:t>
      </w:r>
      <w:r w:rsidR="00DE33D5" w:rsidRPr="005421C8">
        <w:rPr>
          <w:rFonts w:ascii="Arial" w:hAnsi="Arial" w:cs="Arial"/>
          <w:sz w:val="22"/>
          <w:szCs w:val="22"/>
        </w:rPr>
        <w:t xml:space="preserve"> leczenie metadonem</w:t>
      </w:r>
      <w:r w:rsidRPr="005421C8">
        <w:rPr>
          <w:rFonts w:ascii="Arial" w:hAnsi="Arial" w:cs="Arial"/>
          <w:sz w:val="22"/>
          <w:szCs w:val="22"/>
        </w:rPr>
        <w:t xml:space="preserve">, levomethadonem oraz </w:t>
      </w:r>
      <w:r w:rsidR="00DE33D5" w:rsidRPr="005421C8">
        <w:rPr>
          <w:rFonts w:ascii="Arial" w:hAnsi="Arial" w:cs="Arial"/>
          <w:sz w:val="22"/>
          <w:szCs w:val="22"/>
        </w:rPr>
        <w:t xml:space="preserve"> </w:t>
      </w:r>
      <w:r w:rsidRPr="005421C8">
        <w:rPr>
          <w:rFonts w:ascii="Arial" w:hAnsi="Arial" w:cs="Arial"/>
          <w:sz w:val="22"/>
          <w:szCs w:val="22"/>
        </w:rPr>
        <w:t xml:space="preserve">bunorfiną. </w:t>
      </w:r>
      <w:r w:rsidR="00DE33D5" w:rsidRPr="005421C8">
        <w:rPr>
          <w:rFonts w:ascii="Arial" w:hAnsi="Arial" w:cs="Arial"/>
          <w:sz w:val="22"/>
          <w:szCs w:val="22"/>
        </w:rPr>
        <w:t>Liczba pacjentów</w:t>
      </w:r>
      <w:r w:rsidR="0086377F" w:rsidRPr="005421C8">
        <w:rPr>
          <w:rFonts w:ascii="Arial" w:hAnsi="Arial" w:cs="Arial"/>
          <w:sz w:val="22"/>
          <w:szCs w:val="22"/>
        </w:rPr>
        <w:t xml:space="preserve"> leczonych metadonem wyniosła </w:t>
      </w:r>
      <w:r w:rsidR="00386535" w:rsidRPr="005421C8">
        <w:rPr>
          <w:rFonts w:ascii="Arial" w:hAnsi="Arial" w:cs="Arial"/>
          <w:sz w:val="22"/>
          <w:szCs w:val="22"/>
        </w:rPr>
        <w:t>75</w:t>
      </w:r>
      <w:r w:rsidR="000A5C6D" w:rsidRPr="005421C8">
        <w:rPr>
          <w:rFonts w:ascii="Arial" w:hAnsi="Arial" w:cs="Arial"/>
          <w:sz w:val="22"/>
          <w:szCs w:val="22"/>
        </w:rPr>
        <w:t xml:space="preserve"> os</w:t>
      </w:r>
      <w:r w:rsidR="00386535" w:rsidRPr="005421C8">
        <w:rPr>
          <w:rFonts w:ascii="Arial" w:hAnsi="Arial" w:cs="Arial"/>
          <w:sz w:val="22"/>
          <w:szCs w:val="22"/>
        </w:rPr>
        <w:t>ó</w:t>
      </w:r>
      <w:r w:rsidR="002B6C11" w:rsidRPr="005421C8">
        <w:rPr>
          <w:rFonts w:ascii="Arial" w:hAnsi="Arial" w:cs="Arial"/>
          <w:sz w:val="22"/>
          <w:szCs w:val="22"/>
        </w:rPr>
        <w:t>b</w:t>
      </w:r>
      <w:r w:rsidR="00F6443B" w:rsidRPr="005421C8">
        <w:rPr>
          <w:rFonts w:ascii="Arial" w:hAnsi="Arial" w:cs="Arial"/>
          <w:sz w:val="22"/>
          <w:szCs w:val="22"/>
        </w:rPr>
        <w:t>, w tym w wieku</w:t>
      </w:r>
      <w:r w:rsidR="0086377F" w:rsidRPr="005421C8">
        <w:rPr>
          <w:rFonts w:ascii="Arial" w:hAnsi="Arial" w:cs="Arial"/>
          <w:sz w:val="22"/>
          <w:szCs w:val="22"/>
        </w:rPr>
        <w:t xml:space="preserve"> 1</w:t>
      </w:r>
      <w:r w:rsidR="00386535" w:rsidRPr="005421C8">
        <w:rPr>
          <w:rFonts w:ascii="Arial" w:hAnsi="Arial" w:cs="Arial"/>
          <w:sz w:val="22"/>
          <w:szCs w:val="22"/>
        </w:rPr>
        <w:t>9</w:t>
      </w:r>
      <w:r w:rsidR="0086377F" w:rsidRPr="005421C8">
        <w:rPr>
          <w:rFonts w:ascii="Arial" w:hAnsi="Arial" w:cs="Arial"/>
          <w:sz w:val="22"/>
          <w:szCs w:val="22"/>
        </w:rPr>
        <w:t xml:space="preserve">-29 lat – </w:t>
      </w:r>
      <w:r w:rsidR="00386535" w:rsidRPr="005421C8">
        <w:rPr>
          <w:rFonts w:ascii="Arial" w:hAnsi="Arial" w:cs="Arial"/>
          <w:sz w:val="22"/>
          <w:szCs w:val="22"/>
        </w:rPr>
        <w:t>8</w:t>
      </w:r>
      <w:r w:rsidR="0086377F" w:rsidRPr="005421C8">
        <w:rPr>
          <w:rFonts w:ascii="Arial" w:hAnsi="Arial" w:cs="Arial"/>
          <w:sz w:val="22"/>
          <w:szCs w:val="22"/>
        </w:rPr>
        <w:t xml:space="preserve"> os</w:t>
      </w:r>
      <w:r w:rsidR="00C0516C" w:rsidRPr="005421C8">
        <w:rPr>
          <w:rFonts w:ascii="Arial" w:hAnsi="Arial" w:cs="Arial"/>
          <w:sz w:val="22"/>
          <w:szCs w:val="22"/>
        </w:rPr>
        <w:t>ób</w:t>
      </w:r>
      <w:r w:rsidR="0086377F" w:rsidRPr="005421C8">
        <w:rPr>
          <w:rFonts w:ascii="Arial" w:hAnsi="Arial" w:cs="Arial"/>
          <w:sz w:val="22"/>
          <w:szCs w:val="22"/>
        </w:rPr>
        <w:t xml:space="preserve"> (</w:t>
      </w:r>
      <w:r w:rsidR="00386535" w:rsidRPr="005421C8">
        <w:rPr>
          <w:rFonts w:ascii="Arial" w:hAnsi="Arial" w:cs="Arial"/>
          <w:sz w:val="22"/>
          <w:szCs w:val="22"/>
        </w:rPr>
        <w:t>6</w:t>
      </w:r>
      <w:r w:rsidR="0086377F" w:rsidRPr="005421C8">
        <w:rPr>
          <w:rFonts w:ascii="Arial" w:hAnsi="Arial" w:cs="Arial"/>
          <w:sz w:val="22"/>
          <w:szCs w:val="22"/>
        </w:rPr>
        <w:t xml:space="preserve"> kobiet</w:t>
      </w:r>
      <w:r w:rsidR="00C0516C" w:rsidRPr="005421C8">
        <w:rPr>
          <w:rFonts w:ascii="Arial" w:hAnsi="Arial" w:cs="Arial"/>
          <w:sz w:val="22"/>
          <w:szCs w:val="22"/>
        </w:rPr>
        <w:t xml:space="preserve"> i </w:t>
      </w:r>
      <w:r w:rsidR="00386535" w:rsidRPr="005421C8">
        <w:rPr>
          <w:rFonts w:ascii="Arial" w:hAnsi="Arial" w:cs="Arial"/>
          <w:sz w:val="22"/>
          <w:szCs w:val="22"/>
        </w:rPr>
        <w:t>2</w:t>
      </w:r>
      <w:r w:rsidR="00C0516C" w:rsidRPr="005421C8">
        <w:rPr>
          <w:rFonts w:ascii="Arial" w:hAnsi="Arial" w:cs="Arial"/>
          <w:sz w:val="22"/>
          <w:szCs w:val="22"/>
        </w:rPr>
        <w:t xml:space="preserve"> mężczyzn</w:t>
      </w:r>
      <w:r w:rsidR="0086377F" w:rsidRPr="005421C8">
        <w:rPr>
          <w:rFonts w:ascii="Arial" w:hAnsi="Arial" w:cs="Arial"/>
          <w:sz w:val="22"/>
          <w:szCs w:val="22"/>
        </w:rPr>
        <w:t xml:space="preserve">), </w:t>
      </w:r>
      <w:r w:rsidR="00F6443B" w:rsidRPr="005421C8">
        <w:rPr>
          <w:rFonts w:ascii="Arial" w:hAnsi="Arial" w:cs="Arial"/>
          <w:sz w:val="22"/>
          <w:szCs w:val="22"/>
        </w:rPr>
        <w:t xml:space="preserve">w wieku </w:t>
      </w:r>
      <w:r w:rsidR="0086377F" w:rsidRPr="005421C8">
        <w:rPr>
          <w:rFonts w:ascii="Arial" w:hAnsi="Arial" w:cs="Arial"/>
          <w:sz w:val="22"/>
          <w:szCs w:val="22"/>
        </w:rPr>
        <w:t>30-64 lat – 6</w:t>
      </w:r>
      <w:r w:rsidR="00386535" w:rsidRPr="005421C8">
        <w:rPr>
          <w:rFonts w:ascii="Arial" w:hAnsi="Arial" w:cs="Arial"/>
          <w:sz w:val="22"/>
          <w:szCs w:val="22"/>
        </w:rPr>
        <w:t>7</w:t>
      </w:r>
      <w:r w:rsidR="0086377F" w:rsidRPr="005421C8">
        <w:rPr>
          <w:rFonts w:ascii="Arial" w:hAnsi="Arial" w:cs="Arial"/>
          <w:sz w:val="22"/>
          <w:szCs w:val="22"/>
        </w:rPr>
        <w:t xml:space="preserve"> os</w:t>
      </w:r>
      <w:r w:rsidR="002B6C11" w:rsidRPr="005421C8">
        <w:rPr>
          <w:rFonts w:ascii="Arial" w:hAnsi="Arial" w:cs="Arial"/>
          <w:sz w:val="22"/>
          <w:szCs w:val="22"/>
        </w:rPr>
        <w:t>ó</w:t>
      </w:r>
      <w:r w:rsidR="000A5C6D" w:rsidRPr="005421C8">
        <w:rPr>
          <w:rFonts w:ascii="Arial" w:hAnsi="Arial" w:cs="Arial"/>
          <w:sz w:val="22"/>
          <w:szCs w:val="22"/>
        </w:rPr>
        <w:t>b</w:t>
      </w:r>
      <w:r w:rsidR="0086377F" w:rsidRPr="005421C8">
        <w:rPr>
          <w:rFonts w:ascii="Arial" w:hAnsi="Arial" w:cs="Arial"/>
          <w:sz w:val="22"/>
          <w:szCs w:val="22"/>
        </w:rPr>
        <w:t xml:space="preserve"> (</w:t>
      </w:r>
      <w:r w:rsidR="00386535" w:rsidRPr="005421C8">
        <w:rPr>
          <w:rFonts w:ascii="Arial" w:hAnsi="Arial" w:cs="Arial"/>
          <w:sz w:val="22"/>
          <w:szCs w:val="22"/>
        </w:rPr>
        <w:t>22</w:t>
      </w:r>
      <w:r w:rsidR="0086377F" w:rsidRPr="005421C8">
        <w:rPr>
          <w:rFonts w:ascii="Arial" w:hAnsi="Arial" w:cs="Arial"/>
          <w:sz w:val="22"/>
          <w:szCs w:val="22"/>
        </w:rPr>
        <w:t xml:space="preserve"> kobiet</w:t>
      </w:r>
      <w:r w:rsidR="00386535" w:rsidRPr="005421C8">
        <w:rPr>
          <w:rFonts w:ascii="Arial" w:hAnsi="Arial" w:cs="Arial"/>
          <w:sz w:val="22"/>
          <w:szCs w:val="22"/>
        </w:rPr>
        <w:t>y</w:t>
      </w:r>
      <w:r w:rsidR="0086377F" w:rsidRPr="005421C8">
        <w:rPr>
          <w:rFonts w:ascii="Arial" w:hAnsi="Arial" w:cs="Arial"/>
          <w:sz w:val="22"/>
          <w:szCs w:val="22"/>
        </w:rPr>
        <w:t xml:space="preserve"> i </w:t>
      </w:r>
      <w:r w:rsidR="000A5C6D" w:rsidRPr="005421C8">
        <w:rPr>
          <w:rFonts w:ascii="Arial" w:hAnsi="Arial" w:cs="Arial"/>
          <w:sz w:val="22"/>
          <w:szCs w:val="22"/>
        </w:rPr>
        <w:t>4</w:t>
      </w:r>
      <w:r w:rsidR="00386535" w:rsidRPr="005421C8">
        <w:rPr>
          <w:rFonts w:ascii="Arial" w:hAnsi="Arial" w:cs="Arial"/>
          <w:sz w:val="22"/>
          <w:szCs w:val="22"/>
        </w:rPr>
        <w:t>5</w:t>
      </w:r>
      <w:r w:rsidR="00DE33D5" w:rsidRPr="005421C8">
        <w:rPr>
          <w:rFonts w:ascii="Arial" w:hAnsi="Arial" w:cs="Arial"/>
          <w:sz w:val="22"/>
          <w:szCs w:val="22"/>
        </w:rPr>
        <w:t xml:space="preserve"> mężczyzn), </w:t>
      </w:r>
      <w:r w:rsidR="00386535" w:rsidRPr="005421C8">
        <w:rPr>
          <w:rFonts w:ascii="Arial" w:hAnsi="Arial" w:cs="Arial"/>
          <w:sz w:val="22"/>
          <w:szCs w:val="22"/>
        </w:rPr>
        <w:t>w tym 11 obywateli z Ukrainy. L</w:t>
      </w:r>
      <w:r w:rsidR="00DE33D5" w:rsidRPr="005421C8">
        <w:rPr>
          <w:rFonts w:ascii="Arial" w:hAnsi="Arial" w:cs="Arial"/>
          <w:sz w:val="22"/>
          <w:szCs w:val="22"/>
        </w:rPr>
        <w:t>iczba</w:t>
      </w:r>
      <w:r w:rsidR="0086377F" w:rsidRPr="005421C8">
        <w:rPr>
          <w:rFonts w:ascii="Arial" w:hAnsi="Arial" w:cs="Arial"/>
          <w:sz w:val="22"/>
          <w:szCs w:val="22"/>
        </w:rPr>
        <w:t xml:space="preserve"> leczonych </w:t>
      </w:r>
      <w:r w:rsidR="00386535" w:rsidRPr="005421C8">
        <w:rPr>
          <w:rFonts w:ascii="Arial" w:hAnsi="Arial" w:cs="Arial"/>
          <w:bCs/>
          <w:sz w:val="22"/>
          <w:szCs w:val="22"/>
        </w:rPr>
        <w:t>levomethadonem</w:t>
      </w:r>
      <w:r w:rsidR="00A4543B" w:rsidRPr="005421C8">
        <w:rPr>
          <w:rFonts w:ascii="Arial" w:hAnsi="Arial" w:cs="Arial"/>
          <w:bCs/>
          <w:sz w:val="22"/>
          <w:szCs w:val="22"/>
        </w:rPr>
        <w:t xml:space="preserve"> </w:t>
      </w:r>
      <w:r w:rsidR="0086377F" w:rsidRPr="005421C8">
        <w:rPr>
          <w:rFonts w:ascii="Arial" w:hAnsi="Arial" w:cs="Arial"/>
          <w:sz w:val="22"/>
          <w:szCs w:val="22"/>
        </w:rPr>
        <w:t xml:space="preserve">wyniosła </w:t>
      </w:r>
      <w:r w:rsidR="000A5C6D" w:rsidRPr="005421C8">
        <w:rPr>
          <w:rFonts w:ascii="Arial" w:hAnsi="Arial" w:cs="Arial"/>
          <w:sz w:val="22"/>
          <w:szCs w:val="22"/>
        </w:rPr>
        <w:t>1</w:t>
      </w:r>
      <w:r w:rsidR="00A4543B" w:rsidRPr="005421C8">
        <w:rPr>
          <w:rFonts w:ascii="Arial" w:hAnsi="Arial" w:cs="Arial"/>
          <w:sz w:val="22"/>
          <w:szCs w:val="22"/>
        </w:rPr>
        <w:t xml:space="preserve">3 </w:t>
      </w:r>
      <w:r w:rsidR="00DE33D5" w:rsidRPr="005421C8">
        <w:rPr>
          <w:rFonts w:ascii="Arial" w:hAnsi="Arial" w:cs="Arial"/>
          <w:sz w:val="22"/>
          <w:szCs w:val="22"/>
        </w:rPr>
        <w:t>os</w:t>
      </w:r>
      <w:r w:rsidR="00C0516C" w:rsidRPr="005421C8">
        <w:rPr>
          <w:rFonts w:ascii="Arial" w:hAnsi="Arial" w:cs="Arial"/>
          <w:sz w:val="22"/>
          <w:szCs w:val="22"/>
        </w:rPr>
        <w:t xml:space="preserve">ób, w tym </w:t>
      </w:r>
      <w:r w:rsidR="007B49FB" w:rsidRPr="005421C8">
        <w:rPr>
          <w:rFonts w:ascii="Arial" w:hAnsi="Arial" w:cs="Arial"/>
          <w:sz w:val="22"/>
          <w:szCs w:val="22"/>
        </w:rPr>
        <w:t>w wieku</w:t>
      </w:r>
      <w:r w:rsidR="0086377F" w:rsidRPr="005421C8">
        <w:rPr>
          <w:rFonts w:ascii="Arial" w:hAnsi="Arial" w:cs="Arial"/>
          <w:sz w:val="22"/>
          <w:szCs w:val="22"/>
        </w:rPr>
        <w:t xml:space="preserve"> 1</w:t>
      </w:r>
      <w:r w:rsidR="00A4543B" w:rsidRPr="005421C8">
        <w:rPr>
          <w:rFonts w:ascii="Arial" w:hAnsi="Arial" w:cs="Arial"/>
          <w:sz w:val="22"/>
          <w:szCs w:val="22"/>
        </w:rPr>
        <w:t>9</w:t>
      </w:r>
      <w:r w:rsidR="0086377F" w:rsidRPr="005421C8">
        <w:rPr>
          <w:rFonts w:ascii="Arial" w:hAnsi="Arial" w:cs="Arial"/>
          <w:sz w:val="22"/>
          <w:szCs w:val="22"/>
        </w:rPr>
        <w:t xml:space="preserve">-29 lat – </w:t>
      </w:r>
      <w:r w:rsidR="00A4543B" w:rsidRPr="005421C8">
        <w:rPr>
          <w:rFonts w:ascii="Arial" w:hAnsi="Arial" w:cs="Arial"/>
          <w:sz w:val="22"/>
          <w:szCs w:val="22"/>
        </w:rPr>
        <w:t>3 osoby</w:t>
      </w:r>
      <w:r w:rsidR="0086377F" w:rsidRPr="005421C8">
        <w:rPr>
          <w:rFonts w:ascii="Arial" w:hAnsi="Arial" w:cs="Arial"/>
          <w:sz w:val="22"/>
          <w:szCs w:val="22"/>
        </w:rPr>
        <w:t xml:space="preserve"> (</w:t>
      </w:r>
      <w:r w:rsidR="00A4543B" w:rsidRPr="005421C8">
        <w:rPr>
          <w:rFonts w:ascii="Arial" w:hAnsi="Arial" w:cs="Arial"/>
          <w:sz w:val="22"/>
          <w:szCs w:val="22"/>
        </w:rPr>
        <w:t>2</w:t>
      </w:r>
      <w:r w:rsidR="00C0516C" w:rsidRPr="005421C8">
        <w:rPr>
          <w:rFonts w:ascii="Arial" w:hAnsi="Arial" w:cs="Arial"/>
          <w:sz w:val="22"/>
          <w:szCs w:val="22"/>
        </w:rPr>
        <w:t xml:space="preserve"> kobiet</w:t>
      </w:r>
      <w:r w:rsidR="00A4543B" w:rsidRPr="005421C8">
        <w:rPr>
          <w:rFonts w:ascii="Arial" w:hAnsi="Arial" w:cs="Arial"/>
          <w:sz w:val="22"/>
          <w:szCs w:val="22"/>
        </w:rPr>
        <w:t>y</w:t>
      </w:r>
      <w:r w:rsidR="00C0516C" w:rsidRPr="005421C8">
        <w:rPr>
          <w:rFonts w:ascii="Arial" w:hAnsi="Arial" w:cs="Arial"/>
          <w:sz w:val="22"/>
          <w:szCs w:val="22"/>
        </w:rPr>
        <w:t xml:space="preserve"> i </w:t>
      </w:r>
      <w:r w:rsidR="00A4543B" w:rsidRPr="005421C8">
        <w:rPr>
          <w:rFonts w:ascii="Arial" w:hAnsi="Arial" w:cs="Arial"/>
          <w:sz w:val="22"/>
          <w:szCs w:val="22"/>
        </w:rPr>
        <w:t>1</w:t>
      </w:r>
      <w:r w:rsidR="00DE33D5" w:rsidRPr="005421C8">
        <w:rPr>
          <w:rFonts w:ascii="Arial" w:hAnsi="Arial" w:cs="Arial"/>
          <w:sz w:val="22"/>
          <w:szCs w:val="22"/>
        </w:rPr>
        <w:t xml:space="preserve"> mę</w:t>
      </w:r>
      <w:r w:rsidR="000A5C6D" w:rsidRPr="005421C8">
        <w:rPr>
          <w:rFonts w:ascii="Arial" w:hAnsi="Arial" w:cs="Arial"/>
          <w:sz w:val="22"/>
          <w:szCs w:val="22"/>
        </w:rPr>
        <w:t>żczyzn</w:t>
      </w:r>
      <w:r w:rsidR="00A4543B" w:rsidRPr="005421C8">
        <w:rPr>
          <w:rFonts w:ascii="Arial" w:hAnsi="Arial" w:cs="Arial"/>
          <w:sz w:val="22"/>
          <w:szCs w:val="22"/>
        </w:rPr>
        <w:t>a</w:t>
      </w:r>
      <w:r w:rsidR="000A5C6D" w:rsidRPr="005421C8">
        <w:rPr>
          <w:rFonts w:ascii="Arial" w:hAnsi="Arial" w:cs="Arial"/>
          <w:sz w:val="22"/>
          <w:szCs w:val="22"/>
        </w:rPr>
        <w:t xml:space="preserve">), </w:t>
      </w:r>
      <w:r w:rsidR="007B49FB" w:rsidRPr="005421C8">
        <w:rPr>
          <w:rFonts w:ascii="Arial" w:hAnsi="Arial" w:cs="Arial"/>
          <w:sz w:val="22"/>
          <w:szCs w:val="22"/>
        </w:rPr>
        <w:t xml:space="preserve">w wieku </w:t>
      </w:r>
      <w:r w:rsidR="00A4543B" w:rsidRPr="005421C8">
        <w:rPr>
          <w:rFonts w:ascii="Arial" w:hAnsi="Arial" w:cs="Arial"/>
          <w:sz w:val="22"/>
          <w:szCs w:val="22"/>
        </w:rPr>
        <w:t>30-64 lat – 10</w:t>
      </w:r>
      <w:r w:rsidR="0086377F" w:rsidRPr="005421C8">
        <w:rPr>
          <w:rFonts w:ascii="Arial" w:hAnsi="Arial" w:cs="Arial"/>
          <w:sz w:val="22"/>
          <w:szCs w:val="22"/>
        </w:rPr>
        <w:t xml:space="preserve"> osób</w:t>
      </w:r>
      <w:r w:rsidR="00A4543B" w:rsidRPr="005421C8">
        <w:rPr>
          <w:rFonts w:ascii="Arial" w:hAnsi="Arial" w:cs="Arial"/>
          <w:sz w:val="22"/>
          <w:szCs w:val="22"/>
        </w:rPr>
        <w:t xml:space="preserve"> </w:t>
      </w:r>
      <w:r w:rsidR="0086377F" w:rsidRPr="005421C8">
        <w:rPr>
          <w:rFonts w:ascii="Arial" w:hAnsi="Arial" w:cs="Arial"/>
          <w:sz w:val="22"/>
          <w:szCs w:val="22"/>
        </w:rPr>
        <w:t>(</w:t>
      </w:r>
      <w:r w:rsidR="00A4543B" w:rsidRPr="005421C8">
        <w:rPr>
          <w:rFonts w:ascii="Arial" w:hAnsi="Arial" w:cs="Arial"/>
          <w:sz w:val="22"/>
          <w:szCs w:val="22"/>
        </w:rPr>
        <w:t>2</w:t>
      </w:r>
      <w:r w:rsidR="0086377F" w:rsidRPr="005421C8">
        <w:rPr>
          <w:rFonts w:ascii="Arial" w:hAnsi="Arial" w:cs="Arial"/>
          <w:sz w:val="22"/>
          <w:szCs w:val="22"/>
        </w:rPr>
        <w:t xml:space="preserve"> kobiety</w:t>
      </w:r>
      <w:r w:rsidR="00DE33D5" w:rsidRPr="005421C8">
        <w:rPr>
          <w:rFonts w:ascii="Arial" w:hAnsi="Arial" w:cs="Arial"/>
          <w:sz w:val="22"/>
          <w:szCs w:val="22"/>
        </w:rPr>
        <w:t xml:space="preserve"> </w:t>
      </w:r>
      <w:r w:rsidR="00A4543B" w:rsidRPr="005421C8">
        <w:rPr>
          <w:rFonts w:ascii="Arial" w:hAnsi="Arial" w:cs="Arial"/>
          <w:sz w:val="22"/>
          <w:szCs w:val="22"/>
        </w:rPr>
        <w:t>i 8</w:t>
      </w:r>
      <w:r w:rsidR="00DE33D5" w:rsidRPr="005421C8">
        <w:rPr>
          <w:rFonts w:ascii="Arial" w:hAnsi="Arial" w:cs="Arial"/>
          <w:sz w:val="22"/>
          <w:szCs w:val="22"/>
        </w:rPr>
        <w:t xml:space="preserve"> mężczyzn). </w:t>
      </w:r>
      <w:r w:rsidR="00A4543B" w:rsidRPr="005421C8">
        <w:rPr>
          <w:rFonts w:ascii="Arial" w:hAnsi="Arial" w:cs="Arial"/>
          <w:sz w:val="22"/>
          <w:szCs w:val="22"/>
        </w:rPr>
        <w:t xml:space="preserve">Bunofina była dystrybuowana wśród 23 pacjentów Poradni: 7 w wieku 19-29 lat </w:t>
      </w:r>
      <w:r w:rsidR="00552656" w:rsidRPr="005421C8">
        <w:rPr>
          <w:rFonts w:ascii="Arial" w:hAnsi="Arial" w:cs="Arial"/>
          <w:sz w:val="22"/>
          <w:szCs w:val="22"/>
        </w:rPr>
        <w:t xml:space="preserve">(2 kobiety i 5 mężczyzn) oraz 16 w wieku 30-64 lat (3 kobiety i 13 mężczyzn).  </w:t>
      </w:r>
      <w:r w:rsidR="00DE33D5" w:rsidRPr="005421C8">
        <w:rPr>
          <w:rFonts w:ascii="Arial" w:hAnsi="Arial" w:cs="Arial"/>
          <w:sz w:val="22"/>
          <w:szCs w:val="22"/>
        </w:rPr>
        <w:t>Osoby te głównie nadużywały opiaty/opioidy (kompot) oraz substancje towarzyszące, tj.: alkohol,</w:t>
      </w:r>
      <w:r w:rsidR="002B6C11" w:rsidRPr="005421C8">
        <w:rPr>
          <w:rFonts w:ascii="Arial" w:hAnsi="Arial" w:cs="Arial"/>
          <w:sz w:val="22"/>
          <w:szCs w:val="22"/>
        </w:rPr>
        <w:t xml:space="preserve"> </w:t>
      </w:r>
      <w:r w:rsidR="00552656" w:rsidRPr="005421C8">
        <w:rPr>
          <w:rFonts w:ascii="Arial" w:hAnsi="Arial" w:cs="Arial"/>
          <w:sz w:val="22"/>
          <w:szCs w:val="22"/>
        </w:rPr>
        <w:t>''dopalacze”, metkatynon, amfetaminę, extazy, marihuanę, benzodiazepiny oraz barbiturany</w:t>
      </w:r>
      <w:r w:rsidR="002B6C11" w:rsidRPr="005421C8">
        <w:rPr>
          <w:rFonts w:ascii="Arial" w:hAnsi="Arial" w:cs="Arial"/>
          <w:sz w:val="22"/>
          <w:szCs w:val="22"/>
        </w:rPr>
        <w:t>.</w:t>
      </w:r>
    </w:p>
    <w:p w14:paraId="404FFAEC" w14:textId="13034B47" w:rsidR="00DE33D5" w:rsidRPr="005421C8" w:rsidRDefault="007A7A0D" w:rsidP="007A7A0D">
      <w:pPr>
        <w:tabs>
          <w:tab w:val="left" w:pos="709"/>
        </w:tabs>
        <w:suppressAutoHyphens/>
        <w:spacing w:line="276" w:lineRule="auto"/>
        <w:jc w:val="both"/>
        <w:rPr>
          <w:rFonts w:ascii="Arial" w:hAnsi="Arial" w:cs="Arial"/>
          <w:sz w:val="22"/>
          <w:szCs w:val="22"/>
        </w:rPr>
      </w:pPr>
      <w:r>
        <w:rPr>
          <w:rFonts w:ascii="Arial" w:hAnsi="Arial" w:cs="Arial"/>
          <w:sz w:val="22"/>
          <w:szCs w:val="22"/>
        </w:rPr>
        <w:tab/>
      </w:r>
      <w:r w:rsidR="00162994" w:rsidRPr="005421C8">
        <w:rPr>
          <w:rFonts w:ascii="Arial" w:hAnsi="Arial" w:cs="Arial"/>
          <w:sz w:val="22"/>
          <w:szCs w:val="22"/>
        </w:rPr>
        <w:t>Pacjenci o</w:t>
      </w:r>
      <w:r w:rsidR="00087827" w:rsidRPr="005421C8">
        <w:rPr>
          <w:rFonts w:ascii="Arial" w:hAnsi="Arial" w:cs="Arial"/>
          <w:sz w:val="22"/>
          <w:szCs w:val="22"/>
        </w:rPr>
        <w:t xml:space="preserve">bjęci leczeniem substytucyjnym </w:t>
      </w:r>
      <w:r w:rsidR="00162994" w:rsidRPr="005421C8">
        <w:rPr>
          <w:rFonts w:ascii="Arial" w:hAnsi="Arial" w:cs="Arial"/>
          <w:sz w:val="22"/>
          <w:szCs w:val="22"/>
        </w:rPr>
        <w:t>zamieszkiwali następujące powiaty:</w:t>
      </w:r>
    </w:p>
    <w:p w14:paraId="72F59E38" w14:textId="0C79586C" w:rsidR="00552656" w:rsidRPr="005421C8" w:rsidRDefault="00EB0A51" w:rsidP="00551B37">
      <w:pPr>
        <w:numPr>
          <w:ilvl w:val="0"/>
          <w:numId w:val="2"/>
        </w:numPr>
        <w:spacing w:line="276" w:lineRule="auto"/>
        <w:jc w:val="both"/>
        <w:rPr>
          <w:rFonts w:ascii="Arial" w:hAnsi="Arial" w:cs="Arial"/>
          <w:sz w:val="22"/>
          <w:szCs w:val="22"/>
        </w:rPr>
      </w:pPr>
      <w:r>
        <w:rPr>
          <w:rFonts w:ascii="Arial" w:hAnsi="Arial" w:cs="Arial"/>
          <w:sz w:val="22"/>
          <w:szCs w:val="22"/>
        </w:rPr>
        <w:t>miasto Kraków:</w:t>
      </w:r>
      <w:r w:rsidR="00552656" w:rsidRPr="005421C8">
        <w:rPr>
          <w:rFonts w:ascii="Arial" w:hAnsi="Arial" w:cs="Arial"/>
          <w:sz w:val="22"/>
          <w:szCs w:val="22"/>
        </w:rPr>
        <w:t xml:space="preserve"> 95 </w:t>
      </w:r>
      <w:r w:rsidR="00571AD6" w:rsidRPr="005421C8">
        <w:rPr>
          <w:rFonts w:ascii="Arial" w:hAnsi="Arial" w:cs="Arial"/>
          <w:sz w:val="22"/>
          <w:szCs w:val="22"/>
        </w:rPr>
        <w:t xml:space="preserve">osób </w:t>
      </w:r>
      <w:r w:rsidR="00552656" w:rsidRPr="005421C8">
        <w:rPr>
          <w:rFonts w:ascii="Arial" w:hAnsi="Arial" w:cs="Arial"/>
          <w:sz w:val="22"/>
          <w:szCs w:val="22"/>
        </w:rPr>
        <w:t>(64 mężczyzn, 31 kobiet )</w:t>
      </w:r>
    </w:p>
    <w:p w14:paraId="53C3CD9E" w14:textId="714948E6"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brzeski m. Brzesko:  2 osoby (mężczyzna i  kobieta)</w:t>
      </w:r>
    </w:p>
    <w:p w14:paraId="19B4093B" w14:textId="0AB75F66"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gorlicki m. Moszczenica:  1 osoba (kobieta)</w:t>
      </w:r>
    </w:p>
    <w:p w14:paraId="2AD2E651" w14:textId="131C26CD"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gryficki m. Gryfice:  1  osoba  (mężczyzna)</w:t>
      </w:r>
    </w:p>
    <w:p w14:paraId="0F5A9FFD" w14:textId="77777777"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katowicki m. Katowice: 1  osoba  (mężczyzna)</w:t>
      </w:r>
    </w:p>
    <w:p w14:paraId="10ED7D20" w14:textId="26030F3B"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krakowski:  1 osoba (kobieta)</w:t>
      </w:r>
    </w:p>
    <w:p w14:paraId="01E5FFC8" w14:textId="03F499BC"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myślenicki m. Myślenice: 1 osoba (kobieta)</w:t>
      </w:r>
    </w:p>
    <w:p w14:paraId="6F92563F" w14:textId="2F58F493"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nowosądecki m. Nowy Sącz: 1  osoba  (mężczyzna)</w:t>
      </w:r>
    </w:p>
    <w:p w14:paraId="62F4BE9B" w14:textId="0617B614"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rzeszowski m. Rzeszów:  osoba  1    (mężczyzna)</w:t>
      </w:r>
    </w:p>
    <w:p w14:paraId="62412982" w14:textId="4893174D"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tarnobrzeski m. Tarnobrzeg: 3 osoby (2 mężczyzn i 1 kobieta)</w:t>
      </w:r>
    </w:p>
    <w:p w14:paraId="78E23AF6" w14:textId="58FA6E5C"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tarnowski m. Tarnów: 1 osoba (mężczyzna)</w:t>
      </w:r>
    </w:p>
    <w:p w14:paraId="19FCEE4C" w14:textId="09B3B242"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tatrzański  m. Zakopane: 1 osoba (mężczyzna)</w:t>
      </w:r>
    </w:p>
    <w:p w14:paraId="174EA810" w14:textId="169E3066"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wadowicki m. Andrychów: 1 osoba (mężczyzna)</w:t>
      </w:r>
    </w:p>
    <w:p w14:paraId="233A05F5" w14:textId="2468FCE5" w:rsidR="00F42D42" w:rsidRPr="005421C8" w:rsidRDefault="00D46A33" w:rsidP="007A7A0D">
      <w:pPr>
        <w:numPr>
          <w:ilvl w:val="0"/>
          <w:numId w:val="2"/>
        </w:numPr>
        <w:spacing w:line="276" w:lineRule="auto"/>
        <w:jc w:val="both"/>
        <w:rPr>
          <w:rFonts w:ascii="Arial" w:hAnsi="Arial" w:cs="Arial"/>
          <w:sz w:val="22"/>
          <w:szCs w:val="22"/>
        </w:rPr>
      </w:pPr>
      <w:r w:rsidRPr="005421C8">
        <w:rPr>
          <w:rFonts w:ascii="Arial" w:hAnsi="Arial" w:cs="Arial"/>
          <w:sz w:val="22"/>
          <w:szCs w:val="22"/>
        </w:rPr>
        <w:t>powiat wielicki: 1 osoba (kobieta)</w:t>
      </w:r>
    </w:p>
    <w:p w14:paraId="55E5D74D" w14:textId="3E12A26E" w:rsidR="00466EA9" w:rsidRPr="005421C8" w:rsidRDefault="00466EA9" w:rsidP="007A7A0D">
      <w:pPr>
        <w:spacing w:line="276" w:lineRule="auto"/>
        <w:ind w:firstLine="709"/>
        <w:jc w:val="both"/>
        <w:rPr>
          <w:rFonts w:ascii="Arial" w:hAnsi="Arial" w:cs="Arial"/>
          <w:sz w:val="22"/>
          <w:szCs w:val="22"/>
        </w:rPr>
      </w:pPr>
      <w:r w:rsidRPr="005421C8">
        <w:rPr>
          <w:rFonts w:ascii="Arial" w:hAnsi="Arial" w:cs="Arial"/>
          <w:sz w:val="22"/>
          <w:szCs w:val="22"/>
        </w:rPr>
        <w:t>Areszt Śledczy w Krakowie przy ul. Montelupich 7</w:t>
      </w:r>
      <w:r w:rsidR="00FF48D1">
        <w:rPr>
          <w:rFonts w:ascii="Arial" w:hAnsi="Arial" w:cs="Arial"/>
          <w:sz w:val="22"/>
          <w:szCs w:val="22"/>
        </w:rPr>
        <w:t xml:space="preserve"> jest pierwszą w Polsce jednostką penitencjarną, realizującą </w:t>
      </w:r>
      <w:r w:rsidR="00571AD6">
        <w:rPr>
          <w:rFonts w:ascii="Arial" w:hAnsi="Arial" w:cs="Arial"/>
          <w:sz w:val="22"/>
          <w:szCs w:val="22"/>
        </w:rPr>
        <w:t>program</w:t>
      </w:r>
      <w:r w:rsidR="00FF48D1" w:rsidRPr="00FF48D1">
        <w:rPr>
          <w:rFonts w:ascii="Arial" w:hAnsi="Arial" w:cs="Arial"/>
          <w:sz w:val="22"/>
          <w:szCs w:val="22"/>
        </w:rPr>
        <w:t xml:space="preserve"> leczenia substytucyjnego </w:t>
      </w:r>
      <w:r w:rsidR="00FF48D1">
        <w:rPr>
          <w:rFonts w:ascii="Arial" w:hAnsi="Arial" w:cs="Arial"/>
          <w:sz w:val="22"/>
          <w:szCs w:val="22"/>
        </w:rPr>
        <w:t xml:space="preserve">metadonem </w:t>
      </w:r>
      <w:r w:rsidR="00FF48D1" w:rsidRPr="00FF48D1">
        <w:rPr>
          <w:rFonts w:ascii="Arial" w:hAnsi="Arial" w:cs="Arial"/>
          <w:sz w:val="22"/>
          <w:szCs w:val="22"/>
        </w:rPr>
        <w:t>dla osób pozbawionych wolnośc</w:t>
      </w:r>
      <w:r w:rsidR="00FF48D1">
        <w:rPr>
          <w:rFonts w:ascii="Arial" w:hAnsi="Arial" w:cs="Arial"/>
          <w:sz w:val="22"/>
          <w:szCs w:val="22"/>
        </w:rPr>
        <w:t>i</w:t>
      </w:r>
      <w:r w:rsidRPr="005421C8">
        <w:rPr>
          <w:rFonts w:ascii="Arial" w:hAnsi="Arial" w:cs="Arial"/>
          <w:sz w:val="22"/>
          <w:szCs w:val="22"/>
        </w:rPr>
        <w:t xml:space="preserve">. </w:t>
      </w:r>
      <w:r w:rsidR="00902530" w:rsidRPr="005421C8">
        <w:rPr>
          <w:rFonts w:ascii="Arial" w:hAnsi="Arial" w:cs="Arial"/>
          <w:sz w:val="22"/>
          <w:szCs w:val="22"/>
        </w:rPr>
        <w:t>Program nosi nazwę „Metar Kraków” i jest realizowany w więziennym Zakładzie Opieki Zdrowotnej we współpracy z Poradnią Leczenia Uzależnień Wojewódzkiego Szpitala Specjalistycznego im. Rydygiera w Krakowie</w:t>
      </w:r>
      <w:r w:rsidR="007F6B0E" w:rsidRPr="005421C8">
        <w:rPr>
          <w:rFonts w:ascii="Arial" w:hAnsi="Arial" w:cs="Arial"/>
          <w:sz w:val="22"/>
          <w:szCs w:val="22"/>
        </w:rPr>
        <w:t xml:space="preserve"> </w:t>
      </w:r>
      <w:r w:rsidR="00285939" w:rsidRPr="005421C8">
        <w:rPr>
          <w:rFonts w:ascii="Arial" w:hAnsi="Arial" w:cs="Arial"/>
          <w:sz w:val="22"/>
          <w:szCs w:val="22"/>
          <w:lang w:eastAsia="pl-PL"/>
        </w:rPr>
        <w:t>od 2003 roku</w:t>
      </w:r>
      <w:r w:rsidR="007F6B0E" w:rsidRPr="005421C8">
        <w:rPr>
          <w:rFonts w:ascii="Arial" w:hAnsi="Arial" w:cs="Arial"/>
          <w:sz w:val="22"/>
          <w:szCs w:val="22"/>
          <w:lang w:eastAsia="pl-PL"/>
        </w:rPr>
        <w:t>.</w:t>
      </w:r>
      <w:r w:rsidR="00285939" w:rsidRPr="005421C8">
        <w:rPr>
          <w:rFonts w:ascii="Arial" w:hAnsi="Arial" w:cs="Arial"/>
          <w:sz w:val="22"/>
          <w:szCs w:val="22"/>
          <w:lang w:eastAsia="pl-PL"/>
        </w:rPr>
        <w:t xml:space="preserve"> </w:t>
      </w:r>
    </w:p>
    <w:p w14:paraId="6D819B6F" w14:textId="2189347C" w:rsidR="00CF10A1" w:rsidRPr="005421C8" w:rsidRDefault="00466EA9" w:rsidP="007B49FB">
      <w:pPr>
        <w:spacing w:line="276" w:lineRule="auto"/>
        <w:ind w:firstLine="708"/>
        <w:jc w:val="both"/>
        <w:rPr>
          <w:rFonts w:ascii="Arial" w:hAnsi="Arial" w:cs="Arial"/>
          <w:sz w:val="22"/>
          <w:szCs w:val="22"/>
        </w:rPr>
      </w:pPr>
      <w:r w:rsidRPr="005421C8">
        <w:rPr>
          <w:rFonts w:ascii="Arial" w:hAnsi="Arial" w:cs="Arial"/>
          <w:sz w:val="22"/>
          <w:szCs w:val="22"/>
        </w:rPr>
        <w:t>W 20</w:t>
      </w:r>
      <w:r w:rsidR="00F3154E" w:rsidRPr="005421C8">
        <w:rPr>
          <w:rFonts w:ascii="Arial" w:hAnsi="Arial" w:cs="Arial"/>
          <w:sz w:val="22"/>
          <w:szCs w:val="22"/>
        </w:rPr>
        <w:t>22</w:t>
      </w:r>
      <w:r w:rsidRPr="005421C8">
        <w:rPr>
          <w:rFonts w:ascii="Arial" w:hAnsi="Arial" w:cs="Arial"/>
          <w:sz w:val="22"/>
          <w:szCs w:val="22"/>
        </w:rPr>
        <w:t xml:space="preserve"> roku </w:t>
      </w:r>
      <w:r w:rsidR="007F6B0E" w:rsidRPr="005421C8">
        <w:rPr>
          <w:rFonts w:ascii="Arial" w:hAnsi="Arial" w:cs="Arial"/>
          <w:sz w:val="22"/>
          <w:szCs w:val="22"/>
        </w:rPr>
        <w:t>programem objętych zostało 10 osób</w:t>
      </w:r>
      <w:r w:rsidRPr="005421C8">
        <w:rPr>
          <w:rFonts w:ascii="Arial" w:hAnsi="Arial" w:cs="Arial"/>
          <w:sz w:val="22"/>
          <w:szCs w:val="22"/>
        </w:rPr>
        <w:t xml:space="preserve"> (</w:t>
      </w:r>
      <w:r w:rsidR="00F3154E" w:rsidRPr="005421C8">
        <w:rPr>
          <w:rFonts w:ascii="Arial" w:hAnsi="Arial" w:cs="Arial"/>
          <w:sz w:val="22"/>
          <w:szCs w:val="22"/>
        </w:rPr>
        <w:t>9</w:t>
      </w:r>
      <w:r w:rsidR="00675238" w:rsidRPr="005421C8">
        <w:rPr>
          <w:rFonts w:ascii="Arial" w:hAnsi="Arial" w:cs="Arial"/>
          <w:sz w:val="22"/>
          <w:szCs w:val="22"/>
        </w:rPr>
        <w:t xml:space="preserve"> </w:t>
      </w:r>
      <w:r w:rsidRPr="005421C8">
        <w:rPr>
          <w:rFonts w:ascii="Arial" w:hAnsi="Arial" w:cs="Arial"/>
          <w:sz w:val="22"/>
          <w:szCs w:val="22"/>
        </w:rPr>
        <w:t xml:space="preserve">mężczyzn oraz </w:t>
      </w:r>
      <w:r w:rsidR="00F3154E" w:rsidRPr="005421C8">
        <w:rPr>
          <w:rFonts w:ascii="Arial" w:hAnsi="Arial" w:cs="Arial"/>
          <w:sz w:val="22"/>
          <w:szCs w:val="22"/>
        </w:rPr>
        <w:t>1</w:t>
      </w:r>
      <w:r w:rsidRPr="005421C8">
        <w:rPr>
          <w:rFonts w:ascii="Arial" w:hAnsi="Arial" w:cs="Arial"/>
          <w:sz w:val="22"/>
          <w:szCs w:val="22"/>
        </w:rPr>
        <w:t xml:space="preserve"> kobiet</w:t>
      </w:r>
      <w:r w:rsidR="00F3154E" w:rsidRPr="005421C8">
        <w:rPr>
          <w:rFonts w:ascii="Arial" w:hAnsi="Arial" w:cs="Arial"/>
          <w:sz w:val="22"/>
          <w:szCs w:val="22"/>
        </w:rPr>
        <w:t>a</w:t>
      </w:r>
      <w:r w:rsidRPr="005421C8">
        <w:rPr>
          <w:rFonts w:ascii="Arial" w:hAnsi="Arial" w:cs="Arial"/>
          <w:sz w:val="22"/>
          <w:szCs w:val="22"/>
        </w:rPr>
        <w:t xml:space="preserve">) </w:t>
      </w:r>
      <w:r w:rsidR="00D35D9C" w:rsidRPr="005421C8">
        <w:rPr>
          <w:rFonts w:ascii="Arial" w:hAnsi="Arial" w:cs="Arial"/>
          <w:sz w:val="22"/>
          <w:szCs w:val="22"/>
        </w:rPr>
        <w:br/>
        <w:t>w przedziale wie</w:t>
      </w:r>
      <w:r w:rsidR="00675238" w:rsidRPr="005421C8">
        <w:rPr>
          <w:rFonts w:ascii="Arial" w:hAnsi="Arial" w:cs="Arial"/>
          <w:sz w:val="22"/>
          <w:szCs w:val="22"/>
        </w:rPr>
        <w:t xml:space="preserve">kowym </w:t>
      </w:r>
      <w:r w:rsidR="007F6B0E" w:rsidRPr="005421C8">
        <w:rPr>
          <w:rFonts w:ascii="Arial" w:hAnsi="Arial" w:cs="Arial"/>
          <w:sz w:val="22"/>
          <w:szCs w:val="22"/>
        </w:rPr>
        <w:t xml:space="preserve">od </w:t>
      </w:r>
      <w:r w:rsidR="00AE5063" w:rsidRPr="005421C8">
        <w:rPr>
          <w:rFonts w:ascii="Arial" w:hAnsi="Arial" w:cs="Arial"/>
          <w:sz w:val="22"/>
          <w:szCs w:val="22"/>
        </w:rPr>
        <w:t>3</w:t>
      </w:r>
      <w:r w:rsidR="00F3154E" w:rsidRPr="005421C8">
        <w:rPr>
          <w:rFonts w:ascii="Arial" w:hAnsi="Arial" w:cs="Arial"/>
          <w:sz w:val="22"/>
          <w:szCs w:val="22"/>
        </w:rPr>
        <w:t>3</w:t>
      </w:r>
      <w:r w:rsidR="007F6B0E" w:rsidRPr="005421C8">
        <w:rPr>
          <w:rFonts w:ascii="Arial" w:hAnsi="Arial" w:cs="Arial"/>
          <w:sz w:val="22"/>
          <w:szCs w:val="22"/>
        </w:rPr>
        <w:t xml:space="preserve"> do </w:t>
      </w:r>
      <w:r w:rsidRPr="005421C8">
        <w:rPr>
          <w:rFonts w:ascii="Arial" w:hAnsi="Arial" w:cs="Arial"/>
          <w:sz w:val="22"/>
          <w:szCs w:val="22"/>
        </w:rPr>
        <w:t>5</w:t>
      </w:r>
      <w:r w:rsidR="00F3154E" w:rsidRPr="005421C8">
        <w:rPr>
          <w:rFonts w:ascii="Arial" w:hAnsi="Arial" w:cs="Arial"/>
          <w:sz w:val="22"/>
          <w:szCs w:val="22"/>
        </w:rPr>
        <w:t>3</w:t>
      </w:r>
      <w:r w:rsidRPr="005421C8">
        <w:rPr>
          <w:rFonts w:ascii="Arial" w:hAnsi="Arial" w:cs="Arial"/>
          <w:sz w:val="22"/>
          <w:szCs w:val="22"/>
        </w:rPr>
        <w:t xml:space="preserve"> lat.</w:t>
      </w:r>
      <w:r w:rsidR="00D61FDC" w:rsidRPr="005421C8">
        <w:rPr>
          <w:rFonts w:ascii="Arial" w:hAnsi="Arial" w:cs="Arial"/>
          <w:sz w:val="22"/>
          <w:szCs w:val="22"/>
        </w:rPr>
        <w:t xml:space="preserve"> </w:t>
      </w:r>
      <w:r w:rsidR="00FF48D1" w:rsidRPr="00FF48D1">
        <w:rPr>
          <w:rFonts w:ascii="Arial" w:hAnsi="Arial" w:cs="Arial"/>
          <w:sz w:val="22"/>
          <w:szCs w:val="22"/>
        </w:rPr>
        <w:t>Obecnie w Areszcie Śledczym przebywa 6 osób objętych programem</w:t>
      </w:r>
      <w:r w:rsidR="00FF48D1">
        <w:rPr>
          <w:rFonts w:ascii="Arial" w:hAnsi="Arial" w:cs="Arial"/>
          <w:sz w:val="22"/>
          <w:szCs w:val="22"/>
        </w:rPr>
        <w:t>.</w:t>
      </w:r>
      <w:r w:rsidR="00FF48D1" w:rsidRPr="00FF48D1">
        <w:rPr>
          <w:rFonts w:ascii="Arial" w:hAnsi="Arial" w:cs="Arial"/>
          <w:sz w:val="22"/>
          <w:szCs w:val="22"/>
        </w:rPr>
        <w:t xml:space="preserve"> </w:t>
      </w:r>
      <w:r w:rsidR="001A45E4" w:rsidRPr="005421C8">
        <w:rPr>
          <w:rFonts w:ascii="Arial" w:hAnsi="Arial" w:cs="Arial"/>
          <w:sz w:val="22"/>
          <w:szCs w:val="22"/>
        </w:rPr>
        <w:t>Najczęściej przyjmowanymi substancjami psychoaktywnymi</w:t>
      </w:r>
      <w:r w:rsidR="00C03993" w:rsidRPr="005421C8">
        <w:rPr>
          <w:rFonts w:ascii="Arial" w:hAnsi="Arial" w:cs="Arial"/>
          <w:sz w:val="22"/>
          <w:szCs w:val="22"/>
        </w:rPr>
        <w:t xml:space="preserve"> </w:t>
      </w:r>
      <w:r w:rsidR="007F6B0E" w:rsidRPr="005421C8">
        <w:rPr>
          <w:rFonts w:ascii="Arial" w:hAnsi="Arial" w:cs="Arial"/>
          <w:sz w:val="22"/>
          <w:szCs w:val="22"/>
        </w:rPr>
        <w:t xml:space="preserve">przez uczestników programu </w:t>
      </w:r>
      <w:r w:rsidR="001A45E4" w:rsidRPr="005421C8">
        <w:rPr>
          <w:rFonts w:ascii="Arial" w:hAnsi="Arial" w:cs="Arial"/>
          <w:sz w:val="22"/>
          <w:szCs w:val="22"/>
        </w:rPr>
        <w:t>były</w:t>
      </w:r>
      <w:r w:rsidR="00C03993" w:rsidRPr="005421C8">
        <w:rPr>
          <w:rFonts w:ascii="Arial" w:hAnsi="Arial" w:cs="Arial"/>
          <w:sz w:val="22"/>
          <w:szCs w:val="22"/>
        </w:rPr>
        <w:t xml:space="preserve"> leki z grupy benzodiazepin i leki przeciwdepresyjne.</w:t>
      </w:r>
      <w:r w:rsidR="00D61FDC" w:rsidRPr="005421C8">
        <w:rPr>
          <w:rFonts w:ascii="Arial" w:hAnsi="Arial" w:cs="Arial"/>
          <w:sz w:val="22"/>
          <w:szCs w:val="22"/>
        </w:rPr>
        <w:t xml:space="preserve"> </w:t>
      </w:r>
    </w:p>
    <w:p w14:paraId="2034D1D6" w14:textId="7F41D009" w:rsidR="00F75A5F" w:rsidRPr="005421C8" w:rsidRDefault="007B49FB" w:rsidP="00D61FDC">
      <w:pPr>
        <w:tabs>
          <w:tab w:val="left" w:pos="709"/>
        </w:tabs>
        <w:suppressAutoHyphens/>
        <w:spacing w:line="276" w:lineRule="auto"/>
        <w:jc w:val="both"/>
        <w:rPr>
          <w:rFonts w:ascii="Arial" w:hAnsi="Arial" w:cs="Arial"/>
          <w:sz w:val="22"/>
          <w:szCs w:val="22"/>
        </w:rPr>
      </w:pPr>
      <w:r w:rsidRPr="005421C8">
        <w:rPr>
          <w:rFonts w:ascii="Arial" w:hAnsi="Arial" w:cs="Arial"/>
          <w:sz w:val="22"/>
          <w:szCs w:val="22"/>
        </w:rPr>
        <w:tab/>
      </w:r>
      <w:r w:rsidR="00D61FDC" w:rsidRPr="005421C8">
        <w:rPr>
          <w:rFonts w:ascii="Arial" w:hAnsi="Arial" w:cs="Arial"/>
          <w:sz w:val="22"/>
          <w:szCs w:val="22"/>
        </w:rPr>
        <w:t>Pacjenci o</w:t>
      </w:r>
      <w:r w:rsidR="00FB7FF0" w:rsidRPr="005421C8">
        <w:rPr>
          <w:rFonts w:ascii="Arial" w:hAnsi="Arial" w:cs="Arial"/>
          <w:sz w:val="22"/>
          <w:szCs w:val="22"/>
        </w:rPr>
        <w:t>bjęci</w:t>
      </w:r>
      <w:r w:rsidR="00675238" w:rsidRPr="005421C8">
        <w:rPr>
          <w:rFonts w:ascii="Arial" w:hAnsi="Arial" w:cs="Arial"/>
          <w:sz w:val="22"/>
          <w:szCs w:val="22"/>
        </w:rPr>
        <w:t xml:space="preserve"> leczeniem substytucyjnym w 20</w:t>
      </w:r>
      <w:r w:rsidR="00FC122C" w:rsidRPr="005421C8">
        <w:rPr>
          <w:rFonts w:ascii="Arial" w:hAnsi="Arial" w:cs="Arial"/>
          <w:sz w:val="22"/>
          <w:szCs w:val="22"/>
        </w:rPr>
        <w:t>22</w:t>
      </w:r>
      <w:r w:rsidR="00FB7FF0" w:rsidRPr="005421C8">
        <w:rPr>
          <w:rFonts w:ascii="Arial" w:hAnsi="Arial" w:cs="Arial"/>
          <w:sz w:val="22"/>
          <w:szCs w:val="22"/>
        </w:rPr>
        <w:t xml:space="preserve"> roku </w:t>
      </w:r>
      <w:r w:rsidR="00D61FDC" w:rsidRPr="005421C8">
        <w:rPr>
          <w:rFonts w:ascii="Arial" w:hAnsi="Arial" w:cs="Arial"/>
          <w:sz w:val="22"/>
          <w:szCs w:val="22"/>
        </w:rPr>
        <w:t>w Areszcie Śledczym prz</w:t>
      </w:r>
      <w:r w:rsidR="004115D9" w:rsidRPr="005421C8">
        <w:rPr>
          <w:rFonts w:ascii="Arial" w:hAnsi="Arial" w:cs="Arial"/>
          <w:sz w:val="22"/>
          <w:szCs w:val="22"/>
        </w:rPr>
        <w:t>y</w:t>
      </w:r>
      <w:r w:rsidR="008927A2" w:rsidRPr="005421C8">
        <w:rPr>
          <w:rFonts w:ascii="Arial" w:hAnsi="Arial" w:cs="Arial"/>
          <w:sz w:val="22"/>
          <w:szCs w:val="22"/>
        </w:rPr>
        <w:br/>
      </w:r>
      <w:r w:rsidR="004115D9" w:rsidRPr="005421C8">
        <w:rPr>
          <w:rFonts w:ascii="Arial" w:hAnsi="Arial" w:cs="Arial"/>
          <w:sz w:val="22"/>
          <w:szCs w:val="22"/>
        </w:rPr>
        <w:t xml:space="preserve">ul. Montelupich </w:t>
      </w:r>
      <w:r w:rsidR="00FD7A26" w:rsidRPr="005421C8">
        <w:rPr>
          <w:rFonts w:ascii="Arial" w:hAnsi="Arial" w:cs="Arial"/>
          <w:sz w:val="22"/>
          <w:szCs w:val="22"/>
        </w:rPr>
        <w:t>pochodzili z różnych województw</w:t>
      </w:r>
      <w:r w:rsidR="004115D9" w:rsidRPr="005421C8">
        <w:rPr>
          <w:rFonts w:ascii="Arial" w:hAnsi="Arial" w:cs="Arial"/>
          <w:sz w:val="22"/>
          <w:szCs w:val="22"/>
        </w:rPr>
        <w:t>:</w:t>
      </w:r>
    </w:p>
    <w:p w14:paraId="2562B06C" w14:textId="77777777" w:rsidR="00123C16" w:rsidRPr="005421C8" w:rsidRDefault="00123C16" w:rsidP="00551B37">
      <w:pPr>
        <w:numPr>
          <w:ilvl w:val="0"/>
          <w:numId w:val="2"/>
        </w:numPr>
        <w:spacing w:line="276" w:lineRule="auto"/>
        <w:ind w:left="426" w:hanging="426"/>
        <w:jc w:val="both"/>
        <w:rPr>
          <w:rFonts w:ascii="Arial" w:hAnsi="Arial" w:cs="Arial"/>
          <w:sz w:val="22"/>
          <w:szCs w:val="22"/>
        </w:rPr>
      </w:pPr>
      <w:r w:rsidRPr="005421C8">
        <w:rPr>
          <w:rFonts w:ascii="Arial" w:hAnsi="Arial" w:cs="Arial"/>
          <w:sz w:val="22"/>
          <w:szCs w:val="22"/>
        </w:rPr>
        <w:t>województwo małopolskie:</w:t>
      </w:r>
    </w:p>
    <w:p w14:paraId="5616E31E" w14:textId="5F8D01DE" w:rsidR="00123C16" w:rsidRPr="005421C8" w:rsidRDefault="00E02915"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m</w:t>
      </w:r>
      <w:r w:rsidR="00123C16" w:rsidRPr="005421C8">
        <w:rPr>
          <w:rFonts w:ascii="Arial" w:hAnsi="Arial" w:cs="Arial"/>
          <w:sz w:val="22"/>
          <w:szCs w:val="22"/>
        </w:rPr>
        <w:t>. Kraków</w:t>
      </w:r>
      <w:r w:rsidR="00FB7FF0" w:rsidRPr="005421C8">
        <w:rPr>
          <w:rFonts w:ascii="Arial" w:hAnsi="Arial" w:cs="Arial"/>
          <w:sz w:val="22"/>
          <w:szCs w:val="22"/>
        </w:rPr>
        <w:t xml:space="preserve"> – </w:t>
      </w:r>
      <w:r w:rsidR="00FC122C" w:rsidRPr="005421C8">
        <w:rPr>
          <w:rFonts w:ascii="Arial" w:hAnsi="Arial" w:cs="Arial"/>
          <w:sz w:val="22"/>
          <w:szCs w:val="22"/>
        </w:rPr>
        <w:t>5</w:t>
      </w:r>
      <w:r w:rsidR="00FB7FF0" w:rsidRPr="005421C8">
        <w:rPr>
          <w:rFonts w:ascii="Arial" w:hAnsi="Arial" w:cs="Arial"/>
          <w:sz w:val="22"/>
          <w:szCs w:val="22"/>
        </w:rPr>
        <w:t xml:space="preserve"> mężczyzn,</w:t>
      </w:r>
      <w:r w:rsidR="00463B9D" w:rsidRPr="005421C8">
        <w:rPr>
          <w:rFonts w:ascii="Arial" w:hAnsi="Arial" w:cs="Arial"/>
          <w:sz w:val="22"/>
          <w:szCs w:val="22"/>
        </w:rPr>
        <w:t xml:space="preserve"> </w:t>
      </w:r>
      <w:r w:rsidR="00FC122C" w:rsidRPr="005421C8">
        <w:rPr>
          <w:rFonts w:ascii="Arial" w:hAnsi="Arial" w:cs="Arial"/>
          <w:sz w:val="22"/>
          <w:szCs w:val="22"/>
        </w:rPr>
        <w:t>1</w:t>
      </w:r>
      <w:r w:rsidR="00AE5063" w:rsidRPr="005421C8">
        <w:rPr>
          <w:rFonts w:ascii="Arial" w:hAnsi="Arial" w:cs="Arial"/>
          <w:sz w:val="22"/>
          <w:szCs w:val="22"/>
        </w:rPr>
        <w:t xml:space="preserve"> kobiet</w:t>
      </w:r>
      <w:r w:rsidR="00FC122C" w:rsidRPr="005421C8">
        <w:rPr>
          <w:rFonts w:ascii="Arial" w:hAnsi="Arial" w:cs="Arial"/>
          <w:sz w:val="22"/>
          <w:szCs w:val="22"/>
        </w:rPr>
        <w:t>a</w:t>
      </w:r>
      <w:r w:rsidR="00AE5063" w:rsidRPr="005421C8">
        <w:rPr>
          <w:rFonts w:ascii="Arial" w:hAnsi="Arial" w:cs="Arial"/>
          <w:sz w:val="22"/>
          <w:szCs w:val="22"/>
        </w:rPr>
        <w:t>,</w:t>
      </w:r>
    </w:p>
    <w:p w14:paraId="4713E577" w14:textId="6CE67A06" w:rsidR="00463B9D" w:rsidRPr="005421C8" w:rsidRDefault="00463B9D"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 xml:space="preserve">powiat wielicki – </w:t>
      </w:r>
      <w:r w:rsidR="002A267C" w:rsidRPr="005421C8">
        <w:rPr>
          <w:rFonts w:ascii="Arial" w:hAnsi="Arial" w:cs="Arial"/>
          <w:sz w:val="22"/>
          <w:szCs w:val="22"/>
        </w:rPr>
        <w:t>1</w:t>
      </w:r>
      <w:r w:rsidRPr="005421C8">
        <w:rPr>
          <w:rFonts w:ascii="Arial" w:hAnsi="Arial" w:cs="Arial"/>
          <w:sz w:val="22"/>
          <w:szCs w:val="22"/>
        </w:rPr>
        <w:t xml:space="preserve"> mężczyzn</w:t>
      </w:r>
      <w:r w:rsidR="002A267C" w:rsidRPr="005421C8">
        <w:rPr>
          <w:rFonts w:ascii="Arial" w:hAnsi="Arial" w:cs="Arial"/>
          <w:sz w:val="22"/>
          <w:szCs w:val="22"/>
        </w:rPr>
        <w:t>a</w:t>
      </w:r>
      <w:r w:rsidRPr="005421C8">
        <w:rPr>
          <w:rFonts w:ascii="Arial" w:hAnsi="Arial" w:cs="Arial"/>
          <w:sz w:val="22"/>
          <w:szCs w:val="22"/>
        </w:rPr>
        <w:t>,</w:t>
      </w:r>
      <w:r w:rsidR="00AE5063" w:rsidRPr="005421C8">
        <w:rPr>
          <w:rFonts w:ascii="Arial" w:hAnsi="Arial" w:cs="Arial"/>
          <w:sz w:val="22"/>
          <w:szCs w:val="22"/>
        </w:rPr>
        <w:t xml:space="preserve"> </w:t>
      </w:r>
    </w:p>
    <w:p w14:paraId="6156F1D3" w14:textId="77777777" w:rsidR="00FB7FF0" w:rsidRPr="005421C8" w:rsidRDefault="00FB7FF0" w:rsidP="00551B37">
      <w:pPr>
        <w:numPr>
          <w:ilvl w:val="0"/>
          <w:numId w:val="2"/>
        </w:numPr>
        <w:spacing w:line="276" w:lineRule="auto"/>
        <w:ind w:left="426" w:hanging="426"/>
        <w:jc w:val="both"/>
        <w:rPr>
          <w:rFonts w:ascii="Arial" w:hAnsi="Arial" w:cs="Arial"/>
          <w:sz w:val="22"/>
          <w:szCs w:val="22"/>
        </w:rPr>
      </w:pPr>
      <w:r w:rsidRPr="005421C8">
        <w:rPr>
          <w:rFonts w:ascii="Arial" w:hAnsi="Arial" w:cs="Arial"/>
          <w:sz w:val="22"/>
          <w:szCs w:val="22"/>
        </w:rPr>
        <w:t>województwo mazowieckie:</w:t>
      </w:r>
    </w:p>
    <w:p w14:paraId="5F88258F" w14:textId="77777777" w:rsidR="00FB7FF0" w:rsidRPr="005421C8" w:rsidRDefault="00E02915"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m</w:t>
      </w:r>
      <w:r w:rsidR="00463B9D" w:rsidRPr="005421C8">
        <w:rPr>
          <w:rFonts w:ascii="Arial" w:hAnsi="Arial" w:cs="Arial"/>
          <w:sz w:val="22"/>
          <w:szCs w:val="22"/>
        </w:rPr>
        <w:t xml:space="preserve">. Warszawa – </w:t>
      </w:r>
      <w:r w:rsidR="005D6E31" w:rsidRPr="005421C8">
        <w:rPr>
          <w:rFonts w:ascii="Arial" w:hAnsi="Arial" w:cs="Arial"/>
          <w:sz w:val="22"/>
          <w:szCs w:val="22"/>
        </w:rPr>
        <w:t>1</w:t>
      </w:r>
      <w:r w:rsidR="00FB7FF0" w:rsidRPr="005421C8">
        <w:rPr>
          <w:rFonts w:ascii="Arial" w:hAnsi="Arial" w:cs="Arial"/>
          <w:sz w:val="22"/>
          <w:szCs w:val="22"/>
        </w:rPr>
        <w:t xml:space="preserve"> mężczyzna,</w:t>
      </w:r>
      <w:r w:rsidR="002A267C" w:rsidRPr="005421C8">
        <w:rPr>
          <w:rFonts w:ascii="Arial" w:hAnsi="Arial" w:cs="Arial"/>
          <w:sz w:val="22"/>
          <w:szCs w:val="22"/>
        </w:rPr>
        <w:t xml:space="preserve"> </w:t>
      </w:r>
    </w:p>
    <w:p w14:paraId="0515CD19" w14:textId="77777777" w:rsidR="00FB7FF0" w:rsidRPr="005421C8" w:rsidRDefault="00FB7FF0" w:rsidP="00551B37">
      <w:pPr>
        <w:numPr>
          <w:ilvl w:val="0"/>
          <w:numId w:val="2"/>
        </w:numPr>
        <w:spacing w:line="276" w:lineRule="auto"/>
        <w:ind w:left="426" w:hanging="426"/>
        <w:jc w:val="both"/>
        <w:rPr>
          <w:rFonts w:ascii="Arial" w:hAnsi="Arial" w:cs="Arial"/>
          <w:sz w:val="22"/>
          <w:szCs w:val="22"/>
        </w:rPr>
      </w:pPr>
      <w:r w:rsidRPr="005421C8">
        <w:rPr>
          <w:rFonts w:ascii="Arial" w:hAnsi="Arial" w:cs="Arial"/>
          <w:sz w:val="22"/>
          <w:szCs w:val="22"/>
        </w:rPr>
        <w:t xml:space="preserve">województwo </w:t>
      </w:r>
      <w:r w:rsidR="00463B9D" w:rsidRPr="005421C8">
        <w:rPr>
          <w:rFonts w:ascii="Arial" w:hAnsi="Arial" w:cs="Arial"/>
          <w:sz w:val="22"/>
          <w:szCs w:val="22"/>
        </w:rPr>
        <w:t>lubuskie</w:t>
      </w:r>
      <w:r w:rsidRPr="005421C8">
        <w:rPr>
          <w:rFonts w:ascii="Arial" w:hAnsi="Arial" w:cs="Arial"/>
          <w:sz w:val="22"/>
          <w:szCs w:val="22"/>
        </w:rPr>
        <w:t>:</w:t>
      </w:r>
    </w:p>
    <w:p w14:paraId="3069EC02" w14:textId="77777777" w:rsidR="00FB7FF0" w:rsidRPr="005421C8" w:rsidRDefault="00FB7FF0"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 xml:space="preserve">powiat </w:t>
      </w:r>
      <w:r w:rsidR="00463B9D" w:rsidRPr="005421C8">
        <w:rPr>
          <w:rFonts w:ascii="Arial" w:hAnsi="Arial" w:cs="Arial"/>
          <w:sz w:val="22"/>
          <w:szCs w:val="22"/>
        </w:rPr>
        <w:t>świdnicki</w:t>
      </w:r>
      <w:r w:rsidRPr="005421C8">
        <w:rPr>
          <w:rFonts w:ascii="Arial" w:hAnsi="Arial" w:cs="Arial"/>
          <w:sz w:val="22"/>
          <w:szCs w:val="22"/>
        </w:rPr>
        <w:t xml:space="preserve"> – 1 mężczyzna,</w:t>
      </w:r>
    </w:p>
    <w:p w14:paraId="76ED6E9B" w14:textId="77777777" w:rsidR="00463B9D" w:rsidRPr="005421C8" w:rsidRDefault="005D6E31"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województwo podkarpackie:</w:t>
      </w:r>
    </w:p>
    <w:p w14:paraId="0DB933A9" w14:textId="1D1C2351" w:rsidR="005D6E31" w:rsidRPr="005421C8" w:rsidRDefault="00FD7A26" w:rsidP="00551B37">
      <w:pPr>
        <w:pStyle w:val="Akapitzlist"/>
        <w:numPr>
          <w:ilvl w:val="0"/>
          <w:numId w:val="8"/>
        </w:numPr>
        <w:spacing w:after="0"/>
        <w:jc w:val="both"/>
        <w:rPr>
          <w:rFonts w:ascii="Arial" w:hAnsi="Arial" w:cs="Arial"/>
        </w:rPr>
      </w:pPr>
      <w:r w:rsidRPr="005421C8">
        <w:rPr>
          <w:rFonts w:ascii="Arial" w:hAnsi="Arial" w:cs="Arial"/>
          <w:lang w:val="pl-PL"/>
        </w:rPr>
        <w:t>m. Tarnobrzeg – 1 mężczyzna.</w:t>
      </w:r>
    </w:p>
    <w:p w14:paraId="752D4D28" w14:textId="569FE009" w:rsidR="00C6302A" w:rsidRPr="00135165" w:rsidRDefault="00061EF7" w:rsidP="007B2D52">
      <w:pPr>
        <w:pStyle w:val="Nagwek2"/>
        <w:spacing w:before="160" w:after="120" w:line="276" w:lineRule="auto"/>
        <w:rPr>
          <w:rFonts w:ascii="Arial" w:hAnsi="Arial" w:cs="Arial"/>
          <w:i w:val="0"/>
          <w:color w:val="002060"/>
          <w:sz w:val="24"/>
          <w:szCs w:val="24"/>
        </w:rPr>
      </w:pPr>
      <w:bookmarkStart w:id="19" w:name="_Toc507485584"/>
      <w:bookmarkStart w:id="20" w:name="_Toc66016799"/>
      <w:bookmarkStart w:id="21" w:name="_Toc128990806"/>
      <w:r w:rsidRPr="00135165">
        <w:rPr>
          <w:rFonts w:ascii="Arial" w:hAnsi="Arial" w:cs="Arial"/>
          <w:i w:val="0"/>
          <w:color w:val="002060"/>
          <w:sz w:val="24"/>
          <w:szCs w:val="24"/>
        </w:rPr>
        <w:t>3.7</w:t>
      </w:r>
      <w:r w:rsidR="00C6302A" w:rsidRPr="00135165">
        <w:rPr>
          <w:rFonts w:ascii="Arial" w:hAnsi="Arial" w:cs="Arial"/>
          <w:i w:val="0"/>
          <w:color w:val="002060"/>
          <w:sz w:val="24"/>
          <w:szCs w:val="24"/>
        </w:rPr>
        <w:t xml:space="preserve"> </w:t>
      </w:r>
      <w:bookmarkEnd w:id="19"/>
      <w:bookmarkEnd w:id="20"/>
      <w:r w:rsidRPr="00135165">
        <w:rPr>
          <w:rFonts w:ascii="Arial" w:hAnsi="Arial" w:cs="Arial"/>
          <w:i w:val="0"/>
          <w:color w:val="002060"/>
          <w:sz w:val="24"/>
          <w:szCs w:val="24"/>
        </w:rPr>
        <w:t>Zasoby instytucjonalne oraz kontraktowanie świadczeń w obszarze uzależnień</w:t>
      </w:r>
      <w:bookmarkEnd w:id="21"/>
    </w:p>
    <w:p w14:paraId="26C38957" w14:textId="23E882EA" w:rsidR="00C6302A" w:rsidRPr="00E11EFF" w:rsidRDefault="00C6302A" w:rsidP="00C6302A">
      <w:pPr>
        <w:spacing w:line="276" w:lineRule="auto"/>
        <w:ind w:firstLine="708"/>
        <w:jc w:val="both"/>
        <w:rPr>
          <w:rFonts w:ascii="Arial" w:hAnsi="Arial" w:cs="Arial"/>
          <w:color w:val="FF0000"/>
          <w:sz w:val="22"/>
          <w:szCs w:val="22"/>
        </w:rPr>
      </w:pPr>
      <w:r w:rsidRPr="00942D39">
        <w:rPr>
          <w:rFonts w:ascii="Arial" w:hAnsi="Arial" w:cs="Arial"/>
          <w:sz w:val="22"/>
          <w:szCs w:val="22"/>
        </w:rPr>
        <w:t>W 202</w:t>
      </w:r>
      <w:r w:rsidR="0090577B" w:rsidRPr="00942D39">
        <w:rPr>
          <w:rFonts w:ascii="Arial" w:hAnsi="Arial" w:cs="Arial"/>
          <w:sz w:val="22"/>
          <w:szCs w:val="22"/>
        </w:rPr>
        <w:t>2</w:t>
      </w:r>
      <w:r w:rsidRPr="00942D39">
        <w:rPr>
          <w:rFonts w:ascii="Arial" w:hAnsi="Arial" w:cs="Arial"/>
          <w:sz w:val="22"/>
          <w:szCs w:val="22"/>
        </w:rPr>
        <w:t xml:space="preserve"> roku Małopolski Oddział Wojewódzki Narodowego Funduszu Zdrowia przeznaczył łączną kwotę </w:t>
      </w:r>
      <w:r w:rsidR="00876D12" w:rsidRPr="00942D39">
        <w:rPr>
          <w:rFonts w:ascii="Arial" w:hAnsi="Arial" w:cs="Arial"/>
          <w:b/>
          <w:sz w:val="22"/>
          <w:szCs w:val="22"/>
        </w:rPr>
        <w:t>62 946 343,33 zł</w:t>
      </w:r>
      <w:r w:rsidR="00876D12" w:rsidRPr="00942D39">
        <w:rPr>
          <w:rFonts w:ascii="Arial" w:hAnsi="Arial" w:cs="Arial"/>
          <w:sz w:val="22"/>
          <w:szCs w:val="22"/>
        </w:rPr>
        <w:t xml:space="preserve"> </w:t>
      </w:r>
      <w:r w:rsidR="005A0A50" w:rsidRPr="00942D39">
        <w:rPr>
          <w:rFonts w:ascii="Arial" w:hAnsi="Arial" w:cs="Arial"/>
          <w:sz w:val="22"/>
          <w:szCs w:val="22"/>
        </w:rPr>
        <w:t>(wzrost o prawie 35% względem roku 2021</w:t>
      </w:r>
      <w:r w:rsidR="00876D12" w:rsidRPr="00942D39">
        <w:rPr>
          <w:rFonts w:ascii="Arial" w:hAnsi="Arial" w:cs="Arial"/>
          <w:sz w:val="22"/>
          <w:szCs w:val="22"/>
        </w:rPr>
        <w:t>)</w:t>
      </w:r>
      <w:r w:rsidRPr="00942D39">
        <w:rPr>
          <w:rFonts w:ascii="Arial" w:hAnsi="Arial" w:cs="Arial"/>
          <w:sz w:val="22"/>
          <w:szCs w:val="22"/>
        </w:rPr>
        <w:t xml:space="preserve"> na leczenia uzależnień od substancji psychoaktywnych w województwie małopolskim</w:t>
      </w:r>
      <w:r w:rsidR="005A0A50" w:rsidRPr="00942D39">
        <w:rPr>
          <w:rFonts w:ascii="Arial" w:hAnsi="Arial" w:cs="Arial"/>
          <w:sz w:val="22"/>
          <w:szCs w:val="22"/>
        </w:rPr>
        <w:t>.</w:t>
      </w:r>
      <w:r w:rsidRPr="00942D39">
        <w:rPr>
          <w:rFonts w:ascii="Arial" w:hAnsi="Arial" w:cs="Arial"/>
          <w:sz w:val="22"/>
          <w:szCs w:val="22"/>
        </w:rPr>
        <w:t xml:space="preserve"> Przeznaczone środki zostały podzielone na: lecznictwo ambulatoryjne –1</w:t>
      </w:r>
      <w:r w:rsidR="005A0A50" w:rsidRPr="00942D39">
        <w:rPr>
          <w:rFonts w:ascii="Arial" w:hAnsi="Arial" w:cs="Arial"/>
          <w:sz w:val="22"/>
          <w:szCs w:val="22"/>
        </w:rPr>
        <w:t>5</w:t>
      </w:r>
      <w:r w:rsidRPr="00942D39">
        <w:rPr>
          <w:rFonts w:ascii="Arial" w:hAnsi="Arial" w:cs="Arial"/>
          <w:sz w:val="22"/>
          <w:szCs w:val="22"/>
        </w:rPr>
        <w:t> </w:t>
      </w:r>
      <w:r w:rsidR="005A0A50" w:rsidRPr="00942D39">
        <w:rPr>
          <w:rFonts w:ascii="Arial" w:hAnsi="Arial" w:cs="Arial"/>
          <w:sz w:val="22"/>
          <w:szCs w:val="22"/>
        </w:rPr>
        <w:t>447</w:t>
      </w:r>
      <w:r w:rsidRPr="00942D39">
        <w:rPr>
          <w:rFonts w:ascii="Arial" w:hAnsi="Arial" w:cs="Arial"/>
          <w:sz w:val="22"/>
          <w:szCs w:val="22"/>
        </w:rPr>
        <w:t> </w:t>
      </w:r>
      <w:r w:rsidR="005A0A50" w:rsidRPr="00942D39">
        <w:rPr>
          <w:rFonts w:ascii="Arial" w:hAnsi="Arial" w:cs="Arial"/>
          <w:sz w:val="22"/>
          <w:szCs w:val="22"/>
        </w:rPr>
        <w:t>283</w:t>
      </w:r>
      <w:r w:rsidRPr="00942D39">
        <w:rPr>
          <w:rFonts w:ascii="Arial" w:hAnsi="Arial" w:cs="Arial"/>
          <w:sz w:val="22"/>
          <w:szCs w:val="22"/>
        </w:rPr>
        <w:t>,</w:t>
      </w:r>
      <w:r w:rsidR="005A0A50" w:rsidRPr="00942D39">
        <w:rPr>
          <w:rFonts w:ascii="Arial" w:hAnsi="Arial" w:cs="Arial"/>
          <w:sz w:val="22"/>
          <w:szCs w:val="22"/>
        </w:rPr>
        <w:t>75</w:t>
      </w:r>
      <w:r w:rsidRPr="00942D39">
        <w:rPr>
          <w:rFonts w:ascii="Arial" w:hAnsi="Arial" w:cs="Arial"/>
          <w:sz w:val="22"/>
          <w:szCs w:val="22"/>
        </w:rPr>
        <w:t xml:space="preserve"> zł, lecznictwo dzienne – </w:t>
      </w:r>
      <w:r w:rsidR="005A0A50" w:rsidRPr="00942D39">
        <w:rPr>
          <w:rFonts w:ascii="Arial" w:hAnsi="Arial" w:cs="Arial"/>
          <w:sz w:val="22"/>
          <w:szCs w:val="22"/>
        </w:rPr>
        <w:t>3</w:t>
      </w:r>
      <w:r w:rsidRPr="00942D39">
        <w:rPr>
          <w:rFonts w:ascii="Arial" w:hAnsi="Arial" w:cs="Arial"/>
          <w:sz w:val="22"/>
          <w:szCs w:val="22"/>
        </w:rPr>
        <w:t> </w:t>
      </w:r>
      <w:r w:rsidR="005A0A50" w:rsidRPr="00942D39">
        <w:rPr>
          <w:rFonts w:ascii="Arial" w:hAnsi="Arial" w:cs="Arial"/>
          <w:sz w:val="22"/>
          <w:szCs w:val="22"/>
        </w:rPr>
        <w:t>448</w:t>
      </w:r>
      <w:r w:rsidRPr="00942D39">
        <w:rPr>
          <w:rFonts w:ascii="Arial" w:hAnsi="Arial" w:cs="Arial"/>
          <w:sz w:val="22"/>
          <w:szCs w:val="22"/>
        </w:rPr>
        <w:t> </w:t>
      </w:r>
      <w:r w:rsidR="005A0A50" w:rsidRPr="00942D39">
        <w:rPr>
          <w:rFonts w:ascii="Arial" w:hAnsi="Arial" w:cs="Arial"/>
          <w:sz w:val="22"/>
          <w:szCs w:val="22"/>
        </w:rPr>
        <w:t>273</w:t>
      </w:r>
      <w:r w:rsidRPr="00942D39">
        <w:rPr>
          <w:rFonts w:ascii="Arial" w:hAnsi="Arial" w:cs="Arial"/>
          <w:sz w:val="22"/>
          <w:szCs w:val="22"/>
        </w:rPr>
        <w:t>,</w:t>
      </w:r>
      <w:r w:rsidR="005A0A50" w:rsidRPr="00942D39">
        <w:rPr>
          <w:rFonts w:ascii="Arial" w:hAnsi="Arial" w:cs="Arial"/>
          <w:sz w:val="22"/>
          <w:szCs w:val="22"/>
        </w:rPr>
        <w:t>4</w:t>
      </w:r>
      <w:r w:rsidRPr="00942D39">
        <w:rPr>
          <w:rFonts w:ascii="Arial" w:hAnsi="Arial" w:cs="Arial"/>
          <w:sz w:val="22"/>
          <w:szCs w:val="22"/>
        </w:rPr>
        <w:t xml:space="preserve">6 zł oraz </w:t>
      </w:r>
      <w:r w:rsidRPr="00D418F9">
        <w:rPr>
          <w:rFonts w:ascii="Arial" w:hAnsi="Arial" w:cs="Arial"/>
          <w:sz w:val="22"/>
          <w:szCs w:val="22"/>
        </w:rPr>
        <w:t xml:space="preserve">lecznictwo stacjonarne – </w:t>
      </w:r>
      <w:r w:rsidR="005A0A50" w:rsidRPr="00D418F9">
        <w:rPr>
          <w:rFonts w:ascii="Arial" w:hAnsi="Arial" w:cs="Arial"/>
          <w:sz w:val="22"/>
          <w:szCs w:val="22"/>
        </w:rPr>
        <w:t>44</w:t>
      </w:r>
      <w:r w:rsidRPr="00D418F9">
        <w:rPr>
          <w:rFonts w:ascii="Arial" w:hAnsi="Arial" w:cs="Arial"/>
          <w:sz w:val="22"/>
          <w:szCs w:val="22"/>
        </w:rPr>
        <w:t> </w:t>
      </w:r>
      <w:r w:rsidR="005A0A50" w:rsidRPr="00D418F9">
        <w:rPr>
          <w:rFonts w:ascii="Arial" w:hAnsi="Arial" w:cs="Arial"/>
          <w:sz w:val="22"/>
          <w:szCs w:val="22"/>
        </w:rPr>
        <w:t>050</w:t>
      </w:r>
      <w:r w:rsidRPr="00D418F9">
        <w:rPr>
          <w:rFonts w:ascii="Arial" w:hAnsi="Arial" w:cs="Arial"/>
          <w:sz w:val="22"/>
          <w:szCs w:val="22"/>
        </w:rPr>
        <w:t> </w:t>
      </w:r>
      <w:r w:rsidR="005A0A50" w:rsidRPr="00D418F9">
        <w:rPr>
          <w:rFonts w:ascii="Arial" w:hAnsi="Arial" w:cs="Arial"/>
          <w:sz w:val="22"/>
          <w:szCs w:val="22"/>
        </w:rPr>
        <w:t>786</w:t>
      </w:r>
      <w:r w:rsidRPr="00D418F9">
        <w:rPr>
          <w:rFonts w:ascii="Arial" w:hAnsi="Arial" w:cs="Arial"/>
          <w:sz w:val="22"/>
          <w:szCs w:val="22"/>
        </w:rPr>
        <w:t>,</w:t>
      </w:r>
      <w:r w:rsidR="005A0A50" w:rsidRPr="00D418F9">
        <w:rPr>
          <w:rFonts w:ascii="Arial" w:hAnsi="Arial" w:cs="Arial"/>
          <w:sz w:val="22"/>
          <w:szCs w:val="22"/>
        </w:rPr>
        <w:t>12</w:t>
      </w:r>
      <w:r w:rsidRPr="00D418F9">
        <w:rPr>
          <w:rFonts w:ascii="Arial" w:hAnsi="Arial" w:cs="Arial"/>
          <w:sz w:val="22"/>
          <w:szCs w:val="22"/>
        </w:rPr>
        <w:t xml:space="preserve"> zł. W 202</w:t>
      </w:r>
      <w:r w:rsidR="0090577B" w:rsidRPr="00D418F9">
        <w:rPr>
          <w:rFonts w:ascii="Arial" w:hAnsi="Arial" w:cs="Arial"/>
          <w:sz w:val="22"/>
          <w:szCs w:val="22"/>
        </w:rPr>
        <w:t>2</w:t>
      </w:r>
      <w:r w:rsidRPr="00D418F9">
        <w:rPr>
          <w:rFonts w:ascii="Arial" w:hAnsi="Arial" w:cs="Arial"/>
          <w:sz w:val="22"/>
          <w:szCs w:val="22"/>
        </w:rPr>
        <w:t xml:space="preserve"> roku liczba poradni działających w zakresie leczenia uzależnień wynosiła 5</w:t>
      </w:r>
      <w:r w:rsidR="005A0A50" w:rsidRPr="00D418F9">
        <w:rPr>
          <w:rFonts w:ascii="Arial" w:hAnsi="Arial" w:cs="Arial"/>
          <w:sz w:val="22"/>
          <w:szCs w:val="22"/>
        </w:rPr>
        <w:t>4 (55 w 2021)</w:t>
      </w:r>
      <w:r w:rsidRPr="00D418F9">
        <w:rPr>
          <w:rFonts w:ascii="Arial" w:hAnsi="Arial" w:cs="Arial"/>
          <w:sz w:val="22"/>
          <w:szCs w:val="22"/>
        </w:rPr>
        <w:t xml:space="preserve">. W poradniach leczonych ogółem było </w:t>
      </w:r>
      <w:r w:rsidR="005A0A50" w:rsidRPr="00D418F9">
        <w:rPr>
          <w:rFonts w:ascii="Arial" w:hAnsi="Arial" w:cs="Arial"/>
          <w:sz w:val="22"/>
          <w:szCs w:val="22"/>
        </w:rPr>
        <w:t>14 037 pacjentów (</w:t>
      </w:r>
      <w:r w:rsidRPr="00D418F9">
        <w:rPr>
          <w:rFonts w:ascii="Arial" w:hAnsi="Arial" w:cs="Arial"/>
          <w:sz w:val="22"/>
          <w:szCs w:val="22"/>
        </w:rPr>
        <w:t>14 665 pacjentów</w:t>
      </w:r>
      <w:r w:rsidR="005A0A50" w:rsidRPr="00D418F9">
        <w:rPr>
          <w:rFonts w:ascii="Arial" w:hAnsi="Arial" w:cs="Arial"/>
          <w:sz w:val="22"/>
          <w:szCs w:val="22"/>
        </w:rPr>
        <w:t xml:space="preserve"> w 2021)</w:t>
      </w:r>
      <w:r w:rsidRPr="00D418F9">
        <w:rPr>
          <w:rFonts w:ascii="Arial" w:hAnsi="Arial" w:cs="Arial"/>
          <w:sz w:val="22"/>
          <w:szCs w:val="22"/>
        </w:rPr>
        <w:t xml:space="preserve">. W omawianym okresie w województwie małopolskim były </w:t>
      </w:r>
      <w:r w:rsidR="00243283" w:rsidRPr="00D418F9">
        <w:rPr>
          <w:rFonts w:ascii="Arial" w:hAnsi="Arial" w:cs="Arial"/>
          <w:sz w:val="22"/>
          <w:szCs w:val="22"/>
        </w:rPr>
        <w:t xml:space="preserve">196 </w:t>
      </w:r>
      <w:r w:rsidRPr="00D418F9">
        <w:rPr>
          <w:rFonts w:ascii="Arial" w:hAnsi="Arial" w:cs="Arial"/>
          <w:sz w:val="22"/>
          <w:szCs w:val="22"/>
        </w:rPr>
        <w:t>miejsca pobytu dziennego dla osób uzależnionych</w:t>
      </w:r>
      <w:r w:rsidR="00243283" w:rsidRPr="00D418F9">
        <w:rPr>
          <w:rFonts w:ascii="Arial" w:hAnsi="Arial" w:cs="Arial"/>
          <w:sz w:val="22"/>
          <w:szCs w:val="22"/>
        </w:rPr>
        <w:t xml:space="preserve"> (204 w 2021)</w:t>
      </w:r>
      <w:r w:rsidRPr="00D418F9">
        <w:rPr>
          <w:rFonts w:ascii="Arial" w:hAnsi="Arial" w:cs="Arial"/>
          <w:sz w:val="22"/>
          <w:szCs w:val="22"/>
        </w:rPr>
        <w:t xml:space="preserve">, w których leczonych było </w:t>
      </w:r>
      <w:r w:rsidR="00243283" w:rsidRPr="00D418F9">
        <w:rPr>
          <w:rFonts w:ascii="Arial" w:hAnsi="Arial" w:cs="Arial"/>
          <w:sz w:val="22"/>
          <w:szCs w:val="22"/>
        </w:rPr>
        <w:t>800 (</w:t>
      </w:r>
      <w:r w:rsidRPr="00D418F9">
        <w:rPr>
          <w:rFonts w:ascii="Arial" w:hAnsi="Arial" w:cs="Arial"/>
          <w:sz w:val="22"/>
          <w:szCs w:val="22"/>
        </w:rPr>
        <w:t>833</w:t>
      </w:r>
      <w:r w:rsidR="00243283" w:rsidRPr="00D418F9">
        <w:rPr>
          <w:rFonts w:ascii="Arial" w:hAnsi="Arial" w:cs="Arial"/>
          <w:sz w:val="22"/>
          <w:szCs w:val="22"/>
        </w:rPr>
        <w:t xml:space="preserve"> w 2021)</w:t>
      </w:r>
      <w:r w:rsidRPr="00D418F9">
        <w:rPr>
          <w:rFonts w:ascii="Arial" w:hAnsi="Arial" w:cs="Arial"/>
          <w:sz w:val="22"/>
          <w:szCs w:val="22"/>
        </w:rPr>
        <w:t xml:space="preserve"> pacjentów. Liczba łóżek w oddziałach/ośrodkach stacjonarnych wynosiła </w:t>
      </w:r>
      <w:r w:rsidR="00243283" w:rsidRPr="00D418F9">
        <w:rPr>
          <w:rFonts w:ascii="Arial" w:hAnsi="Arial" w:cs="Arial"/>
          <w:sz w:val="22"/>
          <w:szCs w:val="22"/>
        </w:rPr>
        <w:t>485 (</w:t>
      </w:r>
      <w:r w:rsidRPr="00D418F9">
        <w:rPr>
          <w:rFonts w:ascii="Arial" w:hAnsi="Arial" w:cs="Arial"/>
          <w:sz w:val="22"/>
          <w:szCs w:val="22"/>
        </w:rPr>
        <w:t>495</w:t>
      </w:r>
      <w:r w:rsidR="00243283" w:rsidRPr="00D418F9">
        <w:rPr>
          <w:rFonts w:ascii="Arial" w:hAnsi="Arial" w:cs="Arial"/>
          <w:sz w:val="22"/>
          <w:szCs w:val="22"/>
        </w:rPr>
        <w:t xml:space="preserve"> w 2021)</w:t>
      </w:r>
      <w:r w:rsidRPr="00D418F9">
        <w:rPr>
          <w:rFonts w:ascii="Arial" w:hAnsi="Arial" w:cs="Arial"/>
          <w:sz w:val="22"/>
          <w:szCs w:val="22"/>
        </w:rPr>
        <w:t>, z których skorzystało łącznie</w:t>
      </w:r>
      <w:r w:rsidR="00243283" w:rsidRPr="00D418F9">
        <w:rPr>
          <w:rFonts w:ascii="Arial" w:hAnsi="Arial" w:cs="Arial"/>
          <w:sz w:val="22"/>
          <w:szCs w:val="22"/>
        </w:rPr>
        <w:t xml:space="preserve"> 5 628 </w:t>
      </w:r>
      <w:r w:rsidRPr="00D418F9">
        <w:rPr>
          <w:rFonts w:ascii="Arial" w:hAnsi="Arial" w:cs="Arial"/>
          <w:sz w:val="22"/>
          <w:szCs w:val="22"/>
        </w:rPr>
        <w:t xml:space="preserve"> </w:t>
      </w:r>
      <w:r w:rsidR="00243283" w:rsidRPr="00D418F9">
        <w:rPr>
          <w:rFonts w:ascii="Arial" w:hAnsi="Arial" w:cs="Arial"/>
          <w:sz w:val="22"/>
          <w:szCs w:val="22"/>
        </w:rPr>
        <w:t>(</w:t>
      </w:r>
      <w:r w:rsidRPr="00D418F9">
        <w:rPr>
          <w:rFonts w:ascii="Arial" w:hAnsi="Arial" w:cs="Arial"/>
          <w:sz w:val="22"/>
          <w:szCs w:val="22"/>
        </w:rPr>
        <w:t>5</w:t>
      </w:r>
      <w:r w:rsidR="00243283" w:rsidRPr="00D418F9">
        <w:rPr>
          <w:rFonts w:ascii="Arial" w:hAnsi="Arial" w:cs="Arial"/>
          <w:sz w:val="22"/>
          <w:szCs w:val="22"/>
        </w:rPr>
        <w:t> </w:t>
      </w:r>
      <w:r w:rsidRPr="00D418F9">
        <w:rPr>
          <w:rFonts w:ascii="Arial" w:hAnsi="Arial" w:cs="Arial"/>
          <w:sz w:val="22"/>
          <w:szCs w:val="22"/>
        </w:rPr>
        <w:t>324</w:t>
      </w:r>
      <w:r w:rsidR="00243283" w:rsidRPr="00D418F9">
        <w:rPr>
          <w:rFonts w:ascii="Arial" w:hAnsi="Arial" w:cs="Arial"/>
          <w:sz w:val="22"/>
          <w:szCs w:val="22"/>
        </w:rPr>
        <w:t xml:space="preserve"> w 2021)</w:t>
      </w:r>
      <w:r w:rsidRPr="00D418F9">
        <w:rPr>
          <w:rFonts w:ascii="Arial" w:hAnsi="Arial" w:cs="Arial"/>
          <w:sz w:val="22"/>
          <w:szCs w:val="22"/>
        </w:rPr>
        <w:t xml:space="preserve"> pacjentów. Z uwagi na fakt, że uzależnienia od alkoholu oraz środków psychoaktywnych często współwystępują u tych samych pacjentów prezentowane zestawienie dotyczy wszystkich kontraktowanych w tym zakresie świadczeń. Ujęcie to umożliwia spojrzenie na skalę środków przeznaczanych przez Narodowy Fundusz Zdrowia na leczenie osób uzależnionych w </w:t>
      </w:r>
      <w:r w:rsidRPr="0062134D">
        <w:rPr>
          <w:rFonts w:ascii="Arial" w:hAnsi="Arial" w:cs="Arial"/>
          <w:sz w:val="22"/>
          <w:szCs w:val="22"/>
        </w:rPr>
        <w:t>Małopolsce – tabela 4, 5 i 6.</w:t>
      </w:r>
    </w:p>
    <w:p w14:paraId="4C30E29D" w14:textId="386022AE" w:rsidR="00C6302A" w:rsidRPr="00DA0C45" w:rsidRDefault="00C6302A" w:rsidP="008C0632">
      <w:pPr>
        <w:autoSpaceDE w:val="0"/>
        <w:autoSpaceDN w:val="0"/>
        <w:adjustRightInd w:val="0"/>
        <w:spacing w:before="120" w:line="276" w:lineRule="auto"/>
        <w:jc w:val="both"/>
        <w:rPr>
          <w:rFonts w:ascii="Arial" w:hAnsi="Arial" w:cs="Arial"/>
          <w:b/>
          <w:sz w:val="20"/>
          <w:szCs w:val="20"/>
          <w:lang w:eastAsia="pl-PL"/>
        </w:rPr>
      </w:pPr>
      <w:r w:rsidRPr="0062134D">
        <w:rPr>
          <w:rFonts w:ascii="Arial" w:hAnsi="Arial" w:cs="Arial"/>
          <w:b/>
          <w:sz w:val="20"/>
          <w:szCs w:val="20"/>
          <w:lang w:eastAsia="pl-PL"/>
        </w:rPr>
        <w:t xml:space="preserve">Tabela 4. </w:t>
      </w:r>
      <w:r w:rsidRPr="00DA0C45">
        <w:rPr>
          <w:rFonts w:ascii="Arial" w:hAnsi="Arial" w:cs="Arial"/>
          <w:b/>
          <w:sz w:val="20"/>
          <w:szCs w:val="20"/>
          <w:lang w:eastAsia="pl-PL"/>
        </w:rPr>
        <w:t>Lecznictwo ambulatoryjne w zakresie leczenia uzależnień w</w:t>
      </w:r>
      <w:r w:rsidR="00243283" w:rsidRPr="00DA0C45">
        <w:rPr>
          <w:rFonts w:ascii="Arial" w:hAnsi="Arial" w:cs="Arial"/>
          <w:b/>
          <w:sz w:val="20"/>
          <w:szCs w:val="20"/>
          <w:lang w:eastAsia="pl-PL"/>
        </w:rPr>
        <w:t xml:space="preserve"> województwie </w:t>
      </w:r>
      <w:r w:rsidR="00243283" w:rsidRPr="0062134D">
        <w:rPr>
          <w:rFonts w:ascii="Arial" w:hAnsi="Arial" w:cs="Arial"/>
          <w:b/>
          <w:sz w:val="20"/>
          <w:szCs w:val="20"/>
          <w:lang w:eastAsia="pl-PL"/>
        </w:rPr>
        <w:t>małopolskim w 2022</w:t>
      </w:r>
      <w:r w:rsidRPr="0062134D">
        <w:rPr>
          <w:rFonts w:ascii="Arial" w:hAnsi="Arial" w:cs="Arial"/>
          <w:b/>
          <w:sz w:val="20"/>
          <w:szCs w:val="20"/>
          <w:lang w:eastAsia="pl-PL"/>
        </w:rPr>
        <w:t xml:space="preserve"> roku.</w:t>
      </w:r>
    </w:p>
    <w:tbl>
      <w:tblPr>
        <w:tblW w:w="494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4"/>
        <w:tblDescription w:val="Lecznictwo ambulatoryjne w zakresie leczenia uzależnień w województwie małopolskim w 2022 roku."/>
      </w:tblPr>
      <w:tblGrid>
        <w:gridCol w:w="566"/>
        <w:gridCol w:w="4662"/>
        <w:gridCol w:w="1522"/>
        <w:gridCol w:w="1079"/>
        <w:gridCol w:w="1133"/>
      </w:tblGrid>
      <w:tr w:rsidR="00C6302A" w:rsidRPr="00013F4B" w14:paraId="7CE358A5" w14:textId="77777777" w:rsidTr="007675A8">
        <w:trPr>
          <w:trHeight w:val="680"/>
          <w:tblHeader/>
        </w:trPr>
        <w:tc>
          <w:tcPr>
            <w:tcW w:w="316" w:type="pct"/>
            <w:tcBorders>
              <w:bottom w:val="single" w:sz="4" w:space="0" w:color="000000"/>
            </w:tcBorders>
            <w:shd w:val="clear" w:color="auto" w:fill="8DB3E2"/>
            <w:vAlign w:val="center"/>
          </w:tcPr>
          <w:p w14:paraId="0A7282E5"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Lp.</w:t>
            </w:r>
          </w:p>
        </w:tc>
        <w:tc>
          <w:tcPr>
            <w:tcW w:w="2600" w:type="pct"/>
            <w:tcBorders>
              <w:bottom w:val="single" w:sz="4" w:space="0" w:color="000000"/>
            </w:tcBorders>
            <w:shd w:val="clear" w:color="auto" w:fill="8DB3E2"/>
            <w:vAlign w:val="center"/>
          </w:tcPr>
          <w:p w14:paraId="66144735"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Zakres świadczeń</w:t>
            </w:r>
          </w:p>
        </w:tc>
        <w:tc>
          <w:tcPr>
            <w:tcW w:w="849" w:type="pct"/>
            <w:shd w:val="clear" w:color="auto" w:fill="8DB3E2"/>
            <w:vAlign w:val="center"/>
          </w:tcPr>
          <w:p w14:paraId="32FCA90D"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Wartość kontraktów</w:t>
            </w:r>
          </w:p>
          <w:p w14:paraId="21EE27AC"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 złotych</w:t>
            </w:r>
          </w:p>
        </w:tc>
        <w:tc>
          <w:tcPr>
            <w:tcW w:w="602" w:type="pct"/>
            <w:shd w:val="clear" w:color="auto" w:fill="8DB3E2"/>
            <w:vAlign w:val="center"/>
          </w:tcPr>
          <w:p w14:paraId="4874C40E"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poradni</w:t>
            </w:r>
          </w:p>
        </w:tc>
        <w:tc>
          <w:tcPr>
            <w:tcW w:w="632" w:type="pct"/>
            <w:shd w:val="clear" w:color="auto" w:fill="8DB3E2"/>
            <w:vAlign w:val="center"/>
          </w:tcPr>
          <w:p w14:paraId="42922D5E"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pacjentów</w:t>
            </w:r>
          </w:p>
        </w:tc>
      </w:tr>
      <w:tr w:rsidR="00C6302A" w:rsidRPr="00013F4B" w14:paraId="1355709B" w14:textId="77777777" w:rsidTr="00FF48D1">
        <w:trPr>
          <w:trHeight w:val="510"/>
        </w:trPr>
        <w:tc>
          <w:tcPr>
            <w:tcW w:w="316" w:type="pct"/>
            <w:shd w:val="clear" w:color="auto" w:fill="auto"/>
            <w:vAlign w:val="center"/>
          </w:tcPr>
          <w:p w14:paraId="38CCA88E"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1.</w:t>
            </w:r>
          </w:p>
        </w:tc>
        <w:tc>
          <w:tcPr>
            <w:tcW w:w="2600" w:type="pct"/>
            <w:shd w:val="clear" w:color="auto" w:fill="auto"/>
            <w:vAlign w:val="center"/>
          </w:tcPr>
          <w:p w14:paraId="1E6B17BF" w14:textId="77777777" w:rsidR="00C6302A" w:rsidRPr="00942D39" w:rsidRDefault="00C6302A" w:rsidP="00C6302A">
            <w:pPr>
              <w:rPr>
                <w:rFonts w:ascii="Arial" w:hAnsi="Arial" w:cs="Arial"/>
                <w:sz w:val="18"/>
                <w:szCs w:val="18"/>
              </w:rPr>
            </w:pPr>
            <w:r w:rsidRPr="00942D39">
              <w:rPr>
                <w:rFonts w:ascii="Arial" w:hAnsi="Arial" w:cs="Arial"/>
                <w:sz w:val="18"/>
                <w:szCs w:val="18"/>
              </w:rPr>
              <w:t>Poradnia leczenia uzależnień</w:t>
            </w:r>
          </w:p>
        </w:tc>
        <w:tc>
          <w:tcPr>
            <w:tcW w:w="849" w:type="pct"/>
            <w:vAlign w:val="center"/>
          </w:tcPr>
          <w:p w14:paraId="0D7AAACB" w14:textId="3EB0C8CC" w:rsidR="00C6302A" w:rsidRPr="00942D39" w:rsidRDefault="00243283" w:rsidP="00243283">
            <w:pPr>
              <w:jc w:val="center"/>
              <w:rPr>
                <w:rFonts w:ascii="Arial" w:hAnsi="Arial" w:cs="Arial"/>
                <w:sz w:val="18"/>
                <w:szCs w:val="18"/>
              </w:rPr>
            </w:pPr>
            <w:r w:rsidRPr="00942D39">
              <w:rPr>
                <w:rFonts w:ascii="Arial" w:hAnsi="Arial" w:cs="Arial"/>
                <w:sz w:val="18"/>
                <w:szCs w:val="18"/>
              </w:rPr>
              <w:t>9 427 197</w:t>
            </w:r>
            <w:r w:rsidR="00C6302A" w:rsidRPr="00942D39">
              <w:rPr>
                <w:rFonts w:ascii="Arial" w:hAnsi="Arial" w:cs="Arial"/>
                <w:sz w:val="18"/>
                <w:szCs w:val="18"/>
              </w:rPr>
              <w:t>,</w:t>
            </w:r>
            <w:r w:rsidRPr="00942D39">
              <w:rPr>
                <w:rFonts w:ascii="Arial" w:hAnsi="Arial" w:cs="Arial"/>
                <w:sz w:val="18"/>
                <w:szCs w:val="18"/>
              </w:rPr>
              <w:t>99</w:t>
            </w:r>
          </w:p>
        </w:tc>
        <w:tc>
          <w:tcPr>
            <w:tcW w:w="602" w:type="pct"/>
            <w:vAlign w:val="center"/>
          </w:tcPr>
          <w:p w14:paraId="35F6EE43" w14:textId="4B901836" w:rsidR="00C6302A" w:rsidRPr="00942D39" w:rsidRDefault="00243283" w:rsidP="00243283">
            <w:pPr>
              <w:jc w:val="center"/>
              <w:rPr>
                <w:rFonts w:ascii="Arial" w:hAnsi="Arial" w:cs="Arial"/>
                <w:sz w:val="18"/>
                <w:szCs w:val="18"/>
              </w:rPr>
            </w:pPr>
            <w:r w:rsidRPr="00942D39">
              <w:rPr>
                <w:rFonts w:ascii="Arial" w:hAnsi="Arial" w:cs="Arial"/>
                <w:sz w:val="18"/>
                <w:szCs w:val="18"/>
              </w:rPr>
              <w:t>36</w:t>
            </w:r>
          </w:p>
        </w:tc>
        <w:tc>
          <w:tcPr>
            <w:tcW w:w="632" w:type="pct"/>
            <w:vAlign w:val="center"/>
          </w:tcPr>
          <w:p w14:paraId="5D1F42E0" w14:textId="2717E72D" w:rsidR="00C6302A" w:rsidRPr="00942D39" w:rsidRDefault="00C6302A" w:rsidP="00243283">
            <w:pPr>
              <w:jc w:val="center"/>
              <w:rPr>
                <w:rFonts w:ascii="Arial" w:hAnsi="Arial" w:cs="Arial"/>
                <w:sz w:val="18"/>
                <w:szCs w:val="18"/>
              </w:rPr>
            </w:pPr>
            <w:r w:rsidRPr="00942D39">
              <w:rPr>
                <w:rFonts w:ascii="Arial" w:hAnsi="Arial" w:cs="Arial"/>
                <w:sz w:val="18"/>
                <w:szCs w:val="18"/>
              </w:rPr>
              <w:t xml:space="preserve">10 </w:t>
            </w:r>
            <w:r w:rsidR="00243283" w:rsidRPr="00942D39">
              <w:rPr>
                <w:rFonts w:ascii="Arial" w:hAnsi="Arial" w:cs="Arial"/>
                <w:sz w:val="18"/>
                <w:szCs w:val="18"/>
              </w:rPr>
              <w:t>286</w:t>
            </w:r>
          </w:p>
        </w:tc>
      </w:tr>
      <w:tr w:rsidR="00C6302A" w:rsidRPr="00013F4B" w14:paraId="6F4BB217" w14:textId="77777777" w:rsidTr="007675A8">
        <w:trPr>
          <w:trHeight w:val="510"/>
        </w:trPr>
        <w:tc>
          <w:tcPr>
            <w:tcW w:w="316" w:type="pct"/>
            <w:shd w:val="clear" w:color="auto" w:fill="DBE5F1"/>
            <w:vAlign w:val="center"/>
          </w:tcPr>
          <w:p w14:paraId="4FCDACFE"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2.</w:t>
            </w:r>
          </w:p>
        </w:tc>
        <w:tc>
          <w:tcPr>
            <w:tcW w:w="2600" w:type="pct"/>
            <w:shd w:val="clear" w:color="auto" w:fill="DBE5F1"/>
            <w:vAlign w:val="center"/>
          </w:tcPr>
          <w:p w14:paraId="20727F71" w14:textId="77777777" w:rsidR="00C6302A" w:rsidRPr="00942D39" w:rsidRDefault="00C6302A" w:rsidP="00C6302A">
            <w:pPr>
              <w:rPr>
                <w:rFonts w:ascii="Arial" w:hAnsi="Arial" w:cs="Arial"/>
                <w:sz w:val="18"/>
                <w:szCs w:val="18"/>
              </w:rPr>
            </w:pPr>
            <w:r w:rsidRPr="00942D39">
              <w:rPr>
                <w:rFonts w:ascii="Arial" w:hAnsi="Arial" w:cs="Arial"/>
                <w:sz w:val="18"/>
                <w:szCs w:val="18"/>
              </w:rPr>
              <w:t>Poradnia terapii uzależnienia i współuzależnienia od alkoholu</w:t>
            </w:r>
          </w:p>
        </w:tc>
        <w:tc>
          <w:tcPr>
            <w:tcW w:w="849" w:type="pct"/>
            <w:shd w:val="clear" w:color="auto" w:fill="DBE5F1"/>
            <w:vAlign w:val="center"/>
          </w:tcPr>
          <w:p w14:paraId="638FCC7E" w14:textId="34293E0D" w:rsidR="00C6302A" w:rsidRPr="00942D39" w:rsidRDefault="00B03152" w:rsidP="00C6302A">
            <w:pPr>
              <w:jc w:val="center"/>
              <w:rPr>
                <w:rFonts w:ascii="Arial" w:hAnsi="Arial" w:cs="Arial"/>
                <w:sz w:val="18"/>
                <w:szCs w:val="18"/>
              </w:rPr>
            </w:pPr>
            <w:r w:rsidRPr="00942D39">
              <w:rPr>
                <w:rFonts w:ascii="Arial" w:hAnsi="Arial" w:cs="Arial"/>
                <w:sz w:val="18"/>
                <w:szCs w:val="18"/>
              </w:rPr>
              <w:t>3 357 074,67</w:t>
            </w:r>
          </w:p>
        </w:tc>
        <w:tc>
          <w:tcPr>
            <w:tcW w:w="602" w:type="pct"/>
            <w:shd w:val="clear" w:color="auto" w:fill="DBE5F1"/>
            <w:vAlign w:val="center"/>
          </w:tcPr>
          <w:p w14:paraId="1EA4F1B1"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11</w:t>
            </w:r>
          </w:p>
        </w:tc>
        <w:tc>
          <w:tcPr>
            <w:tcW w:w="632" w:type="pct"/>
            <w:shd w:val="clear" w:color="auto" w:fill="DBE5F1"/>
            <w:vAlign w:val="center"/>
          </w:tcPr>
          <w:p w14:paraId="38D8C6B4" w14:textId="0A3DDF20" w:rsidR="00C6302A" w:rsidRPr="00942D39" w:rsidRDefault="00B03152" w:rsidP="00C6302A">
            <w:pPr>
              <w:jc w:val="center"/>
              <w:rPr>
                <w:rFonts w:ascii="Arial" w:hAnsi="Arial" w:cs="Arial"/>
                <w:sz w:val="18"/>
                <w:szCs w:val="18"/>
              </w:rPr>
            </w:pPr>
            <w:r w:rsidRPr="00942D39">
              <w:rPr>
                <w:rFonts w:ascii="Arial" w:hAnsi="Arial" w:cs="Arial"/>
                <w:sz w:val="18"/>
                <w:szCs w:val="18"/>
              </w:rPr>
              <w:t>3 158</w:t>
            </w:r>
          </w:p>
        </w:tc>
      </w:tr>
      <w:tr w:rsidR="00C6302A" w:rsidRPr="00013F4B" w14:paraId="3D0D0B97" w14:textId="77777777" w:rsidTr="00FF48D1">
        <w:trPr>
          <w:trHeight w:val="510"/>
        </w:trPr>
        <w:tc>
          <w:tcPr>
            <w:tcW w:w="316" w:type="pct"/>
            <w:shd w:val="clear" w:color="auto" w:fill="auto"/>
            <w:vAlign w:val="center"/>
          </w:tcPr>
          <w:p w14:paraId="45FC203B"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3.</w:t>
            </w:r>
          </w:p>
        </w:tc>
        <w:tc>
          <w:tcPr>
            <w:tcW w:w="2600" w:type="pct"/>
            <w:shd w:val="clear" w:color="auto" w:fill="auto"/>
            <w:vAlign w:val="center"/>
          </w:tcPr>
          <w:p w14:paraId="746D4548" w14:textId="77777777" w:rsidR="00C6302A" w:rsidRPr="00942D39" w:rsidRDefault="00C6302A" w:rsidP="00C6302A">
            <w:pPr>
              <w:rPr>
                <w:rFonts w:ascii="Arial" w:hAnsi="Arial" w:cs="Arial"/>
                <w:sz w:val="18"/>
                <w:szCs w:val="18"/>
              </w:rPr>
            </w:pPr>
            <w:r w:rsidRPr="00942D39">
              <w:rPr>
                <w:rFonts w:ascii="Arial" w:hAnsi="Arial" w:cs="Arial"/>
                <w:sz w:val="18"/>
                <w:szCs w:val="18"/>
              </w:rPr>
              <w:t>Poradnia terapii uzależnień dla dzieci i młodzieży</w:t>
            </w:r>
          </w:p>
        </w:tc>
        <w:tc>
          <w:tcPr>
            <w:tcW w:w="849" w:type="pct"/>
            <w:shd w:val="clear" w:color="auto" w:fill="auto"/>
            <w:vAlign w:val="center"/>
          </w:tcPr>
          <w:p w14:paraId="1F07D0CC" w14:textId="614D4318" w:rsidR="00C6302A" w:rsidRPr="00942D39" w:rsidRDefault="007F43B4" w:rsidP="007F43B4">
            <w:pPr>
              <w:jc w:val="center"/>
              <w:rPr>
                <w:rFonts w:ascii="Arial" w:hAnsi="Arial" w:cs="Arial"/>
                <w:sz w:val="18"/>
                <w:szCs w:val="18"/>
              </w:rPr>
            </w:pPr>
            <w:r w:rsidRPr="00942D39">
              <w:rPr>
                <w:rFonts w:ascii="Arial" w:hAnsi="Arial" w:cs="Arial"/>
                <w:sz w:val="18"/>
                <w:szCs w:val="18"/>
              </w:rPr>
              <w:t>411 471,13</w:t>
            </w:r>
          </w:p>
        </w:tc>
        <w:tc>
          <w:tcPr>
            <w:tcW w:w="602" w:type="pct"/>
            <w:shd w:val="clear" w:color="auto" w:fill="auto"/>
            <w:vAlign w:val="center"/>
          </w:tcPr>
          <w:p w14:paraId="09E1DC7B"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2</w:t>
            </w:r>
          </w:p>
        </w:tc>
        <w:tc>
          <w:tcPr>
            <w:tcW w:w="632" w:type="pct"/>
            <w:shd w:val="clear" w:color="auto" w:fill="auto"/>
            <w:vAlign w:val="center"/>
          </w:tcPr>
          <w:p w14:paraId="38D42144" w14:textId="59725E94" w:rsidR="00C6302A" w:rsidRPr="00942D39" w:rsidRDefault="00B03152" w:rsidP="007F43B4">
            <w:pPr>
              <w:jc w:val="center"/>
              <w:rPr>
                <w:rFonts w:ascii="Arial" w:hAnsi="Arial" w:cs="Arial"/>
                <w:sz w:val="18"/>
                <w:szCs w:val="18"/>
              </w:rPr>
            </w:pPr>
            <w:r w:rsidRPr="00942D39">
              <w:rPr>
                <w:rFonts w:ascii="Arial" w:hAnsi="Arial" w:cs="Arial"/>
                <w:sz w:val="18"/>
                <w:szCs w:val="18"/>
              </w:rPr>
              <w:t>241</w:t>
            </w:r>
          </w:p>
        </w:tc>
      </w:tr>
      <w:tr w:rsidR="00C6302A" w:rsidRPr="00013F4B" w14:paraId="3A5E10F1" w14:textId="77777777" w:rsidTr="007675A8">
        <w:trPr>
          <w:trHeight w:val="510"/>
        </w:trPr>
        <w:tc>
          <w:tcPr>
            <w:tcW w:w="316" w:type="pct"/>
            <w:shd w:val="clear" w:color="auto" w:fill="DBE5F1"/>
            <w:vAlign w:val="center"/>
          </w:tcPr>
          <w:p w14:paraId="38826A2F"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4.</w:t>
            </w:r>
          </w:p>
        </w:tc>
        <w:tc>
          <w:tcPr>
            <w:tcW w:w="2600" w:type="pct"/>
            <w:shd w:val="clear" w:color="auto" w:fill="DBE5F1"/>
            <w:vAlign w:val="center"/>
          </w:tcPr>
          <w:p w14:paraId="7E306E1A" w14:textId="77777777" w:rsidR="00C6302A" w:rsidRPr="00942D39" w:rsidRDefault="00C6302A" w:rsidP="00C6302A">
            <w:pPr>
              <w:rPr>
                <w:rFonts w:ascii="Arial" w:hAnsi="Arial" w:cs="Arial"/>
                <w:sz w:val="18"/>
                <w:szCs w:val="18"/>
              </w:rPr>
            </w:pPr>
            <w:r w:rsidRPr="00942D39">
              <w:rPr>
                <w:rFonts w:ascii="Arial" w:hAnsi="Arial" w:cs="Arial"/>
                <w:sz w:val="18"/>
                <w:szCs w:val="18"/>
              </w:rPr>
              <w:t>Poradnia terapii uzależnienia od substancji psychoaktywnych innych niż alkohol</w:t>
            </w:r>
          </w:p>
        </w:tc>
        <w:tc>
          <w:tcPr>
            <w:tcW w:w="849" w:type="pct"/>
            <w:shd w:val="clear" w:color="auto" w:fill="DBE5F1"/>
            <w:vAlign w:val="center"/>
          </w:tcPr>
          <w:p w14:paraId="22FCE444" w14:textId="20172A5E" w:rsidR="00C6302A" w:rsidRPr="00942D39" w:rsidRDefault="00F37F40" w:rsidP="00C6302A">
            <w:pPr>
              <w:jc w:val="center"/>
              <w:rPr>
                <w:rFonts w:ascii="Arial" w:hAnsi="Arial" w:cs="Arial"/>
                <w:sz w:val="18"/>
                <w:szCs w:val="18"/>
              </w:rPr>
            </w:pPr>
            <w:r w:rsidRPr="00942D39">
              <w:rPr>
                <w:rFonts w:ascii="Arial" w:hAnsi="Arial" w:cs="Arial"/>
                <w:sz w:val="18"/>
                <w:szCs w:val="18"/>
              </w:rPr>
              <w:t>1 293 282,31</w:t>
            </w:r>
          </w:p>
        </w:tc>
        <w:tc>
          <w:tcPr>
            <w:tcW w:w="602" w:type="pct"/>
            <w:shd w:val="clear" w:color="auto" w:fill="DBE5F1"/>
            <w:vAlign w:val="center"/>
          </w:tcPr>
          <w:p w14:paraId="5ACDD241"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4</w:t>
            </w:r>
          </w:p>
        </w:tc>
        <w:tc>
          <w:tcPr>
            <w:tcW w:w="632" w:type="pct"/>
            <w:shd w:val="clear" w:color="auto" w:fill="DBE5F1"/>
            <w:vAlign w:val="center"/>
          </w:tcPr>
          <w:p w14:paraId="2507E161" w14:textId="49549DB9" w:rsidR="00C6302A" w:rsidRPr="00942D39" w:rsidRDefault="00F37F40" w:rsidP="00C6302A">
            <w:pPr>
              <w:jc w:val="center"/>
              <w:rPr>
                <w:rFonts w:ascii="Arial" w:hAnsi="Arial" w:cs="Arial"/>
                <w:sz w:val="18"/>
                <w:szCs w:val="18"/>
              </w:rPr>
            </w:pPr>
            <w:r w:rsidRPr="00942D39">
              <w:rPr>
                <w:rFonts w:ascii="Arial" w:hAnsi="Arial" w:cs="Arial"/>
                <w:sz w:val="18"/>
                <w:szCs w:val="18"/>
              </w:rPr>
              <w:t>1 230</w:t>
            </w:r>
          </w:p>
        </w:tc>
      </w:tr>
      <w:tr w:rsidR="00C6302A" w:rsidRPr="00013F4B" w14:paraId="31A59EC8" w14:textId="77777777" w:rsidTr="00FF48D1">
        <w:trPr>
          <w:trHeight w:val="510"/>
        </w:trPr>
        <w:tc>
          <w:tcPr>
            <w:tcW w:w="316" w:type="pct"/>
            <w:shd w:val="clear" w:color="auto" w:fill="auto"/>
            <w:vAlign w:val="center"/>
          </w:tcPr>
          <w:p w14:paraId="45BCCB10"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5.</w:t>
            </w:r>
          </w:p>
        </w:tc>
        <w:tc>
          <w:tcPr>
            <w:tcW w:w="2600" w:type="pct"/>
            <w:shd w:val="clear" w:color="auto" w:fill="auto"/>
            <w:vAlign w:val="center"/>
          </w:tcPr>
          <w:p w14:paraId="76C6F2A9" w14:textId="21886F06" w:rsidR="00C6302A" w:rsidRPr="00942D39" w:rsidRDefault="00C6302A" w:rsidP="00B03152">
            <w:pPr>
              <w:rPr>
                <w:rFonts w:ascii="Arial" w:hAnsi="Arial" w:cs="Arial"/>
                <w:sz w:val="18"/>
                <w:szCs w:val="18"/>
              </w:rPr>
            </w:pPr>
            <w:r w:rsidRPr="00942D39">
              <w:rPr>
                <w:rFonts w:ascii="Arial" w:hAnsi="Arial" w:cs="Arial"/>
                <w:sz w:val="18"/>
                <w:szCs w:val="18"/>
              </w:rPr>
              <w:t xml:space="preserve">Program Leczenia Substytucyjnego </w:t>
            </w:r>
          </w:p>
        </w:tc>
        <w:tc>
          <w:tcPr>
            <w:tcW w:w="849" w:type="pct"/>
            <w:vAlign w:val="center"/>
          </w:tcPr>
          <w:p w14:paraId="49583308" w14:textId="26887BD4" w:rsidR="00C6302A" w:rsidRPr="00942D39" w:rsidRDefault="007F43B4" w:rsidP="007F43B4">
            <w:pPr>
              <w:jc w:val="center"/>
              <w:rPr>
                <w:rFonts w:ascii="Arial" w:hAnsi="Arial" w:cs="Arial"/>
                <w:sz w:val="18"/>
                <w:szCs w:val="18"/>
              </w:rPr>
            </w:pPr>
            <w:r w:rsidRPr="00942D39">
              <w:rPr>
                <w:rFonts w:ascii="Arial" w:hAnsi="Arial" w:cs="Arial"/>
                <w:sz w:val="18"/>
                <w:szCs w:val="18"/>
              </w:rPr>
              <w:t>958 257,65</w:t>
            </w:r>
          </w:p>
        </w:tc>
        <w:tc>
          <w:tcPr>
            <w:tcW w:w="602" w:type="pct"/>
            <w:vAlign w:val="center"/>
          </w:tcPr>
          <w:p w14:paraId="57AA9AA3"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1</w:t>
            </w:r>
          </w:p>
        </w:tc>
        <w:tc>
          <w:tcPr>
            <w:tcW w:w="632" w:type="pct"/>
            <w:vAlign w:val="center"/>
          </w:tcPr>
          <w:p w14:paraId="46FB4C29" w14:textId="4B81CE6C" w:rsidR="00C6302A" w:rsidRPr="00942D39" w:rsidRDefault="00B03152" w:rsidP="007F43B4">
            <w:pPr>
              <w:jc w:val="center"/>
              <w:rPr>
                <w:rFonts w:ascii="Arial" w:hAnsi="Arial" w:cs="Arial"/>
                <w:sz w:val="18"/>
                <w:szCs w:val="18"/>
              </w:rPr>
            </w:pPr>
            <w:r w:rsidRPr="00942D39">
              <w:rPr>
                <w:rFonts w:ascii="Arial" w:hAnsi="Arial" w:cs="Arial"/>
                <w:sz w:val="18"/>
                <w:szCs w:val="18"/>
              </w:rPr>
              <w:t xml:space="preserve">122 </w:t>
            </w:r>
          </w:p>
        </w:tc>
      </w:tr>
      <w:tr w:rsidR="00C6302A" w:rsidRPr="00013F4B" w14:paraId="1EAE21BE" w14:textId="77777777" w:rsidTr="007675A8">
        <w:trPr>
          <w:trHeight w:val="454"/>
        </w:trPr>
        <w:tc>
          <w:tcPr>
            <w:tcW w:w="2917" w:type="pct"/>
            <w:gridSpan w:val="2"/>
            <w:shd w:val="clear" w:color="auto" w:fill="8DB3E2"/>
            <w:vAlign w:val="center"/>
          </w:tcPr>
          <w:p w14:paraId="39C928FC"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SUMA</w:t>
            </w:r>
          </w:p>
        </w:tc>
        <w:tc>
          <w:tcPr>
            <w:tcW w:w="849" w:type="pct"/>
            <w:shd w:val="clear" w:color="auto" w:fill="8DB3E2"/>
            <w:vAlign w:val="center"/>
          </w:tcPr>
          <w:p w14:paraId="75362C93" w14:textId="6B2C5C10" w:rsidR="00C6302A" w:rsidRPr="00942D39" w:rsidRDefault="00F37F40" w:rsidP="00C6302A">
            <w:pPr>
              <w:jc w:val="center"/>
              <w:rPr>
                <w:rFonts w:ascii="Arial" w:hAnsi="Arial" w:cs="Arial"/>
                <w:b/>
                <w:sz w:val="18"/>
                <w:szCs w:val="18"/>
              </w:rPr>
            </w:pPr>
            <w:r w:rsidRPr="00942D39">
              <w:rPr>
                <w:rFonts w:ascii="Arial" w:hAnsi="Arial" w:cs="Arial"/>
                <w:b/>
                <w:sz w:val="18"/>
                <w:szCs w:val="18"/>
              </w:rPr>
              <w:t>15 447 283,75</w:t>
            </w:r>
          </w:p>
        </w:tc>
        <w:tc>
          <w:tcPr>
            <w:tcW w:w="602" w:type="pct"/>
            <w:shd w:val="clear" w:color="auto" w:fill="8DB3E2"/>
            <w:vAlign w:val="center"/>
          </w:tcPr>
          <w:p w14:paraId="3A590C39" w14:textId="0B14D69A" w:rsidR="00C6302A" w:rsidRPr="00942D39" w:rsidRDefault="00C6302A" w:rsidP="00F37F40">
            <w:pPr>
              <w:jc w:val="center"/>
              <w:rPr>
                <w:rFonts w:ascii="Arial" w:hAnsi="Arial" w:cs="Arial"/>
                <w:b/>
                <w:sz w:val="18"/>
                <w:szCs w:val="18"/>
              </w:rPr>
            </w:pPr>
            <w:r w:rsidRPr="00942D39">
              <w:rPr>
                <w:rFonts w:ascii="Arial" w:hAnsi="Arial" w:cs="Arial"/>
                <w:b/>
                <w:sz w:val="18"/>
                <w:szCs w:val="18"/>
              </w:rPr>
              <w:t>5</w:t>
            </w:r>
            <w:r w:rsidR="00F37F40" w:rsidRPr="00942D39">
              <w:rPr>
                <w:rFonts w:ascii="Arial" w:hAnsi="Arial" w:cs="Arial"/>
                <w:b/>
                <w:sz w:val="18"/>
                <w:szCs w:val="18"/>
              </w:rPr>
              <w:t>4</w:t>
            </w:r>
          </w:p>
        </w:tc>
        <w:tc>
          <w:tcPr>
            <w:tcW w:w="632" w:type="pct"/>
            <w:shd w:val="clear" w:color="auto" w:fill="8DB3E2"/>
            <w:vAlign w:val="center"/>
          </w:tcPr>
          <w:p w14:paraId="0536B443" w14:textId="174287C1" w:rsidR="00C6302A" w:rsidRPr="00942D39" w:rsidRDefault="00D22F72" w:rsidP="00C6302A">
            <w:pPr>
              <w:jc w:val="center"/>
              <w:rPr>
                <w:rFonts w:ascii="Arial" w:hAnsi="Arial" w:cs="Arial"/>
                <w:b/>
                <w:sz w:val="18"/>
                <w:szCs w:val="18"/>
              </w:rPr>
            </w:pPr>
            <w:r w:rsidRPr="00942D39">
              <w:rPr>
                <w:rFonts w:ascii="Arial" w:hAnsi="Arial" w:cs="Arial"/>
                <w:b/>
                <w:sz w:val="18"/>
                <w:szCs w:val="18"/>
              </w:rPr>
              <w:t>15 037</w:t>
            </w:r>
          </w:p>
        </w:tc>
      </w:tr>
    </w:tbl>
    <w:p w14:paraId="195140BB" w14:textId="77777777" w:rsidR="00C6302A" w:rsidRPr="00013F4B" w:rsidRDefault="00C6302A" w:rsidP="005C43BE">
      <w:pPr>
        <w:spacing w:after="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21F5DC7B" w14:textId="2A815648" w:rsidR="00C6302A" w:rsidRPr="00942D39" w:rsidRDefault="00C6302A" w:rsidP="00C6302A">
      <w:pPr>
        <w:autoSpaceDE w:val="0"/>
        <w:autoSpaceDN w:val="0"/>
        <w:adjustRightInd w:val="0"/>
        <w:spacing w:line="276" w:lineRule="auto"/>
        <w:jc w:val="both"/>
        <w:rPr>
          <w:rFonts w:ascii="Arial" w:hAnsi="Arial" w:cs="Arial"/>
          <w:b/>
          <w:sz w:val="20"/>
          <w:szCs w:val="20"/>
          <w:lang w:eastAsia="pl-PL"/>
        </w:rPr>
      </w:pPr>
      <w:r w:rsidRPr="0062134D">
        <w:rPr>
          <w:rFonts w:ascii="Arial" w:hAnsi="Arial" w:cs="Arial"/>
          <w:b/>
          <w:sz w:val="20"/>
          <w:szCs w:val="20"/>
          <w:lang w:eastAsia="pl-PL"/>
        </w:rPr>
        <w:t xml:space="preserve">Tabela 5. </w:t>
      </w:r>
      <w:r w:rsidRPr="00DA0C45">
        <w:rPr>
          <w:rFonts w:ascii="Arial" w:hAnsi="Arial" w:cs="Arial"/>
          <w:b/>
          <w:sz w:val="20"/>
          <w:szCs w:val="20"/>
          <w:lang w:eastAsia="pl-PL"/>
        </w:rPr>
        <w:t xml:space="preserve">Lecznictwo dzienne w zakresie leczenia </w:t>
      </w:r>
      <w:r w:rsidRPr="00942D39">
        <w:rPr>
          <w:rFonts w:ascii="Arial" w:hAnsi="Arial" w:cs="Arial"/>
          <w:b/>
          <w:sz w:val="20"/>
          <w:szCs w:val="20"/>
          <w:lang w:eastAsia="pl-PL"/>
        </w:rPr>
        <w:t>uzależnień w województwie małopolskim w 202</w:t>
      </w:r>
      <w:r w:rsidR="00D22F72" w:rsidRPr="00942D39">
        <w:rPr>
          <w:rFonts w:ascii="Arial" w:hAnsi="Arial" w:cs="Arial"/>
          <w:b/>
          <w:sz w:val="20"/>
          <w:szCs w:val="20"/>
          <w:lang w:eastAsia="pl-PL"/>
        </w:rPr>
        <w:t>2</w:t>
      </w:r>
      <w:r w:rsidRPr="00942D39">
        <w:rPr>
          <w:rFonts w:ascii="Arial" w:hAnsi="Arial" w:cs="Arial"/>
          <w:b/>
          <w:sz w:val="20"/>
          <w:szCs w:val="20"/>
          <w:lang w:eastAsia="pl-PL"/>
        </w:rPr>
        <w:t xml:space="preserve"> roku.</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5"/>
        <w:tblDescription w:val="Lecznictwo dzienne w zakresie leczenia uzależnień w województwie małopolskim w 2022 roku."/>
      </w:tblPr>
      <w:tblGrid>
        <w:gridCol w:w="551"/>
        <w:gridCol w:w="3558"/>
        <w:gridCol w:w="1275"/>
        <w:gridCol w:w="1134"/>
        <w:gridCol w:w="1275"/>
        <w:gridCol w:w="1162"/>
      </w:tblGrid>
      <w:tr w:rsidR="00C6302A" w:rsidRPr="00942D39" w14:paraId="506197FF" w14:textId="77777777" w:rsidTr="00FF48D1">
        <w:trPr>
          <w:trHeight w:val="737"/>
          <w:tblHeader/>
          <w:jc w:val="center"/>
        </w:trPr>
        <w:tc>
          <w:tcPr>
            <w:tcW w:w="307" w:type="pct"/>
            <w:tcBorders>
              <w:bottom w:val="single" w:sz="4" w:space="0" w:color="000000"/>
            </w:tcBorders>
            <w:shd w:val="clear" w:color="auto" w:fill="8DB3E2"/>
            <w:vAlign w:val="center"/>
          </w:tcPr>
          <w:p w14:paraId="701829F5"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Lp.</w:t>
            </w:r>
          </w:p>
        </w:tc>
        <w:tc>
          <w:tcPr>
            <w:tcW w:w="1986" w:type="pct"/>
            <w:tcBorders>
              <w:bottom w:val="single" w:sz="4" w:space="0" w:color="000000"/>
            </w:tcBorders>
            <w:shd w:val="clear" w:color="auto" w:fill="8DB3E2"/>
            <w:vAlign w:val="center"/>
          </w:tcPr>
          <w:p w14:paraId="6A0E7C96"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Zakres świadczeń</w:t>
            </w:r>
          </w:p>
        </w:tc>
        <w:tc>
          <w:tcPr>
            <w:tcW w:w="712" w:type="pct"/>
            <w:shd w:val="clear" w:color="auto" w:fill="8DB3E2"/>
            <w:vAlign w:val="center"/>
          </w:tcPr>
          <w:p w14:paraId="48CE6593"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Wartość kontraktów</w:t>
            </w:r>
          </w:p>
          <w:p w14:paraId="311BA580"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w złotych</w:t>
            </w:r>
          </w:p>
        </w:tc>
        <w:tc>
          <w:tcPr>
            <w:tcW w:w="633" w:type="pct"/>
            <w:shd w:val="clear" w:color="auto" w:fill="8DB3E2"/>
          </w:tcPr>
          <w:p w14:paraId="0CA8E4F6" w14:textId="77777777" w:rsidR="00C6302A" w:rsidRPr="00942D39" w:rsidRDefault="00C6302A" w:rsidP="00C6302A">
            <w:pPr>
              <w:jc w:val="center"/>
              <w:rPr>
                <w:rFonts w:ascii="Arial" w:hAnsi="Arial" w:cs="Arial"/>
                <w:b/>
                <w:sz w:val="18"/>
                <w:szCs w:val="18"/>
              </w:rPr>
            </w:pPr>
          </w:p>
          <w:p w14:paraId="46647374"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 xml:space="preserve">Liczba </w:t>
            </w:r>
          </w:p>
          <w:p w14:paraId="16AE0AED"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placówek</w:t>
            </w:r>
          </w:p>
        </w:tc>
        <w:tc>
          <w:tcPr>
            <w:tcW w:w="712" w:type="pct"/>
            <w:shd w:val="clear" w:color="auto" w:fill="8DB3E2"/>
            <w:vAlign w:val="center"/>
          </w:tcPr>
          <w:p w14:paraId="2DE5DB26"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Liczba miejsc pobytu dziennego</w:t>
            </w:r>
          </w:p>
        </w:tc>
        <w:tc>
          <w:tcPr>
            <w:tcW w:w="649" w:type="pct"/>
            <w:shd w:val="clear" w:color="auto" w:fill="8DB3E2"/>
            <w:vAlign w:val="center"/>
          </w:tcPr>
          <w:p w14:paraId="66150B5B"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Liczba pacjentów</w:t>
            </w:r>
          </w:p>
        </w:tc>
      </w:tr>
      <w:tr w:rsidR="00C6302A" w:rsidRPr="00942D39" w14:paraId="44219F70" w14:textId="77777777" w:rsidTr="00FF48D1">
        <w:trPr>
          <w:trHeight w:val="397"/>
          <w:jc w:val="center"/>
        </w:trPr>
        <w:tc>
          <w:tcPr>
            <w:tcW w:w="307" w:type="pct"/>
            <w:shd w:val="clear" w:color="auto" w:fill="auto"/>
            <w:vAlign w:val="center"/>
          </w:tcPr>
          <w:p w14:paraId="4B10E7BB"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1.</w:t>
            </w:r>
          </w:p>
        </w:tc>
        <w:tc>
          <w:tcPr>
            <w:tcW w:w="1986" w:type="pct"/>
            <w:shd w:val="clear" w:color="auto" w:fill="auto"/>
            <w:vAlign w:val="center"/>
          </w:tcPr>
          <w:p w14:paraId="6296BF75" w14:textId="77777777" w:rsidR="00C6302A" w:rsidRPr="00942D39" w:rsidRDefault="00C6302A" w:rsidP="00C6302A">
            <w:pPr>
              <w:rPr>
                <w:rFonts w:ascii="Arial" w:hAnsi="Arial" w:cs="Arial"/>
                <w:sz w:val="18"/>
                <w:szCs w:val="18"/>
              </w:rPr>
            </w:pPr>
            <w:r w:rsidRPr="00942D39">
              <w:rPr>
                <w:rFonts w:ascii="Arial" w:hAnsi="Arial" w:cs="Arial"/>
                <w:sz w:val="18"/>
                <w:szCs w:val="18"/>
              </w:rPr>
              <w:t>Świadczenia dzienne terapii uzależnienia od alkoholu</w:t>
            </w:r>
          </w:p>
        </w:tc>
        <w:tc>
          <w:tcPr>
            <w:tcW w:w="712" w:type="pct"/>
            <w:vAlign w:val="center"/>
          </w:tcPr>
          <w:p w14:paraId="4C3BD321" w14:textId="13966323" w:rsidR="00C6302A" w:rsidRPr="00942D39" w:rsidRDefault="00D22F72" w:rsidP="00C6302A">
            <w:pPr>
              <w:jc w:val="center"/>
              <w:rPr>
                <w:rFonts w:ascii="Arial" w:hAnsi="Arial" w:cs="Arial"/>
                <w:sz w:val="18"/>
                <w:szCs w:val="18"/>
              </w:rPr>
            </w:pPr>
            <w:r w:rsidRPr="00942D39">
              <w:rPr>
                <w:rFonts w:ascii="Arial" w:hAnsi="Arial" w:cs="Arial"/>
                <w:sz w:val="18"/>
                <w:szCs w:val="18"/>
              </w:rPr>
              <w:t>2 068 407,27</w:t>
            </w:r>
          </w:p>
        </w:tc>
        <w:tc>
          <w:tcPr>
            <w:tcW w:w="633" w:type="pct"/>
            <w:vAlign w:val="center"/>
          </w:tcPr>
          <w:p w14:paraId="2E1F7AD9" w14:textId="0E5D63CA" w:rsidR="00C6302A" w:rsidRPr="00942D39" w:rsidRDefault="00D22F72" w:rsidP="007675A8">
            <w:pPr>
              <w:jc w:val="center"/>
              <w:rPr>
                <w:rFonts w:ascii="Arial" w:hAnsi="Arial" w:cs="Arial"/>
                <w:sz w:val="18"/>
                <w:szCs w:val="18"/>
              </w:rPr>
            </w:pPr>
            <w:r w:rsidRPr="00942D39">
              <w:rPr>
                <w:rFonts w:ascii="Arial" w:hAnsi="Arial" w:cs="Arial"/>
                <w:sz w:val="18"/>
                <w:szCs w:val="18"/>
              </w:rPr>
              <w:t>9</w:t>
            </w:r>
          </w:p>
        </w:tc>
        <w:tc>
          <w:tcPr>
            <w:tcW w:w="712" w:type="pct"/>
            <w:vAlign w:val="center"/>
          </w:tcPr>
          <w:p w14:paraId="08B892DA" w14:textId="26E9F8E0" w:rsidR="00C6302A" w:rsidRPr="00942D39" w:rsidRDefault="00C6302A" w:rsidP="00D22F72">
            <w:pPr>
              <w:jc w:val="center"/>
              <w:rPr>
                <w:rFonts w:ascii="Arial" w:hAnsi="Arial" w:cs="Arial"/>
                <w:sz w:val="18"/>
                <w:szCs w:val="18"/>
              </w:rPr>
            </w:pPr>
            <w:r w:rsidRPr="00942D39">
              <w:rPr>
                <w:rFonts w:ascii="Arial" w:hAnsi="Arial" w:cs="Arial"/>
                <w:sz w:val="18"/>
                <w:szCs w:val="18"/>
              </w:rPr>
              <w:t>13</w:t>
            </w:r>
            <w:r w:rsidR="00D22F72" w:rsidRPr="00942D39">
              <w:rPr>
                <w:rFonts w:ascii="Arial" w:hAnsi="Arial" w:cs="Arial"/>
                <w:sz w:val="18"/>
                <w:szCs w:val="18"/>
              </w:rPr>
              <w:t>0</w:t>
            </w:r>
          </w:p>
        </w:tc>
        <w:tc>
          <w:tcPr>
            <w:tcW w:w="649" w:type="pct"/>
            <w:vAlign w:val="center"/>
          </w:tcPr>
          <w:p w14:paraId="2BE67BA1" w14:textId="7294D94D" w:rsidR="00C6302A" w:rsidRPr="00942D39" w:rsidRDefault="00D22F72" w:rsidP="00C6302A">
            <w:pPr>
              <w:jc w:val="center"/>
              <w:rPr>
                <w:rFonts w:ascii="Arial" w:hAnsi="Arial" w:cs="Arial"/>
                <w:sz w:val="18"/>
                <w:szCs w:val="18"/>
              </w:rPr>
            </w:pPr>
            <w:r w:rsidRPr="00942D39">
              <w:rPr>
                <w:rFonts w:ascii="Arial" w:hAnsi="Arial" w:cs="Arial"/>
                <w:sz w:val="18"/>
                <w:szCs w:val="18"/>
              </w:rPr>
              <w:t>497</w:t>
            </w:r>
          </w:p>
        </w:tc>
      </w:tr>
      <w:tr w:rsidR="00C6302A" w:rsidRPr="00942D39" w14:paraId="3DDED373" w14:textId="77777777" w:rsidTr="00FF48D1">
        <w:trPr>
          <w:trHeight w:val="454"/>
          <w:jc w:val="center"/>
        </w:trPr>
        <w:tc>
          <w:tcPr>
            <w:tcW w:w="307" w:type="pct"/>
            <w:shd w:val="clear" w:color="auto" w:fill="auto"/>
            <w:vAlign w:val="center"/>
          </w:tcPr>
          <w:p w14:paraId="58EE5E42"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2.</w:t>
            </w:r>
          </w:p>
        </w:tc>
        <w:tc>
          <w:tcPr>
            <w:tcW w:w="1986" w:type="pct"/>
            <w:shd w:val="clear" w:color="auto" w:fill="auto"/>
            <w:vAlign w:val="center"/>
          </w:tcPr>
          <w:p w14:paraId="4BA2EA42" w14:textId="77777777" w:rsidR="00C6302A" w:rsidRPr="00942D39" w:rsidRDefault="00C6302A" w:rsidP="00C6302A">
            <w:pPr>
              <w:rPr>
                <w:rFonts w:ascii="Arial" w:hAnsi="Arial" w:cs="Arial"/>
                <w:sz w:val="18"/>
                <w:szCs w:val="18"/>
              </w:rPr>
            </w:pPr>
            <w:r w:rsidRPr="00942D39">
              <w:rPr>
                <w:rFonts w:ascii="Arial" w:hAnsi="Arial" w:cs="Arial"/>
                <w:sz w:val="18"/>
                <w:szCs w:val="18"/>
              </w:rPr>
              <w:t>Świadczenia dzienne leczenia uzależnień</w:t>
            </w:r>
          </w:p>
        </w:tc>
        <w:tc>
          <w:tcPr>
            <w:tcW w:w="712" w:type="pct"/>
            <w:vAlign w:val="center"/>
          </w:tcPr>
          <w:p w14:paraId="4401CF7A" w14:textId="7C1DFA0F" w:rsidR="00C6302A" w:rsidRPr="00942D39" w:rsidRDefault="00C6302A" w:rsidP="00D22F72">
            <w:pPr>
              <w:jc w:val="center"/>
              <w:rPr>
                <w:rFonts w:ascii="Arial" w:hAnsi="Arial" w:cs="Arial"/>
                <w:sz w:val="18"/>
                <w:szCs w:val="18"/>
              </w:rPr>
            </w:pPr>
            <w:r w:rsidRPr="00942D39">
              <w:rPr>
                <w:rFonts w:ascii="Arial" w:hAnsi="Arial" w:cs="Arial"/>
                <w:sz w:val="18"/>
                <w:szCs w:val="18"/>
              </w:rPr>
              <w:t>1</w:t>
            </w:r>
            <w:r w:rsidR="00D22F72" w:rsidRPr="00942D39">
              <w:rPr>
                <w:rFonts w:ascii="Arial" w:hAnsi="Arial" w:cs="Arial"/>
                <w:sz w:val="18"/>
                <w:szCs w:val="18"/>
              </w:rPr>
              <w:t> 379 866,17</w:t>
            </w:r>
          </w:p>
        </w:tc>
        <w:tc>
          <w:tcPr>
            <w:tcW w:w="633" w:type="pct"/>
            <w:vAlign w:val="center"/>
          </w:tcPr>
          <w:p w14:paraId="14814B92"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4</w:t>
            </w:r>
          </w:p>
        </w:tc>
        <w:tc>
          <w:tcPr>
            <w:tcW w:w="712" w:type="pct"/>
            <w:vAlign w:val="center"/>
          </w:tcPr>
          <w:p w14:paraId="3F3CE81F"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66</w:t>
            </w:r>
          </w:p>
        </w:tc>
        <w:tc>
          <w:tcPr>
            <w:tcW w:w="649" w:type="pct"/>
            <w:vAlign w:val="center"/>
          </w:tcPr>
          <w:p w14:paraId="1EA1BD10" w14:textId="764CC7FB" w:rsidR="00C6302A" w:rsidRPr="00942D39" w:rsidRDefault="00D22F72" w:rsidP="00C6302A">
            <w:pPr>
              <w:jc w:val="center"/>
              <w:rPr>
                <w:rFonts w:ascii="Arial" w:hAnsi="Arial" w:cs="Arial"/>
                <w:sz w:val="18"/>
                <w:szCs w:val="18"/>
              </w:rPr>
            </w:pPr>
            <w:r w:rsidRPr="00942D39">
              <w:rPr>
                <w:rFonts w:ascii="Arial" w:hAnsi="Arial" w:cs="Arial"/>
                <w:sz w:val="18"/>
                <w:szCs w:val="18"/>
              </w:rPr>
              <w:t>303</w:t>
            </w:r>
          </w:p>
        </w:tc>
      </w:tr>
      <w:tr w:rsidR="00942D39" w:rsidRPr="00942D39" w14:paraId="24B86EBC" w14:textId="77777777" w:rsidTr="00FF48D1">
        <w:trPr>
          <w:trHeight w:val="454"/>
          <w:jc w:val="center"/>
        </w:trPr>
        <w:tc>
          <w:tcPr>
            <w:tcW w:w="2293" w:type="pct"/>
            <w:gridSpan w:val="2"/>
            <w:shd w:val="clear" w:color="auto" w:fill="8DB3E2"/>
            <w:vAlign w:val="center"/>
          </w:tcPr>
          <w:p w14:paraId="2862A4F1"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SUMA</w:t>
            </w:r>
          </w:p>
        </w:tc>
        <w:tc>
          <w:tcPr>
            <w:tcW w:w="712" w:type="pct"/>
            <w:shd w:val="clear" w:color="auto" w:fill="8DB3E2"/>
            <w:vAlign w:val="center"/>
          </w:tcPr>
          <w:p w14:paraId="6B5E73EF" w14:textId="25EEE959" w:rsidR="00C6302A" w:rsidRPr="00942D39" w:rsidRDefault="00D22F72" w:rsidP="00D22F72">
            <w:pPr>
              <w:jc w:val="center"/>
              <w:rPr>
                <w:rFonts w:ascii="Arial" w:hAnsi="Arial" w:cs="Arial"/>
                <w:b/>
                <w:sz w:val="18"/>
                <w:szCs w:val="18"/>
              </w:rPr>
            </w:pPr>
            <w:r w:rsidRPr="00942D39">
              <w:rPr>
                <w:rFonts w:ascii="Arial" w:hAnsi="Arial" w:cs="Arial"/>
                <w:b/>
                <w:sz w:val="18"/>
                <w:szCs w:val="18"/>
              </w:rPr>
              <w:t>3 448 273</w:t>
            </w:r>
            <w:r w:rsidR="00C6302A" w:rsidRPr="00942D39">
              <w:rPr>
                <w:rFonts w:ascii="Arial" w:hAnsi="Arial" w:cs="Arial"/>
                <w:b/>
                <w:sz w:val="18"/>
                <w:szCs w:val="18"/>
              </w:rPr>
              <w:t>,</w:t>
            </w:r>
            <w:r w:rsidRPr="00942D39">
              <w:rPr>
                <w:rFonts w:ascii="Arial" w:hAnsi="Arial" w:cs="Arial"/>
                <w:b/>
                <w:sz w:val="18"/>
                <w:szCs w:val="18"/>
              </w:rPr>
              <w:t>46</w:t>
            </w:r>
          </w:p>
        </w:tc>
        <w:tc>
          <w:tcPr>
            <w:tcW w:w="633" w:type="pct"/>
            <w:shd w:val="clear" w:color="auto" w:fill="8DB3E2"/>
            <w:vAlign w:val="center"/>
          </w:tcPr>
          <w:p w14:paraId="2192957B" w14:textId="07A46A1B" w:rsidR="00C6302A" w:rsidRPr="00942D39" w:rsidRDefault="00C6302A" w:rsidP="00D22F72">
            <w:pPr>
              <w:jc w:val="center"/>
              <w:rPr>
                <w:rFonts w:ascii="Arial" w:hAnsi="Arial" w:cs="Arial"/>
                <w:b/>
                <w:sz w:val="18"/>
                <w:szCs w:val="18"/>
              </w:rPr>
            </w:pPr>
            <w:r w:rsidRPr="00942D39">
              <w:rPr>
                <w:rFonts w:ascii="Arial" w:hAnsi="Arial" w:cs="Arial"/>
                <w:b/>
                <w:sz w:val="18"/>
                <w:szCs w:val="18"/>
              </w:rPr>
              <w:t>1</w:t>
            </w:r>
            <w:r w:rsidR="00D22F72" w:rsidRPr="00942D39">
              <w:rPr>
                <w:rFonts w:ascii="Arial" w:hAnsi="Arial" w:cs="Arial"/>
                <w:b/>
                <w:sz w:val="18"/>
                <w:szCs w:val="18"/>
              </w:rPr>
              <w:t>3</w:t>
            </w:r>
          </w:p>
        </w:tc>
        <w:tc>
          <w:tcPr>
            <w:tcW w:w="712" w:type="pct"/>
            <w:shd w:val="clear" w:color="auto" w:fill="8DB3E2"/>
            <w:vAlign w:val="center"/>
          </w:tcPr>
          <w:p w14:paraId="0F7D5AB1" w14:textId="5887884C" w:rsidR="00C6302A" w:rsidRPr="00942D39" w:rsidRDefault="007675A8" w:rsidP="007675A8">
            <w:pPr>
              <w:jc w:val="center"/>
              <w:rPr>
                <w:rFonts w:ascii="Arial" w:hAnsi="Arial" w:cs="Arial"/>
                <w:b/>
                <w:sz w:val="18"/>
                <w:szCs w:val="18"/>
              </w:rPr>
            </w:pPr>
            <w:r w:rsidRPr="00942D39">
              <w:rPr>
                <w:rFonts w:ascii="Arial" w:hAnsi="Arial" w:cs="Arial"/>
                <w:b/>
                <w:sz w:val="18"/>
                <w:szCs w:val="18"/>
              </w:rPr>
              <w:t>196</w:t>
            </w:r>
          </w:p>
        </w:tc>
        <w:tc>
          <w:tcPr>
            <w:tcW w:w="649" w:type="pct"/>
            <w:shd w:val="clear" w:color="auto" w:fill="8DB3E2"/>
            <w:vAlign w:val="center"/>
          </w:tcPr>
          <w:p w14:paraId="570CE4F5" w14:textId="486574DE" w:rsidR="00C6302A" w:rsidRPr="00942D39" w:rsidRDefault="00C6302A" w:rsidP="00D22F72">
            <w:pPr>
              <w:jc w:val="center"/>
              <w:rPr>
                <w:rFonts w:ascii="Arial" w:hAnsi="Arial" w:cs="Arial"/>
                <w:b/>
                <w:sz w:val="18"/>
                <w:szCs w:val="18"/>
              </w:rPr>
            </w:pPr>
            <w:r w:rsidRPr="00942D39">
              <w:rPr>
                <w:rFonts w:ascii="Arial" w:hAnsi="Arial" w:cs="Arial"/>
                <w:b/>
                <w:sz w:val="18"/>
                <w:szCs w:val="18"/>
              </w:rPr>
              <w:t>8</w:t>
            </w:r>
            <w:r w:rsidR="00D22F72" w:rsidRPr="00942D39">
              <w:rPr>
                <w:rFonts w:ascii="Arial" w:hAnsi="Arial" w:cs="Arial"/>
                <w:b/>
                <w:sz w:val="18"/>
                <w:szCs w:val="18"/>
              </w:rPr>
              <w:t>00</w:t>
            </w:r>
          </w:p>
        </w:tc>
      </w:tr>
    </w:tbl>
    <w:p w14:paraId="527CF312" w14:textId="2B3C8DCA" w:rsidR="00C6302A" w:rsidRDefault="00C6302A" w:rsidP="005C43BE">
      <w:pPr>
        <w:spacing w:after="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7BF8BB94" w14:textId="51EA9742" w:rsidR="00061EF7" w:rsidRPr="00DA0C45" w:rsidRDefault="007F43B4" w:rsidP="008E6629">
      <w:pPr>
        <w:spacing w:before="120" w:line="276" w:lineRule="auto"/>
        <w:ind w:firstLine="708"/>
        <w:jc w:val="both"/>
        <w:rPr>
          <w:rFonts w:ascii="Arial" w:hAnsi="Arial" w:cs="Arial"/>
          <w:b/>
          <w:sz w:val="20"/>
          <w:szCs w:val="20"/>
          <w:lang w:eastAsia="pl-PL"/>
        </w:rPr>
      </w:pPr>
      <w:r w:rsidRPr="007675A8">
        <w:rPr>
          <w:rFonts w:ascii="Arial" w:hAnsi="Arial" w:cs="Arial"/>
          <w:sz w:val="22"/>
          <w:szCs w:val="22"/>
        </w:rPr>
        <w:t xml:space="preserve">W 2022 roku w stosunku do 2021 roku ubyła jedna placówka realizująca świadczenia dzienne terapii uzależnienia od alkoholu (10 w 2021 roku, 9 w 2022 r.) a tym samym </w:t>
      </w:r>
      <w:r w:rsidR="007675A8">
        <w:rPr>
          <w:rFonts w:ascii="Arial" w:hAnsi="Arial" w:cs="Arial"/>
          <w:sz w:val="22"/>
          <w:szCs w:val="22"/>
        </w:rPr>
        <w:t xml:space="preserve">o blisko 5% </w:t>
      </w:r>
      <w:r w:rsidRPr="007675A8">
        <w:rPr>
          <w:rFonts w:ascii="Arial" w:hAnsi="Arial" w:cs="Arial"/>
          <w:sz w:val="22"/>
          <w:szCs w:val="22"/>
        </w:rPr>
        <w:t>zmniejszyła się liczba miejsc pobytu w tego typu placówkach</w:t>
      </w:r>
      <w:r w:rsidR="007675A8" w:rsidRPr="007675A8">
        <w:rPr>
          <w:rFonts w:ascii="Arial" w:hAnsi="Arial" w:cs="Arial"/>
          <w:sz w:val="22"/>
          <w:szCs w:val="22"/>
        </w:rPr>
        <w:t>.</w:t>
      </w:r>
    </w:p>
    <w:p w14:paraId="0DF14E96" w14:textId="4F90BD57" w:rsidR="00C6302A" w:rsidRPr="00DA0C45" w:rsidRDefault="00C6302A" w:rsidP="007675A8">
      <w:pPr>
        <w:autoSpaceDE w:val="0"/>
        <w:autoSpaceDN w:val="0"/>
        <w:adjustRightInd w:val="0"/>
        <w:spacing w:before="120" w:line="276" w:lineRule="auto"/>
        <w:jc w:val="both"/>
        <w:rPr>
          <w:rFonts w:ascii="Arial" w:hAnsi="Arial" w:cs="Arial"/>
          <w:b/>
          <w:sz w:val="20"/>
          <w:szCs w:val="20"/>
          <w:lang w:eastAsia="pl-PL"/>
        </w:rPr>
      </w:pPr>
      <w:r w:rsidRPr="0062134D">
        <w:rPr>
          <w:rFonts w:ascii="Arial" w:hAnsi="Arial" w:cs="Arial"/>
          <w:b/>
          <w:sz w:val="20"/>
          <w:szCs w:val="20"/>
          <w:lang w:eastAsia="pl-PL"/>
        </w:rPr>
        <w:t xml:space="preserve">Tabela 6. Lecznictwo </w:t>
      </w:r>
      <w:r w:rsidRPr="00D00214">
        <w:rPr>
          <w:rFonts w:ascii="Arial" w:hAnsi="Arial" w:cs="Arial"/>
          <w:b/>
          <w:sz w:val="20"/>
          <w:szCs w:val="20"/>
          <w:lang w:eastAsia="pl-PL"/>
        </w:rPr>
        <w:t>stacjonarne w zakresie leczenia uzależnień w województwie małopolskim w 202</w:t>
      </w:r>
      <w:r w:rsidR="00502CFE" w:rsidRPr="00D00214">
        <w:rPr>
          <w:rFonts w:ascii="Arial" w:hAnsi="Arial" w:cs="Arial"/>
          <w:b/>
          <w:sz w:val="20"/>
          <w:szCs w:val="20"/>
          <w:lang w:eastAsia="pl-PL"/>
        </w:rPr>
        <w:t>2</w:t>
      </w:r>
      <w:r w:rsidRPr="00D00214">
        <w:rPr>
          <w:rFonts w:ascii="Arial" w:hAnsi="Arial" w:cs="Arial"/>
          <w:b/>
          <w:sz w:val="20"/>
          <w:szCs w:val="20"/>
          <w:lang w:eastAsia="pl-PL"/>
        </w:rPr>
        <w:t xml:space="preserve"> roku</w:t>
      </w:r>
      <w:r w:rsidRPr="00DA0C45">
        <w:rPr>
          <w:rFonts w:ascii="Arial" w:hAnsi="Arial" w:cs="Arial"/>
          <w:b/>
          <w:sz w:val="20"/>
          <w:szCs w:val="20"/>
          <w:lang w:eastAsia="pl-PL"/>
        </w:rPr>
        <w:t>.</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6"/>
        <w:tblDescription w:val="Lecznictwo stacjonarne w zakresie leczenia uzależnień w województwie małopolskim w 2022 roku."/>
      </w:tblPr>
      <w:tblGrid>
        <w:gridCol w:w="554"/>
        <w:gridCol w:w="3734"/>
        <w:gridCol w:w="1521"/>
        <w:gridCol w:w="1080"/>
        <w:gridCol w:w="827"/>
        <w:gridCol w:w="1239"/>
      </w:tblGrid>
      <w:tr w:rsidR="00C6302A" w:rsidRPr="00013F4B" w14:paraId="054461A6" w14:textId="77777777" w:rsidTr="005C43BE">
        <w:trPr>
          <w:trHeight w:val="624"/>
          <w:tblHeader/>
        </w:trPr>
        <w:tc>
          <w:tcPr>
            <w:tcW w:w="309" w:type="pct"/>
            <w:tcBorders>
              <w:bottom w:val="single" w:sz="4" w:space="0" w:color="000000"/>
            </w:tcBorders>
            <w:shd w:val="clear" w:color="auto" w:fill="8DB3E2"/>
            <w:vAlign w:val="center"/>
          </w:tcPr>
          <w:p w14:paraId="7D6097BF"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Lp.</w:t>
            </w:r>
          </w:p>
        </w:tc>
        <w:tc>
          <w:tcPr>
            <w:tcW w:w="2085" w:type="pct"/>
            <w:tcBorders>
              <w:bottom w:val="single" w:sz="4" w:space="0" w:color="000000"/>
            </w:tcBorders>
            <w:shd w:val="clear" w:color="auto" w:fill="8DB3E2"/>
            <w:vAlign w:val="center"/>
          </w:tcPr>
          <w:p w14:paraId="7DAA709F"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Zakres świadczeń</w:t>
            </w:r>
          </w:p>
        </w:tc>
        <w:tc>
          <w:tcPr>
            <w:tcW w:w="849" w:type="pct"/>
            <w:shd w:val="clear" w:color="auto" w:fill="8DB3E2"/>
            <w:vAlign w:val="center"/>
          </w:tcPr>
          <w:p w14:paraId="0EAF75E1"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Wartość kontraktów</w:t>
            </w:r>
          </w:p>
          <w:p w14:paraId="7C4A04CA"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 złotych</w:t>
            </w:r>
          </w:p>
        </w:tc>
        <w:tc>
          <w:tcPr>
            <w:tcW w:w="603" w:type="pct"/>
            <w:shd w:val="clear" w:color="auto" w:fill="8DB3E2"/>
            <w:vAlign w:val="center"/>
          </w:tcPr>
          <w:p w14:paraId="19844B59" w14:textId="77777777" w:rsidR="00C6302A" w:rsidRPr="00013F4B" w:rsidRDefault="00C6302A" w:rsidP="007675A8">
            <w:pPr>
              <w:jc w:val="center"/>
              <w:rPr>
                <w:rFonts w:ascii="Arial" w:hAnsi="Arial" w:cs="Arial"/>
                <w:b/>
                <w:sz w:val="18"/>
                <w:szCs w:val="18"/>
              </w:rPr>
            </w:pPr>
            <w:r w:rsidRPr="00013F4B">
              <w:rPr>
                <w:rFonts w:ascii="Arial" w:hAnsi="Arial" w:cs="Arial"/>
                <w:b/>
                <w:sz w:val="18"/>
                <w:szCs w:val="18"/>
              </w:rPr>
              <w:t>Liczba placówek</w:t>
            </w:r>
          </w:p>
        </w:tc>
        <w:tc>
          <w:tcPr>
            <w:tcW w:w="462" w:type="pct"/>
            <w:shd w:val="clear" w:color="auto" w:fill="8DB3E2"/>
            <w:vAlign w:val="center"/>
          </w:tcPr>
          <w:p w14:paraId="034B52ED"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łóżek</w:t>
            </w:r>
          </w:p>
        </w:tc>
        <w:tc>
          <w:tcPr>
            <w:tcW w:w="692" w:type="pct"/>
            <w:shd w:val="clear" w:color="auto" w:fill="8DB3E2"/>
            <w:vAlign w:val="center"/>
          </w:tcPr>
          <w:p w14:paraId="7BB90D69"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pacjentów</w:t>
            </w:r>
          </w:p>
        </w:tc>
      </w:tr>
      <w:tr w:rsidR="00C6302A" w:rsidRPr="00013F4B" w14:paraId="4E20CDA7" w14:textId="77777777" w:rsidTr="00C6302A">
        <w:trPr>
          <w:trHeight w:val="510"/>
        </w:trPr>
        <w:tc>
          <w:tcPr>
            <w:tcW w:w="309" w:type="pct"/>
            <w:shd w:val="clear" w:color="auto" w:fill="auto"/>
            <w:vAlign w:val="center"/>
          </w:tcPr>
          <w:p w14:paraId="2B62C219"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1.</w:t>
            </w:r>
          </w:p>
        </w:tc>
        <w:tc>
          <w:tcPr>
            <w:tcW w:w="2085" w:type="pct"/>
            <w:shd w:val="clear" w:color="auto" w:fill="auto"/>
            <w:vAlign w:val="center"/>
          </w:tcPr>
          <w:p w14:paraId="06BCF3AE" w14:textId="77777777" w:rsidR="00C6302A" w:rsidRPr="00013F4B" w:rsidRDefault="00C6302A" w:rsidP="00C6302A">
            <w:pPr>
              <w:rPr>
                <w:rFonts w:ascii="Arial" w:hAnsi="Arial" w:cs="Arial"/>
                <w:sz w:val="18"/>
                <w:szCs w:val="18"/>
              </w:rPr>
            </w:pPr>
            <w:r w:rsidRPr="00013F4B">
              <w:rPr>
                <w:rFonts w:ascii="Arial" w:hAnsi="Arial" w:cs="Arial"/>
                <w:sz w:val="18"/>
                <w:szCs w:val="18"/>
              </w:rPr>
              <w:t>Leczenie alkoholowych zespołów abstynencyjnych (detoksykacja)</w:t>
            </w:r>
          </w:p>
        </w:tc>
        <w:tc>
          <w:tcPr>
            <w:tcW w:w="849" w:type="pct"/>
            <w:vAlign w:val="center"/>
          </w:tcPr>
          <w:p w14:paraId="19DD0F56" w14:textId="6C24A93D" w:rsidR="00C6302A" w:rsidRPr="0062134D" w:rsidRDefault="00D418F9" w:rsidP="00D418F9">
            <w:pPr>
              <w:jc w:val="center"/>
              <w:rPr>
                <w:rFonts w:ascii="Arial" w:hAnsi="Arial" w:cs="Arial"/>
                <w:sz w:val="18"/>
                <w:szCs w:val="18"/>
              </w:rPr>
            </w:pPr>
            <w:r w:rsidRPr="0062134D">
              <w:rPr>
                <w:rFonts w:ascii="Arial" w:hAnsi="Arial" w:cs="Arial"/>
                <w:sz w:val="18"/>
                <w:szCs w:val="18"/>
              </w:rPr>
              <w:t>10 726 246,40</w:t>
            </w:r>
          </w:p>
        </w:tc>
        <w:tc>
          <w:tcPr>
            <w:tcW w:w="603" w:type="pct"/>
            <w:vAlign w:val="center"/>
          </w:tcPr>
          <w:p w14:paraId="50A227C3"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4</w:t>
            </w:r>
          </w:p>
        </w:tc>
        <w:tc>
          <w:tcPr>
            <w:tcW w:w="462" w:type="pct"/>
            <w:vAlign w:val="center"/>
          </w:tcPr>
          <w:p w14:paraId="77DC55A7" w14:textId="570539F6" w:rsidR="00C6302A" w:rsidRPr="0062134D" w:rsidRDefault="00D418F9" w:rsidP="00D418F9">
            <w:pPr>
              <w:jc w:val="center"/>
              <w:rPr>
                <w:rFonts w:ascii="Arial" w:hAnsi="Arial" w:cs="Arial"/>
                <w:sz w:val="18"/>
                <w:szCs w:val="18"/>
              </w:rPr>
            </w:pPr>
            <w:r w:rsidRPr="0062134D">
              <w:rPr>
                <w:rFonts w:ascii="Arial" w:hAnsi="Arial" w:cs="Arial"/>
                <w:sz w:val="18"/>
                <w:szCs w:val="18"/>
              </w:rPr>
              <w:t>93</w:t>
            </w:r>
          </w:p>
        </w:tc>
        <w:tc>
          <w:tcPr>
            <w:tcW w:w="692" w:type="pct"/>
            <w:vAlign w:val="center"/>
          </w:tcPr>
          <w:p w14:paraId="5ACEE47F" w14:textId="1D2EF0D2" w:rsidR="00C6302A" w:rsidRPr="0062134D" w:rsidRDefault="00C6302A" w:rsidP="00A96D92">
            <w:pPr>
              <w:jc w:val="center"/>
              <w:rPr>
                <w:rFonts w:ascii="Arial" w:hAnsi="Arial" w:cs="Arial"/>
                <w:sz w:val="18"/>
                <w:szCs w:val="18"/>
              </w:rPr>
            </w:pPr>
            <w:r w:rsidRPr="0062134D">
              <w:rPr>
                <w:rFonts w:ascii="Arial" w:hAnsi="Arial" w:cs="Arial"/>
                <w:sz w:val="18"/>
                <w:szCs w:val="18"/>
              </w:rPr>
              <w:t xml:space="preserve">2 </w:t>
            </w:r>
            <w:r w:rsidR="00A96D92" w:rsidRPr="0062134D">
              <w:rPr>
                <w:rFonts w:ascii="Arial" w:hAnsi="Arial" w:cs="Arial"/>
                <w:sz w:val="18"/>
                <w:szCs w:val="18"/>
              </w:rPr>
              <w:t>700</w:t>
            </w:r>
          </w:p>
        </w:tc>
      </w:tr>
      <w:tr w:rsidR="00C6302A" w:rsidRPr="00013F4B" w14:paraId="0926745C" w14:textId="77777777" w:rsidTr="00C6302A">
        <w:trPr>
          <w:trHeight w:val="510"/>
        </w:trPr>
        <w:tc>
          <w:tcPr>
            <w:tcW w:w="309" w:type="pct"/>
            <w:shd w:val="clear" w:color="auto" w:fill="DBE5F1"/>
            <w:vAlign w:val="center"/>
          </w:tcPr>
          <w:p w14:paraId="5B7E60A0"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2.</w:t>
            </w:r>
          </w:p>
        </w:tc>
        <w:tc>
          <w:tcPr>
            <w:tcW w:w="2085" w:type="pct"/>
            <w:shd w:val="clear" w:color="auto" w:fill="DBE5F1"/>
            <w:vAlign w:val="center"/>
          </w:tcPr>
          <w:p w14:paraId="1A4DB59D" w14:textId="77777777" w:rsidR="00C6302A" w:rsidRPr="00013F4B" w:rsidRDefault="00C6302A" w:rsidP="00C6302A">
            <w:pPr>
              <w:rPr>
                <w:rFonts w:ascii="Arial" w:hAnsi="Arial" w:cs="Arial"/>
                <w:sz w:val="18"/>
                <w:szCs w:val="18"/>
              </w:rPr>
            </w:pPr>
            <w:r w:rsidRPr="00013F4B">
              <w:rPr>
                <w:rFonts w:ascii="Arial" w:hAnsi="Arial" w:cs="Arial"/>
                <w:sz w:val="18"/>
                <w:szCs w:val="18"/>
              </w:rPr>
              <w:t>Leczenie zespołów abstynencyjnych po substancjach psychoaktywnych (detoksykacja)</w:t>
            </w:r>
          </w:p>
        </w:tc>
        <w:tc>
          <w:tcPr>
            <w:tcW w:w="849" w:type="pct"/>
            <w:shd w:val="clear" w:color="auto" w:fill="DBE5F1"/>
            <w:vAlign w:val="center"/>
          </w:tcPr>
          <w:p w14:paraId="323D198F" w14:textId="14189C5E" w:rsidR="00C6302A" w:rsidRPr="0062134D" w:rsidRDefault="00D418F9" w:rsidP="00D418F9">
            <w:pPr>
              <w:jc w:val="center"/>
              <w:rPr>
                <w:rFonts w:ascii="Arial" w:hAnsi="Arial" w:cs="Arial"/>
                <w:sz w:val="18"/>
                <w:szCs w:val="18"/>
              </w:rPr>
            </w:pPr>
            <w:r w:rsidRPr="0062134D">
              <w:rPr>
                <w:rFonts w:ascii="Arial" w:hAnsi="Arial" w:cs="Arial"/>
                <w:sz w:val="18"/>
                <w:szCs w:val="18"/>
              </w:rPr>
              <w:t>2 322 016,62</w:t>
            </w:r>
          </w:p>
        </w:tc>
        <w:tc>
          <w:tcPr>
            <w:tcW w:w="603" w:type="pct"/>
            <w:shd w:val="clear" w:color="auto" w:fill="DBE5F1"/>
            <w:vAlign w:val="center"/>
          </w:tcPr>
          <w:p w14:paraId="6D0A4E66"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shd w:val="clear" w:color="auto" w:fill="DBE5F1"/>
            <w:vAlign w:val="center"/>
          </w:tcPr>
          <w:p w14:paraId="3F6E9BE3"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27</w:t>
            </w:r>
          </w:p>
        </w:tc>
        <w:tc>
          <w:tcPr>
            <w:tcW w:w="692" w:type="pct"/>
            <w:shd w:val="clear" w:color="auto" w:fill="DBE5F1"/>
            <w:vAlign w:val="center"/>
          </w:tcPr>
          <w:p w14:paraId="115F1E9F" w14:textId="29B78090" w:rsidR="00C6302A" w:rsidRPr="0062134D" w:rsidRDefault="00A96D92" w:rsidP="00A96D92">
            <w:pPr>
              <w:jc w:val="center"/>
              <w:rPr>
                <w:rFonts w:ascii="Arial" w:hAnsi="Arial" w:cs="Arial"/>
                <w:sz w:val="18"/>
                <w:szCs w:val="18"/>
              </w:rPr>
            </w:pPr>
            <w:r w:rsidRPr="0062134D">
              <w:rPr>
                <w:rFonts w:ascii="Arial" w:hAnsi="Arial" w:cs="Arial"/>
                <w:sz w:val="18"/>
                <w:szCs w:val="18"/>
              </w:rPr>
              <w:t>454</w:t>
            </w:r>
          </w:p>
        </w:tc>
      </w:tr>
      <w:tr w:rsidR="00C6302A" w:rsidRPr="00013F4B" w14:paraId="5356B753" w14:textId="77777777" w:rsidTr="00FF48D1">
        <w:trPr>
          <w:trHeight w:val="510"/>
        </w:trPr>
        <w:tc>
          <w:tcPr>
            <w:tcW w:w="309" w:type="pct"/>
            <w:shd w:val="clear" w:color="auto" w:fill="auto"/>
            <w:vAlign w:val="center"/>
          </w:tcPr>
          <w:p w14:paraId="234AA28C"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3.</w:t>
            </w:r>
          </w:p>
        </w:tc>
        <w:tc>
          <w:tcPr>
            <w:tcW w:w="2085" w:type="pct"/>
            <w:shd w:val="clear" w:color="auto" w:fill="auto"/>
            <w:vAlign w:val="center"/>
          </w:tcPr>
          <w:p w14:paraId="014AA663" w14:textId="77777777" w:rsidR="00C6302A" w:rsidRPr="00013F4B" w:rsidRDefault="00C6302A" w:rsidP="00C6302A">
            <w:pPr>
              <w:rPr>
                <w:rFonts w:ascii="Arial" w:hAnsi="Arial" w:cs="Arial"/>
                <w:sz w:val="18"/>
                <w:szCs w:val="18"/>
              </w:rPr>
            </w:pPr>
            <w:r w:rsidRPr="00013F4B">
              <w:rPr>
                <w:rFonts w:ascii="Arial" w:hAnsi="Arial" w:cs="Arial"/>
                <w:sz w:val="18"/>
                <w:szCs w:val="18"/>
              </w:rPr>
              <w:t>Leczenie uzależnień stacjonarne</w:t>
            </w:r>
          </w:p>
        </w:tc>
        <w:tc>
          <w:tcPr>
            <w:tcW w:w="849" w:type="pct"/>
            <w:vAlign w:val="center"/>
          </w:tcPr>
          <w:p w14:paraId="27DDC90E" w14:textId="57C93A72" w:rsidR="00C6302A" w:rsidRPr="0062134D" w:rsidRDefault="00D418F9" w:rsidP="00D418F9">
            <w:pPr>
              <w:jc w:val="center"/>
              <w:rPr>
                <w:rFonts w:ascii="Arial" w:hAnsi="Arial" w:cs="Arial"/>
                <w:sz w:val="18"/>
                <w:szCs w:val="18"/>
              </w:rPr>
            </w:pPr>
            <w:r w:rsidRPr="0062134D">
              <w:rPr>
                <w:rFonts w:ascii="Arial" w:hAnsi="Arial" w:cs="Arial"/>
                <w:sz w:val="18"/>
                <w:szCs w:val="18"/>
              </w:rPr>
              <w:t>8 231 536,07</w:t>
            </w:r>
          </w:p>
        </w:tc>
        <w:tc>
          <w:tcPr>
            <w:tcW w:w="603" w:type="pct"/>
            <w:vAlign w:val="center"/>
          </w:tcPr>
          <w:p w14:paraId="0276F48F"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vAlign w:val="center"/>
          </w:tcPr>
          <w:p w14:paraId="2890C218"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93</w:t>
            </w:r>
          </w:p>
        </w:tc>
        <w:tc>
          <w:tcPr>
            <w:tcW w:w="692" w:type="pct"/>
            <w:vAlign w:val="center"/>
          </w:tcPr>
          <w:p w14:paraId="5472CE07" w14:textId="3CE0CB51" w:rsidR="00C6302A" w:rsidRPr="0062134D" w:rsidRDefault="00502CFE" w:rsidP="00A96D92">
            <w:pPr>
              <w:jc w:val="center"/>
              <w:rPr>
                <w:rFonts w:ascii="Arial" w:hAnsi="Arial" w:cs="Arial"/>
                <w:sz w:val="18"/>
                <w:szCs w:val="18"/>
              </w:rPr>
            </w:pPr>
            <w:r w:rsidRPr="0062134D">
              <w:rPr>
                <w:rFonts w:ascii="Arial" w:hAnsi="Arial" w:cs="Arial"/>
                <w:sz w:val="18"/>
                <w:szCs w:val="18"/>
              </w:rPr>
              <w:t>690</w:t>
            </w:r>
          </w:p>
        </w:tc>
      </w:tr>
      <w:tr w:rsidR="00C6302A" w:rsidRPr="00013F4B" w14:paraId="0F036710" w14:textId="77777777" w:rsidTr="00FF48D1">
        <w:trPr>
          <w:trHeight w:val="510"/>
        </w:trPr>
        <w:tc>
          <w:tcPr>
            <w:tcW w:w="309" w:type="pct"/>
            <w:shd w:val="clear" w:color="auto" w:fill="DBE5F1"/>
            <w:vAlign w:val="center"/>
          </w:tcPr>
          <w:p w14:paraId="40C3C5F7"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4.</w:t>
            </w:r>
          </w:p>
        </w:tc>
        <w:tc>
          <w:tcPr>
            <w:tcW w:w="2085" w:type="pct"/>
            <w:shd w:val="clear" w:color="auto" w:fill="DBE5F1"/>
            <w:vAlign w:val="center"/>
          </w:tcPr>
          <w:p w14:paraId="318E7444" w14:textId="77777777" w:rsidR="00C6302A" w:rsidRPr="00013F4B" w:rsidRDefault="00C6302A" w:rsidP="00C6302A">
            <w:pPr>
              <w:rPr>
                <w:rFonts w:ascii="Arial" w:hAnsi="Arial" w:cs="Arial"/>
                <w:sz w:val="18"/>
                <w:szCs w:val="18"/>
              </w:rPr>
            </w:pPr>
            <w:r w:rsidRPr="00013F4B">
              <w:rPr>
                <w:rFonts w:ascii="Arial" w:hAnsi="Arial" w:cs="Arial"/>
                <w:sz w:val="18"/>
                <w:szCs w:val="18"/>
              </w:rPr>
              <w:t>Świadczenia terapii uzależnienia od alkoholu</w:t>
            </w:r>
          </w:p>
        </w:tc>
        <w:tc>
          <w:tcPr>
            <w:tcW w:w="849" w:type="pct"/>
            <w:shd w:val="clear" w:color="auto" w:fill="DBE5F1"/>
            <w:vAlign w:val="center"/>
          </w:tcPr>
          <w:p w14:paraId="410F1EE2" w14:textId="3A42F88C" w:rsidR="00C6302A" w:rsidRPr="0062134D" w:rsidRDefault="00D418F9" w:rsidP="00D418F9">
            <w:pPr>
              <w:jc w:val="center"/>
              <w:rPr>
                <w:rFonts w:ascii="Arial" w:hAnsi="Arial" w:cs="Arial"/>
                <w:sz w:val="18"/>
                <w:szCs w:val="18"/>
              </w:rPr>
            </w:pPr>
            <w:r w:rsidRPr="0062134D">
              <w:rPr>
                <w:rFonts w:ascii="Arial" w:hAnsi="Arial" w:cs="Arial"/>
                <w:sz w:val="18"/>
                <w:szCs w:val="18"/>
              </w:rPr>
              <w:t>13 493 072,07</w:t>
            </w:r>
          </w:p>
        </w:tc>
        <w:tc>
          <w:tcPr>
            <w:tcW w:w="603" w:type="pct"/>
            <w:shd w:val="clear" w:color="auto" w:fill="DBE5F1"/>
            <w:vAlign w:val="center"/>
          </w:tcPr>
          <w:p w14:paraId="7C209732"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shd w:val="clear" w:color="auto" w:fill="DBE5F1"/>
            <w:vAlign w:val="center"/>
          </w:tcPr>
          <w:p w14:paraId="095543DE"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162</w:t>
            </w:r>
          </w:p>
        </w:tc>
        <w:tc>
          <w:tcPr>
            <w:tcW w:w="692" w:type="pct"/>
            <w:shd w:val="clear" w:color="auto" w:fill="DBE5F1"/>
            <w:vAlign w:val="center"/>
          </w:tcPr>
          <w:p w14:paraId="271941F0" w14:textId="1C5D35A4" w:rsidR="00C6302A" w:rsidRPr="0062134D" w:rsidRDefault="00A96D92" w:rsidP="00A96D92">
            <w:pPr>
              <w:jc w:val="center"/>
              <w:rPr>
                <w:rFonts w:ascii="Arial" w:hAnsi="Arial" w:cs="Arial"/>
                <w:sz w:val="18"/>
                <w:szCs w:val="18"/>
              </w:rPr>
            </w:pPr>
            <w:r w:rsidRPr="0062134D">
              <w:rPr>
                <w:rFonts w:ascii="Arial" w:hAnsi="Arial" w:cs="Arial"/>
                <w:sz w:val="18"/>
                <w:szCs w:val="18"/>
              </w:rPr>
              <w:t>1 366</w:t>
            </w:r>
          </w:p>
        </w:tc>
      </w:tr>
      <w:tr w:rsidR="00C6302A" w:rsidRPr="00013F4B" w14:paraId="01FA8B23" w14:textId="77777777" w:rsidTr="00C6302A">
        <w:trPr>
          <w:trHeight w:val="510"/>
        </w:trPr>
        <w:tc>
          <w:tcPr>
            <w:tcW w:w="309" w:type="pct"/>
            <w:tcBorders>
              <w:bottom w:val="single" w:sz="4" w:space="0" w:color="000000"/>
            </w:tcBorders>
            <w:shd w:val="clear" w:color="auto" w:fill="auto"/>
            <w:vAlign w:val="center"/>
          </w:tcPr>
          <w:p w14:paraId="1095803F" w14:textId="77777777" w:rsidR="00C6302A" w:rsidRPr="00013F4B" w:rsidRDefault="00C6302A" w:rsidP="00C6302A">
            <w:pPr>
              <w:jc w:val="center"/>
              <w:rPr>
                <w:rFonts w:ascii="Arial" w:hAnsi="Arial" w:cs="Arial"/>
                <w:sz w:val="18"/>
                <w:szCs w:val="18"/>
                <w:highlight w:val="yellow"/>
              </w:rPr>
            </w:pPr>
            <w:r w:rsidRPr="00013F4B">
              <w:rPr>
                <w:rFonts w:ascii="Arial" w:hAnsi="Arial" w:cs="Arial"/>
                <w:sz w:val="18"/>
                <w:szCs w:val="18"/>
              </w:rPr>
              <w:t>5.</w:t>
            </w:r>
          </w:p>
        </w:tc>
        <w:tc>
          <w:tcPr>
            <w:tcW w:w="2085" w:type="pct"/>
            <w:tcBorders>
              <w:bottom w:val="single" w:sz="4" w:space="0" w:color="000000"/>
            </w:tcBorders>
            <w:shd w:val="clear" w:color="auto" w:fill="auto"/>
            <w:vAlign w:val="center"/>
          </w:tcPr>
          <w:p w14:paraId="5265A38A" w14:textId="77777777" w:rsidR="00C6302A" w:rsidRPr="00013F4B" w:rsidRDefault="00C6302A" w:rsidP="00C6302A">
            <w:pPr>
              <w:rPr>
                <w:rFonts w:ascii="Arial" w:hAnsi="Arial" w:cs="Arial"/>
                <w:sz w:val="18"/>
                <w:szCs w:val="18"/>
              </w:rPr>
            </w:pPr>
            <w:r w:rsidRPr="00013F4B">
              <w:rPr>
                <w:rFonts w:ascii="Arial" w:hAnsi="Arial" w:cs="Arial"/>
                <w:sz w:val="18"/>
                <w:szCs w:val="18"/>
              </w:rPr>
              <w:t>Krótkoterminowe świadczenia terapii uzależnień od substancji psychoaktywnych</w:t>
            </w:r>
          </w:p>
        </w:tc>
        <w:tc>
          <w:tcPr>
            <w:tcW w:w="849" w:type="pct"/>
            <w:tcBorders>
              <w:bottom w:val="single" w:sz="4" w:space="0" w:color="000000"/>
            </w:tcBorders>
            <w:vAlign w:val="center"/>
          </w:tcPr>
          <w:p w14:paraId="203FB6E2" w14:textId="26A1D2FB" w:rsidR="00C6302A" w:rsidRPr="0062134D" w:rsidRDefault="00A96D92" w:rsidP="00C6302A">
            <w:pPr>
              <w:jc w:val="center"/>
              <w:rPr>
                <w:rFonts w:ascii="Arial" w:hAnsi="Arial" w:cs="Arial"/>
                <w:sz w:val="18"/>
                <w:szCs w:val="18"/>
              </w:rPr>
            </w:pPr>
            <w:r w:rsidRPr="0062134D">
              <w:rPr>
                <w:rFonts w:ascii="Arial" w:hAnsi="Arial" w:cs="Arial"/>
                <w:sz w:val="18"/>
                <w:szCs w:val="18"/>
              </w:rPr>
              <w:t>5 219 423,48</w:t>
            </w:r>
          </w:p>
        </w:tc>
        <w:tc>
          <w:tcPr>
            <w:tcW w:w="603" w:type="pct"/>
            <w:tcBorders>
              <w:bottom w:val="single" w:sz="4" w:space="0" w:color="000000"/>
            </w:tcBorders>
            <w:vAlign w:val="center"/>
          </w:tcPr>
          <w:p w14:paraId="4757B619"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tcBorders>
              <w:bottom w:val="single" w:sz="4" w:space="0" w:color="000000"/>
            </w:tcBorders>
            <w:vAlign w:val="center"/>
          </w:tcPr>
          <w:p w14:paraId="0AF1A731"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65</w:t>
            </w:r>
          </w:p>
        </w:tc>
        <w:tc>
          <w:tcPr>
            <w:tcW w:w="692" w:type="pct"/>
            <w:tcBorders>
              <w:bottom w:val="single" w:sz="4" w:space="0" w:color="000000"/>
            </w:tcBorders>
            <w:vAlign w:val="center"/>
          </w:tcPr>
          <w:p w14:paraId="73A7A890" w14:textId="00D2991F" w:rsidR="00C6302A" w:rsidRPr="0062134D" w:rsidRDefault="00A96D92" w:rsidP="00C6302A">
            <w:pPr>
              <w:jc w:val="center"/>
              <w:rPr>
                <w:rFonts w:ascii="Arial" w:hAnsi="Arial" w:cs="Arial"/>
                <w:sz w:val="18"/>
                <w:szCs w:val="18"/>
              </w:rPr>
            </w:pPr>
            <w:r w:rsidRPr="0062134D">
              <w:rPr>
                <w:rFonts w:ascii="Arial" w:hAnsi="Arial" w:cs="Arial"/>
                <w:sz w:val="18"/>
                <w:szCs w:val="18"/>
              </w:rPr>
              <w:t>284</w:t>
            </w:r>
          </w:p>
        </w:tc>
      </w:tr>
      <w:tr w:rsidR="00C6302A" w:rsidRPr="00013F4B" w14:paraId="557D5783" w14:textId="77777777" w:rsidTr="00C6302A">
        <w:trPr>
          <w:trHeight w:val="907"/>
        </w:trPr>
        <w:tc>
          <w:tcPr>
            <w:tcW w:w="309" w:type="pct"/>
            <w:tcBorders>
              <w:bottom w:val="single" w:sz="4" w:space="0" w:color="000000"/>
            </w:tcBorders>
            <w:shd w:val="clear" w:color="auto" w:fill="DBE5F1"/>
            <w:vAlign w:val="center"/>
          </w:tcPr>
          <w:p w14:paraId="03B863B5"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6.</w:t>
            </w:r>
          </w:p>
        </w:tc>
        <w:tc>
          <w:tcPr>
            <w:tcW w:w="2085" w:type="pct"/>
            <w:tcBorders>
              <w:bottom w:val="single" w:sz="4" w:space="0" w:color="000000"/>
            </w:tcBorders>
            <w:shd w:val="clear" w:color="auto" w:fill="DBE5F1"/>
            <w:vAlign w:val="center"/>
          </w:tcPr>
          <w:p w14:paraId="53D5CDC1" w14:textId="77777777" w:rsidR="00C6302A" w:rsidRPr="00013F4B" w:rsidRDefault="00C6302A" w:rsidP="00C6302A">
            <w:pPr>
              <w:rPr>
                <w:rFonts w:ascii="Arial" w:hAnsi="Arial" w:cs="Arial"/>
                <w:sz w:val="18"/>
                <w:szCs w:val="18"/>
              </w:rPr>
            </w:pPr>
            <w:r w:rsidRPr="00013F4B">
              <w:rPr>
                <w:rFonts w:ascii="Arial" w:hAnsi="Arial" w:cs="Arial"/>
                <w:sz w:val="18"/>
                <w:szCs w:val="18"/>
              </w:rPr>
              <w:t>Świadczenia rehabilitacji dla uzależnionych od substancji psychoaktywnych ze współistniejącymi innymi zaburzeniami psychicznymi głównie psychotycznymi (podwójna diagnoza)</w:t>
            </w:r>
          </w:p>
        </w:tc>
        <w:tc>
          <w:tcPr>
            <w:tcW w:w="849" w:type="pct"/>
            <w:tcBorders>
              <w:bottom w:val="single" w:sz="4" w:space="0" w:color="000000"/>
            </w:tcBorders>
            <w:shd w:val="clear" w:color="auto" w:fill="DBE5F1"/>
            <w:vAlign w:val="center"/>
          </w:tcPr>
          <w:p w14:paraId="4C433C05" w14:textId="60E53D4B" w:rsidR="00C6302A" w:rsidRPr="0062134D" w:rsidRDefault="00D418F9" w:rsidP="00D418F9">
            <w:pPr>
              <w:jc w:val="center"/>
              <w:rPr>
                <w:rFonts w:ascii="Arial" w:hAnsi="Arial" w:cs="Arial"/>
                <w:sz w:val="18"/>
                <w:szCs w:val="18"/>
              </w:rPr>
            </w:pPr>
            <w:r w:rsidRPr="0062134D">
              <w:rPr>
                <w:rFonts w:ascii="Arial" w:hAnsi="Arial" w:cs="Arial"/>
                <w:sz w:val="18"/>
                <w:szCs w:val="18"/>
              </w:rPr>
              <w:t>4 058 491,48</w:t>
            </w:r>
          </w:p>
        </w:tc>
        <w:tc>
          <w:tcPr>
            <w:tcW w:w="603" w:type="pct"/>
            <w:tcBorders>
              <w:bottom w:val="single" w:sz="4" w:space="0" w:color="000000"/>
            </w:tcBorders>
            <w:shd w:val="clear" w:color="auto" w:fill="DBE5F1"/>
            <w:vAlign w:val="center"/>
          </w:tcPr>
          <w:p w14:paraId="4A627158"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1</w:t>
            </w:r>
          </w:p>
        </w:tc>
        <w:tc>
          <w:tcPr>
            <w:tcW w:w="462" w:type="pct"/>
            <w:tcBorders>
              <w:bottom w:val="single" w:sz="4" w:space="0" w:color="000000"/>
            </w:tcBorders>
            <w:shd w:val="clear" w:color="auto" w:fill="DBE5F1"/>
            <w:vAlign w:val="center"/>
          </w:tcPr>
          <w:p w14:paraId="3DA31B87"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45</w:t>
            </w:r>
          </w:p>
        </w:tc>
        <w:tc>
          <w:tcPr>
            <w:tcW w:w="692" w:type="pct"/>
            <w:tcBorders>
              <w:bottom w:val="single" w:sz="4" w:space="0" w:color="000000"/>
            </w:tcBorders>
            <w:shd w:val="clear" w:color="auto" w:fill="DBE5F1"/>
            <w:vAlign w:val="center"/>
          </w:tcPr>
          <w:p w14:paraId="3563ECB9" w14:textId="18480EF3" w:rsidR="00C6302A" w:rsidRPr="0062134D" w:rsidRDefault="00D418F9" w:rsidP="00D418F9">
            <w:pPr>
              <w:jc w:val="center"/>
              <w:rPr>
                <w:rFonts w:ascii="Arial" w:hAnsi="Arial" w:cs="Arial"/>
                <w:sz w:val="18"/>
                <w:szCs w:val="18"/>
              </w:rPr>
            </w:pPr>
            <w:r w:rsidRPr="0062134D">
              <w:rPr>
                <w:rFonts w:ascii="Arial" w:hAnsi="Arial" w:cs="Arial"/>
                <w:sz w:val="18"/>
                <w:szCs w:val="18"/>
              </w:rPr>
              <w:t>134</w:t>
            </w:r>
          </w:p>
        </w:tc>
      </w:tr>
      <w:tr w:rsidR="00C6302A" w:rsidRPr="00013F4B" w14:paraId="4AAE51DF" w14:textId="77777777" w:rsidTr="005C43BE">
        <w:trPr>
          <w:trHeight w:val="454"/>
        </w:trPr>
        <w:tc>
          <w:tcPr>
            <w:tcW w:w="2394" w:type="pct"/>
            <w:gridSpan w:val="2"/>
            <w:shd w:val="clear" w:color="auto" w:fill="8DB3E2"/>
            <w:vAlign w:val="center"/>
          </w:tcPr>
          <w:p w14:paraId="4493226B"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SUMA</w:t>
            </w:r>
          </w:p>
        </w:tc>
        <w:tc>
          <w:tcPr>
            <w:tcW w:w="849" w:type="pct"/>
            <w:shd w:val="clear" w:color="auto" w:fill="8DB3E2"/>
            <w:vAlign w:val="center"/>
          </w:tcPr>
          <w:p w14:paraId="5B9C36F0" w14:textId="76754AFD" w:rsidR="00C6302A" w:rsidRPr="0062134D" w:rsidRDefault="00502CFE" w:rsidP="00D00214">
            <w:pPr>
              <w:jc w:val="center"/>
              <w:rPr>
                <w:rFonts w:ascii="Arial" w:hAnsi="Arial" w:cs="Arial"/>
                <w:b/>
                <w:sz w:val="18"/>
                <w:szCs w:val="18"/>
              </w:rPr>
            </w:pPr>
            <w:r w:rsidRPr="0062134D">
              <w:rPr>
                <w:rFonts w:ascii="Arial" w:hAnsi="Arial" w:cs="Arial"/>
                <w:b/>
                <w:sz w:val="18"/>
                <w:szCs w:val="18"/>
              </w:rPr>
              <w:t>44 050 786,12</w:t>
            </w:r>
          </w:p>
        </w:tc>
        <w:tc>
          <w:tcPr>
            <w:tcW w:w="603" w:type="pct"/>
            <w:shd w:val="clear" w:color="auto" w:fill="8DB3E2"/>
            <w:vAlign w:val="center"/>
          </w:tcPr>
          <w:p w14:paraId="12F48DC0" w14:textId="77777777" w:rsidR="00C6302A" w:rsidRPr="0062134D" w:rsidRDefault="00C6302A" w:rsidP="00C6302A">
            <w:pPr>
              <w:jc w:val="center"/>
              <w:rPr>
                <w:rFonts w:ascii="Arial" w:hAnsi="Arial" w:cs="Arial"/>
                <w:b/>
                <w:sz w:val="18"/>
                <w:szCs w:val="18"/>
              </w:rPr>
            </w:pPr>
            <w:r w:rsidRPr="0062134D">
              <w:rPr>
                <w:rFonts w:ascii="Arial" w:hAnsi="Arial" w:cs="Arial"/>
                <w:b/>
                <w:sz w:val="18"/>
                <w:szCs w:val="18"/>
              </w:rPr>
              <w:t>13</w:t>
            </w:r>
          </w:p>
        </w:tc>
        <w:tc>
          <w:tcPr>
            <w:tcW w:w="462" w:type="pct"/>
            <w:shd w:val="clear" w:color="auto" w:fill="8DB3E2"/>
            <w:vAlign w:val="center"/>
          </w:tcPr>
          <w:p w14:paraId="4AEEBC31" w14:textId="42E02609" w:rsidR="00C6302A" w:rsidRPr="0062134D" w:rsidRDefault="00D00214" w:rsidP="00D00214">
            <w:pPr>
              <w:jc w:val="center"/>
              <w:rPr>
                <w:rFonts w:ascii="Arial" w:hAnsi="Arial" w:cs="Arial"/>
                <w:b/>
                <w:sz w:val="18"/>
                <w:szCs w:val="18"/>
              </w:rPr>
            </w:pPr>
            <w:r w:rsidRPr="0062134D">
              <w:rPr>
                <w:rFonts w:ascii="Arial" w:hAnsi="Arial" w:cs="Arial"/>
                <w:b/>
                <w:sz w:val="18"/>
                <w:szCs w:val="18"/>
              </w:rPr>
              <w:t>485</w:t>
            </w:r>
          </w:p>
        </w:tc>
        <w:tc>
          <w:tcPr>
            <w:tcW w:w="692" w:type="pct"/>
            <w:shd w:val="clear" w:color="auto" w:fill="8DB3E2"/>
            <w:vAlign w:val="center"/>
          </w:tcPr>
          <w:p w14:paraId="43B67B8B" w14:textId="2CC2CD9D" w:rsidR="00C6302A" w:rsidRPr="0062134D" w:rsidRDefault="00502CFE" w:rsidP="00C6302A">
            <w:pPr>
              <w:jc w:val="center"/>
              <w:rPr>
                <w:rFonts w:ascii="Arial" w:hAnsi="Arial" w:cs="Arial"/>
                <w:b/>
                <w:sz w:val="18"/>
                <w:szCs w:val="18"/>
              </w:rPr>
            </w:pPr>
            <w:r w:rsidRPr="0062134D">
              <w:rPr>
                <w:rFonts w:ascii="Arial" w:hAnsi="Arial" w:cs="Arial"/>
                <w:b/>
                <w:sz w:val="18"/>
                <w:szCs w:val="18"/>
              </w:rPr>
              <w:t>5 628</w:t>
            </w:r>
          </w:p>
        </w:tc>
      </w:tr>
    </w:tbl>
    <w:p w14:paraId="1CB90A21" w14:textId="3AB123B0" w:rsidR="00C6302A" w:rsidRPr="00540126" w:rsidRDefault="00C6302A" w:rsidP="005C43BE">
      <w:pPr>
        <w:spacing w:after="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w:t>
      </w:r>
      <w:r w:rsidR="00540126">
        <w:rPr>
          <w:rFonts w:ascii="Arial" w:hAnsi="Arial" w:cs="Arial"/>
          <w:sz w:val="16"/>
          <w:szCs w:val="16"/>
        </w:rPr>
        <w:t>ki Narodowego Funduszu Zdrowia.</w:t>
      </w:r>
    </w:p>
    <w:p w14:paraId="0DCFC02E" w14:textId="167D8021" w:rsidR="005C43BE" w:rsidRDefault="00D00214" w:rsidP="00D418F9">
      <w:pPr>
        <w:spacing w:line="276" w:lineRule="auto"/>
        <w:ind w:firstLine="709"/>
        <w:jc w:val="both"/>
        <w:rPr>
          <w:rFonts w:ascii="Arial" w:hAnsi="Arial" w:cs="Arial"/>
          <w:sz w:val="22"/>
          <w:szCs w:val="22"/>
        </w:rPr>
      </w:pPr>
      <w:r>
        <w:rPr>
          <w:rFonts w:ascii="Arial" w:hAnsi="Arial" w:cs="Arial"/>
          <w:sz w:val="22"/>
          <w:szCs w:val="22"/>
        </w:rPr>
        <w:t xml:space="preserve">W zakresie lecznictwa stacjonarnego </w:t>
      </w:r>
      <w:r w:rsidRPr="00D00214">
        <w:rPr>
          <w:rFonts w:ascii="Arial" w:hAnsi="Arial" w:cs="Arial"/>
          <w:sz w:val="22"/>
          <w:szCs w:val="22"/>
        </w:rPr>
        <w:t>w zakresie leczenia uzależnień w województwie małopolskim w 2022 roku</w:t>
      </w:r>
      <w:r>
        <w:rPr>
          <w:rFonts w:ascii="Arial" w:hAnsi="Arial" w:cs="Arial"/>
          <w:sz w:val="22"/>
          <w:szCs w:val="22"/>
        </w:rPr>
        <w:t xml:space="preserve"> liczba placówek nie uległa zmianie względem roku wcześniejszego, natomiast zmniejszyła się liczba dostępnych łóżek o ok 2% (o 10 łóżek mniej w skali województwa). Kwota przeznaczona na leczenie stacjonarne uzależnień w 2022 roku wzrosła o blisko 13 tysięcy zł i wyniosła </w:t>
      </w:r>
      <w:r w:rsidRPr="00D00214">
        <w:rPr>
          <w:rFonts w:ascii="Arial" w:hAnsi="Arial" w:cs="Arial"/>
          <w:sz w:val="22"/>
          <w:szCs w:val="22"/>
        </w:rPr>
        <w:t>44 050 786,12</w:t>
      </w:r>
      <w:r>
        <w:rPr>
          <w:rFonts w:ascii="Arial" w:hAnsi="Arial" w:cs="Arial"/>
          <w:sz w:val="22"/>
          <w:szCs w:val="22"/>
        </w:rPr>
        <w:t xml:space="preserve"> zł.  Największy wzrost kosztów leczenia odnotowano w zakresie ś</w:t>
      </w:r>
      <w:r w:rsidRPr="00D00214">
        <w:rPr>
          <w:rFonts w:ascii="Arial" w:hAnsi="Arial" w:cs="Arial"/>
          <w:sz w:val="22"/>
          <w:szCs w:val="22"/>
        </w:rPr>
        <w:t>wiadcze</w:t>
      </w:r>
      <w:r>
        <w:rPr>
          <w:rFonts w:ascii="Arial" w:hAnsi="Arial" w:cs="Arial"/>
          <w:sz w:val="22"/>
          <w:szCs w:val="22"/>
        </w:rPr>
        <w:t>ń</w:t>
      </w:r>
      <w:r w:rsidRPr="00D00214">
        <w:rPr>
          <w:rFonts w:ascii="Arial" w:hAnsi="Arial" w:cs="Arial"/>
          <w:sz w:val="22"/>
          <w:szCs w:val="22"/>
        </w:rPr>
        <w:t xml:space="preserve"> terapii uzależnienia od alkoholu</w:t>
      </w:r>
      <w:r>
        <w:rPr>
          <w:rFonts w:ascii="Arial" w:hAnsi="Arial" w:cs="Arial"/>
          <w:sz w:val="22"/>
          <w:szCs w:val="22"/>
        </w:rPr>
        <w:t xml:space="preserve"> (</w:t>
      </w:r>
      <w:r w:rsidR="00D418F9">
        <w:rPr>
          <w:rFonts w:ascii="Arial" w:hAnsi="Arial" w:cs="Arial"/>
          <w:sz w:val="22"/>
          <w:szCs w:val="22"/>
        </w:rPr>
        <w:t>o blisko 4 mln zł).</w:t>
      </w:r>
    </w:p>
    <w:p w14:paraId="01C64F43" w14:textId="233C01B7" w:rsidR="00C6302A" w:rsidRPr="00E11EFF" w:rsidRDefault="00D418F9" w:rsidP="00D418F9">
      <w:pPr>
        <w:spacing w:line="276" w:lineRule="auto"/>
        <w:ind w:firstLine="709"/>
        <w:jc w:val="both"/>
        <w:rPr>
          <w:rFonts w:ascii="Arial" w:hAnsi="Arial" w:cs="Arial"/>
          <w:sz w:val="22"/>
          <w:szCs w:val="22"/>
        </w:rPr>
      </w:pPr>
      <w:r>
        <w:rPr>
          <w:rFonts w:ascii="Arial" w:hAnsi="Arial" w:cs="Arial"/>
          <w:sz w:val="22"/>
          <w:szCs w:val="22"/>
        </w:rPr>
        <w:t>P</w:t>
      </w:r>
      <w:r w:rsidR="00C6302A" w:rsidRPr="00E11EFF">
        <w:rPr>
          <w:rFonts w:ascii="Arial" w:hAnsi="Arial" w:cs="Arial"/>
          <w:sz w:val="22"/>
          <w:szCs w:val="22"/>
        </w:rPr>
        <w:t xml:space="preserve">oniżej zaprezentowano podział kwoty </w:t>
      </w:r>
      <w:r w:rsidR="00507736" w:rsidRPr="00D418F9">
        <w:rPr>
          <w:rFonts w:ascii="Arial" w:hAnsi="Arial" w:cs="Arial"/>
          <w:b/>
          <w:sz w:val="22"/>
          <w:szCs w:val="22"/>
        </w:rPr>
        <w:t xml:space="preserve">62 946 343,33 zł </w:t>
      </w:r>
      <w:r w:rsidR="00C6302A" w:rsidRPr="00D418F9">
        <w:rPr>
          <w:rFonts w:ascii="Arial" w:hAnsi="Arial" w:cs="Arial"/>
          <w:sz w:val="22"/>
          <w:szCs w:val="22"/>
        </w:rPr>
        <w:t xml:space="preserve">na </w:t>
      </w:r>
      <w:r w:rsidR="00C6302A" w:rsidRPr="00E11EFF">
        <w:rPr>
          <w:rFonts w:ascii="Arial" w:hAnsi="Arial" w:cs="Arial"/>
          <w:sz w:val="22"/>
          <w:szCs w:val="22"/>
        </w:rPr>
        <w:t>poszczególne powi</w:t>
      </w:r>
      <w:r w:rsidR="00E11EFF">
        <w:rPr>
          <w:rFonts w:ascii="Arial" w:hAnsi="Arial" w:cs="Arial"/>
          <w:sz w:val="22"/>
          <w:szCs w:val="22"/>
        </w:rPr>
        <w:t>aty województwa małopolskiego.</w:t>
      </w:r>
    </w:p>
    <w:p w14:paraId="0EA988F1" w14:textId="0681706D" w:rsidR="00C6302A" w:rsidRPr="00D418F9" w:rsidRDefault="00C6302A" w:rsidP="00540126">
      <w:pPr>
        <w:spacing w:before="120"/>
        <w:rPr>
          <w:rFonts w:ascii="Arial" w:hAnsi="Arial" w:cs="Arial"/>
          <w:b/>
          <w:sz w:val="20"/>
          <w:szCs w:val="20"/>
          <w:lang w:eastAsia="pl-PL"/>
        </w:rPr>
      </w:pPr>
      <w:r w:rsidRPr="0062134D">
        <w:rPr>
          <w:rFonts w:ascii="Arial" w:hAnsi="Arial" w:cs="Arial"/>
          <w:b/>
          <w:sz w:val="20"/>
          <w:szCs w:val="20"/>
          <w:lang w:eastAsia="pl-PL"/>
        </w:rPr>
        <w:t xml:space="preserve">Tabela 7. </w:t>
      </w:r>
      <w:r w:rsidRPr="00DA0C45">
        <w:rPr>
          <w:rFonts w:ascii="Arial" w:hAnsi="Arial" w:cs="Arial"/>
          <w:b/>
          <w:sz w:val="20"/>
          <w:szCs w:val="20"/>
          <w:lang w:eastAsia="pl-PL"/>
        </w:rPr>
        <w:t xml:space="preserve">Środki finansowe </w:t>
      </w:r>
      <w:r w:rsidRPr="00D418F9">
        <w:rPr>
          <w:rFonts w:ascii="Arial" w:hAnsi="Arial" w:cs="Arial"/>
          <w:b/>
          <w:sz w:val="20"/>
          <w:szCs w:val="20"/>
          <w:lang w:eastAsia="pl-PL"/>
        </w:rPr>
        <w:t>przekazane przez NFZ na leczenie uzależnień w poszczególnych powiatach województwa małopolskiego w 202</w:t>
      </w:r>
      <w:r w:rsidR="00815046" w:rsidRPr="00D418F9">
        <w:rPr>
          <w:rFonts w:ascii="Arial" w:hAnsi="Arial" w:cs="Arial"/>
          <w:b/>
          <w:sz w:val="20"/>
          <w:szCs w:val="20"/>
          <w:lang w:eastAsia="pl-PL"/>
        </w:rPr>
        <w:t>2</w:t>
      </w:r>
      <w:r w:rsidRPr="00D418F9">
        <w:rPr>
          <w:rFonts w:ascii="Arial" w:hAnsi="Arial" w:cs="Arial"/>
          <w:b/>
          <w:sz w:val="20"/>
          <w:szCs w:val="20"/>
          <w:lang w:eastAsia="pl-PL"/>
        </w:rPr>
        <w:t xml:space="preserve"> roku.</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7"/>
        <w:tblDescription w:val="Środki finansowe przekazane przez NFZ na leczenie uzależnień w poszczególnych powiatach województwa małopolskiego w 2022 roku."/>
      </w:tblPr>
      <w:tblGrid>
        <w:gridCol w:w="491"/>
        <w:gridCol w:w="1446"/>
        <w:gridCol w:w="1660"/>
        <w:gridCol w:w="1798"/>
        <w:gridCol w:w="1936"/>
        <w:gridCol w:w="1519"/>
      </w:tblGrid>
      <w:tr w:rsidR="00C6302A" w:rsidRPr="00D418F9" w14:paraId="51C8B584" w14:textId="77777777" w:rsidTr="00FF48D1">
        <w:trPr>
          <w:trHeight w:val="454"/>
          <w:tblHeader/>
        </w:trPr>
        <w:tc>
          <w:tcPr>
            <w:tcW w:w="277" w:type="pct"/>
            <w:vMerge w:val="restart"/>
            <w:shd w:val="clear" w:color="auto" w:fill="8DB3E2"/>
            <w:vAlign w:val="center"/>
          </w:tcPr>
          <w:p w14:paraId="18F74505"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Lp.</w:t>
            </w:r>
          </w:p>
        </w:tc>
        <w:tc>
          <w:tcPr>
            <w:tcW w:w="816" w:type="pct"/>
            <w:vMerge w:val="restart"/>
            <w:shd w:val="clear" w:color="auto" w:fill="8DB3E2"/>
            <w:vAlign w:val="center"/>
          </w:tcPr>
          <w:p w14:paraId="611F7E85"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Powiat</w:t>
            </w:r>
          </w:p>
        </w:tc>
        <w:tc>
          <w:tcPr>
            <w:tcW w:w="3048" w:type="pct"/>
            <w:gridSpan w:val="3"/>
            <w:shd w:val="clear" w:color="auto" w:fill="8DB3E2"/>
            <w:vAlign w:val="center"/>
          </w:tcPr>
          <w:p w14:paraId="1045ACE1"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Środki finansowe w złotych</w:t>
            </w:r>
          </w:p>
        </w:tc>
        <w:tc>
          <w:tcPr>
            <w:tcW w:w="858" w:type="pct"/>
            <w:vMerge w:val="restart"/>
            <w:shd w:val="clear" w:color="auto" w:fill="8DB3E2"/>
            <w:vAlign w:val="center"/>
          </w:tcPr>
          <w:p w14:paraId="5C05F12E"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 xml:space="preserve">Suma </w:t>
            </w:r>
          </w:p>
          <w:p w14:paraId="6B024973"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w złotych</w:t>
            </w:r>
          </w:p>
        </w:tc>
      </w:tr>
      <w:tr w:rsidR="00C6302A" w:rsidRPr="00D418F9" w14:paraId="4D409E12" w14:textId="77777777" w:rsidTr="00FF48D1">
        <w:trPr>
          <w:trHeight w:val="454"/>
          <w:tblHeader/>
        </w:trPr>
        <w:tc>
          <w:tcPr>
            <w:tcW w:w="277" w:type="pct"/>
            <w:vMerge/>
            <w:shd w:val="clear" w:color="auto" w:fill="8DB3E2"/>
          </w:tcPr>
          <w:p w14:paraId="1BE862CB" w14:textId="77777777" w:rsidR="00C6302A" w:rsidRPr="00D418F9" w:rsidRDefault="00C6302A" w:rsidP="00C6302A">
            <w:pPr>
              <w:rPr>
                <w:rFonts w:ascii="Arial" w:hAnsi="Arial" w:cs="Arial"/>
                <w:b/>
                <w:sz w:val="18"/>
                <w:szCs w:val="18"/>
              </w:rPr>
            </w:pPr>
          </w:p>
        </w:tc>
        <w:tc>
          <w:tcPr>
            <w:tcW w:w="816" w:type="pct"/>
            <w:vMerge/>
            <w:shd w:val="clear" w:color="auto" w:fill="8DB3E2"/>
          </w:tcPr>
          <w:p w14:paraId="3D22D76B" w14:textId="77777777" w:rsidR="00C6302A" w:rsidRPr="00D418F9" w:rsidRDefault="00C6302A" w:rsidP="00C6302A">
            <w:pPr>
              <w:rPr>
                <w:rFonts w:ascii="Arial" w:hAnsi="Arial" w:cs="Arial"/>
                <w:b/>
                <w:sz w:val="18"/>
                <w:szCs w:val="18"/>
              </w:rPr>
            </w:pPr>
          </w:p>
        </w:tc>
        <w:tc>
          <w:tcPr>
            <w:tcW w:w="938" w:type="pct"/>
            <w:shd w:val="clear" w:color="auto" w:fill="8DB3E2"/>
            <w:vAlign w:val="center"/>
          </w:tcPr>
          <w:p w14:paraId="7CAEFD42"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Leczenie ambulatoryjne</w:t>
            </w:r>
          </w:p>
        </w:tc>
        <w:tc>
          <w:tcPr>
            <w:tcW w:w="1016" w:type="pct"/>
            <w:shd w:val="clear" w:color="auto" w:fill="8DB3E2"/>
            <w:vAlign w:val="center"/>
          </w:tcPr>
          <w:p w14:paraId="6036C190"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Lecznictwo dzienne</w:t>
            </w:r>
          </w:p>
        </w:tc>
        <w:tc>
          <w:tcPr>
            <w:tcW w:w="1094" w:type="pct"/>
            <w:shd w:val="clear" w:color="auto" w:fill="8DB3E2"/>
            <w:vAlign w:val="center"/>
          </w:tcPr>
          <w:p w14:paraId="2FACA36E"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Lecznictwo stacjonarne</w:t>
            </w:r>
          </w:p>
        </w:tc>
        <w:tc>
          <w:tcPr>
            <w:tcW w:w="858" w:type="pct"/>
            <w:vMerge/>
            <w:shd w:val="clear" w:color="auto" w:fill="8DB3E2"/>
          </w:tcPr>
          <w:p w14:paraId="0D067EF1" w14:textId="77777777" w:rsidR="00C6302A" w:rsidRPr="00D418F9" w:rsidRDefault="00C6302A" w:rsidP="00C6302A">
            <w:pPr>
              <w:rPr>
                <w:rFonts w:ascii="Arial" w:hAnsi="Arial" w:cs="Arial"/>
                <w:b/>
                <w:sz w:val="18"/>
                <w:szCs w:val="18"/>
              </w:rPr>
            </w:pPr>
          </w:p>
        </w:tc>
      </w:tr>
      <w:tr w:rsidR="00C6302A" w:rsidRPr="00D418F9" w14:paraId="57B1D928" w14:textId="77777777" w:rsidTr="00B93C56">
        <w:trPr>
          <w:trHeight w:val="397"/>
        </w:trPr>
        <w:tc>
          <w:tcPr>
            <w:tcW w:w="277" w:type="pct"/>
            <w:shd w:val="clear" w:color="auto" w:fill="auto"/>
            <w:vAlign w:val="center"/>
          </w:tcPr>
          <w:p w14:paraId="42FCED0F"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w:t>
            </w:r>
          </w:p>
        </w:tc>
        <w:tc>
          <w:tcPr>
            <w:tcW w:w="816" w:type="pct"/>
            <w:shd w:val="clear" w:color="auto" w:fill="auto"/>
            <w:vAlign w:val="center"/>
          </w:tcPr>
          <w:p w14:paraId="7C1F2E17" w14:textId="77777777" w:rsidR="00C6302A" w:rsidRPr="00D418F9" w:rsidRDefault="00C6302A" w:rsidP="00C6302A">
            <w:pPr>
              <w:rPr>
                <w:rFonts w:ascii="Arial" w:hAnsi="Arial" w:cs="Arial"/>
                <w:sz w:val="18"/>
                <w:szCs w:val="18"/>
              </w:rPr>
            </w:pPr>
            <w:r w:rsidRPr="00D418F9">
              <w:rPr>
                <w:rFonts w:ascii="Arial" w:hAnsi="Arial" w:cs="Arial"/>
                <w:sz w:val="18"/>
                <w:szCs w:val="18"/>
              </w:rPr>
              <w:t>bocheński</w:t>
            </w:r>
          </w:p>
        </w:tc>
        <w:tc>
          <w:tcPr>
            <w:tcW w:w="938" w:type="pct"/>
            <w:shd w:val="clear" w:color="auto" w:fill="auto"/>
            <w:vAlign w:val="center"/>
          </w:tcPr>
          <w:p w14:paraId="533819CC" w14:textId="641FA85A" w:rsidR="00C6302A" w:rsidRPr="00D418F9" w:rsidRDefault="00445C6F" w:rsidP="00C6302A">
            <w:pPr>
              <w:jc w:val="right"/>
              <w:rPr>
                <w:rFonts w:ascii="Arial" w:hAnsi="Arial" w:cs="Arial"/>
                <w:sz w:val="18"/>
                <w:szCs w:val="18"/>
              </w:rPr>
            </w:pPr>
            <w:r w:rsidRPr="00D418F9">
              <w:rPr>
                <w:rFonts w:ascii="Arial" w:hAnsi="Arial" w:cs="Arial"/>
                <w:sz w:val="18"/>
                <w:szCs w:val="18"/>
              </w:rPr>
              <w:t>348 391,95</w:t>
            </w:r>
          </w:p>
        </w:tc>
        <w:tc>
          <w:tcPr>
            <w:tcW w:w="1016" w:type="pct"/>
            <w:vAlign w:val="center"/>
          </w:tcPr>
          <w:p w14:paraId="2A428140"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54653B6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4AA5DA3B" w14:textId="4F56B7B3" w:rsidR="00C6302A" w:rsidRPr="00D418F9" w:rsidRDefault="00445C6F" w:rsidP="00C6302A">
            <w:pPr>
              <w:jc w:val="right"/>
              <w:rPr>
                <w:rFonts w:ascii="Arial" w:hAnsi="Arial" w:cs="Arial"/>
                <w:b/>
                <w:sz w:val="18"/>
                <w:szCs w:val="18"/>
              </w:rPr>
            </w:pPr>
            <w:r w:rsidRPr="00D418F9">
              <w:rPr>
                <w:rFonts w:ascii="Arial" w:hAnsi="Arial" w:cs="Arial"/>
                <w:b/>
                <w:sz w:val="18"/>
                <w:szCs w:val="18"/>
              </w:rPr>
              <w:t>348 391,95</w:t>
            </w:r>
          </w:p>
        </w:tc>
      </w:tr>
      <w:tr w:rsidR="00C6302A" w:rsidRPr="00D418F9" w14:paraId="34663B88" w14:textId="77777777" w:rsidTr="00B93C56">
        <w:trPr>
          <w:trHeight w:val="397"/>
        </w:trPr>
        <w:tc>
          <w:tcPr>
            <w:tcW w:w="277" w:type="pct"/>
            <w:shd w:val="clear" w:color="auto" w:fill="DBE5F1"/>
            <w:vAlign w:val="center"/>
          </w:tcPr>
          <w:p w14:paraId="5CE4B78F"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w:t>
            </w:r>
          </w:p>
        </w:tc>
        <w:tc>
          <w:tcPr>
            <w:tcW w:w="816" w:type="pct"/>
            <w:shd w:val="clear" w:color="auto" w:fill="DBE5F1"/>
            <w:vAlign w:val="center"/>
          </w:tcPr>
          <w:p w14:paraId="4D62D598" w14:textId="77777777" w:rsidR="00C6302A" w:rsidRPr="00D418F9" w:rsidRDefault="00C6302A" w:rsidP="00C6302A">
            <w:pPr>
              <w:rPr>
                <w:rFonts w:ascii="Arial" w:hAnsi="Arial" w:cs="Arial"/>
                <w:sz w:val="18"/>
                <w:szCs w:val="18"/>
              </w:rPr>
            </w:pPr>
            <w:r w:rsidRPr="00D418F9">
              <w:rPr>
                <w:rFonts w:ascii="Arial" w:hAnsi="Arial" w:cs="Arial"/>
                <w:sz w:val="18"/>
                <w:szCs w:val="18"/>
              </w:rPr>
              <w:t>brzeski</w:t>
            </w:r>
          </w:p>
        </w:tc>
        <w:tc>
          <w:tcPr>
            <w:tcW w:w="938" w:type="pct"/>
            <w:shd w:val="clear" w:color="auto" w:fill="DBE5F1"/>
            <w:vAlign w:val="center"/>
          </w:tcPr>
          <w:p w14:paraId="63A91098" w14:textId="21B1E346" w:rsidR="00C6302A" w:rsidRPr="00D418F9" w:rsidRDefault="00445C6F" w:rsidP="00C6302A">
            <w:pPr>
              <w:jc w:val="right"/>
              <w:rPr>
                <w:rFonts w:ascii="Arial" w:hAnsi="Arial" w:cs="Arial"/>
                <w:sz w:val="18"/>
                <w:szCs w:val="18"/>
              </w:rPr>
            </w:pPr>
            <w:r w:rsidRPr="00D418F9">
              <w:rPr>
                <w:rFonts w:ascii="Arial" w:hAnsi="Arial" w:cs="Arial"/>
                <w:sz w:val="18"/>
                <w:szCs w:val="18"/>
              </w:rPr>
              <w:t>277 729,98</w:t>
            </w:r>
          </w:p>
        </w:tc>
        <w:tc>
          <w:tcPr>
            <w:tcW w:w="1016" w:type="pct"/>
            <w:shd w:val="clear" w:color="auto" w:fill="DBE5F1"/>
            <w:vAlign w:val="center"/>
          </w:tcPr>
          <w:p w14:paraId="67EE7208" w14:textId="5D0CA9C9" w:rsidR="00C6302A" w:rsidRPr="00D418F9" w:rsidRDefault="00445C6F" w:rsidP="00C6302A">
            <w:pPr>
              <w:jc w:val="right"/>
              <w:rPr>
                <w:rFonts w:ascii="Arial" w:hAnsi="Arial" w:cs="Arial"/>
                <w:sz w:val="18"/>
                <w:szCs w:val="18"/>
              </w:rPr>
            </w:pPr>
            <w:r w:rsidRPr="00D418F9">
              <w:rPr>
                <w:rFonts w:ascii="Arial" w:hAnsi="Arial" w:cs="Arial"/>
                <w:sz w:val="18"/>
                <w:szCs w:val="18"/>
              </w:rPr>
              <w:t>194 940,08</w:t>
            </w:r>
          </w:p>
        </w:tc>
        <w:tc>
          <w:tcPr>
            <w:tcW w:w="1094" w:type="pct"/>
            <w:shd w:val="clear" w:color="auto" w:fill="DBE5F1"/>
            <w:vAlign w:val="center"/>
          </w:tcPr>
          <w:p w14:paraId="41997C71"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3847C53B" w14:textId="31A8EA48" w:rsidR="00C6302A" w:rsidRPr="00D418F9" w:rsidRDefault="00815046" w:rsidP="00C6302A">
            <w:pPr>
              <w:jc w:val="right"/>
              <w:rPr>
                <w:rFonts w:ascii="Arial" w:hAnsi="Arial" w:cs="Arial"/>
                <w:b/>
                <w:sz w:val="18"/>
                <w:szCs w:val="18"/>
              </w:rPr>
            </w:pPr>
            <w:r w:rsidRPr="00D418F9">
              <w:rPr>
                <w:rFonts w:ascii="Arial" w:hAnsi="Arial" w:cs="Arial"/>
                <w:b/>
                <w:sz w:val="18"/>
                <w:szCs w:val="18"/>
              </w:rPr>
              <w:t>472 670,06</w:t>
            </w:r>
          </w:p>
        </w:tc>
      </w:tr>
      <w:tr w:rsidR="00C6302A" w:rsidRPr="00D418F9" w14:paraId="188AD5F6" w14:textId="77777777" w:rsidTr="00B93C56">
        <w:trPr>
          <w:trHeight w:val="397"/>
        </w:trPr>
        <w:tc>
          <w:tcPr>
            <w:tcW w:w="277" w:type="pct"/>
            <w:shd w:val="clear" w:color="auto" w:fill="auto"/>
            <w:vAlign w:val="center"/>
          </w:tcPr>
          <w:p w14:paraId="510694BD"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3.</w:t>
            </w:r>
          </w:p>
        </w:tc>
        <w:tc>
          <w:tcPr>
            <w:tcW w:w="816" w:type="pct"/>
            <w:shd w:val="clear" w:color="auto" w:fill="auto"/>
            <w:vAlign w:val="center"/>
          </w:tcPr>
          <w:p w14:paraId="048509AE" w14:textId="77777777" w:rsidR="00C6302A" w:rsidRPr="00D418F9" w:rsidRDefault="00C6302A" w:rsidP="00C6302A">
            <w:pPr>
              <w:rPr>
                <w:rFonts w:ascii="Arial" w:hAnsi="Arial" w:cs="Arial"/>
                <w:sz w:val="18"/>
                <w:szCs w:val="18"/>
              </w:rPr>
            </w:pPr>
            <w:r w:rsidRPr="00D418F9">
              <w:rPr>
                <w:rFonts w:ascii="Arial" w:hAnsi="Arial" w:cs="Arial"/>
                <w:sz w:val="18"/>
                <w:szCs w:val="18"/>
              </w:rPr>
              <w:t>chrzanowski</w:t>
            </w:r>
          </w:p>
        </w:tc>
        <w:tc>
          <w:tcPr>
            <w:tcW w:w="938" w:type="pct"/>
            <w:vAlign w:val="center"/>
          </w:tcPr>
          <w:p w14:paraId="7ED104B7" w14:textId="2778BB5C" w:rsidR="00C6302A" w:rsidRPr="00D418F9" w:rsidRDefault="00815046" w:rsidP="00C6302A">
            <w:pPr>
              <w:jc w:val="right"/>
              <w:rPr>
                <w:rFonts w:ascii="Arial" w:hAnsi="Arial" w:cs="Arial"/>
                <w:sz w:val="18"/>
                <w:szCs w:val="18"/>
              </w:rPr>
            </w:pPr>
            <w:r w:rsidRPr="00D418F9">
              <w:rPr>
                <w:rFonts w:ascii="Arial" w:hAnsi="Arial" w:cs="Arial"/>
                <w:sz w:val="18"/>
                <w:szCs w:val="18"/>
              </w:rPr>
              <w:t>469 960,39</w:t>
            </w:r>
          </w:p>
        </w:tc>
        <w:tc>
          <w:tcPr>
            <w:tcW w:w="1016" w:type="pct"/>
            <w:vAlign w:val="center"/>
          </w:tcPr>
          <w:p w14:paraId="33AEDCA3"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5653324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50BDB30D" w14:textId="25034A65" w:rsidR="00C6302A" w:rsidRPr="00D418F9" w:rsidRDefault="00815046" w:rsidP="00C6302A">
            <w:pPr>
              <w:jc w:val="right"/>
              <w:rPr>
                <w:rFonts w:ascii="Arial" w:hAnsi="Arial" w:cs="Arial"/>
                <w:b/>
                <w:sz w:val="18"/>
                <w:szCs w:val="18"/>
              </w:rPr>
            </w:pPr>
            <w:r w:rsidRPr="00D418F9">
              <w:rPr>
                <w:rFonts w:ascii="Arial" w:hAnsi="Arial" w:cs="Arial"/>
                <w:b/>
                <w:sz w:val="18"/>
                <w:szCs w:val="18"/>
              </w:rPr>
              <w:t>469 960,39</w:t>
            </w:r>
          </w:p>
        </w:tc>
      </w:tr>
      <w:tr w:rsidR="00C6302A" w:rsidRPr="00D418F9" w14:paraId="6E9295D4" w14:textId="77777777" w:rsidTr="00B93C56">
        <w:trPr>
          <w:trHeight w:val="397"/>
        </w:trPr>
        <w:tc>
          <w:tcPr>
            <w:tcW w:w="277" w:type="pct"/>
            <w:shd w:val="clear" w:color="auto" w:fill="DBE5F1"/>
            <w:vAlign w:val="center"/>
          </w:tcPr>
          <w:p w14:paraId="213F08D9"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4.</w:t>
            </w:r>
          </w:p>
        </w:tc>
        <w:tc>
          <w:tcPr>
            <w:tcW w:w="816" w:type="pct"/>
            <w:shd w:val="clear" w:color="auto" w:fill="DBE5F1"/>
            <w:vAlign w:val="center"/>
          </w:tcPr>
          <w:p w14:paraId="0A433571" w14:textId="77777777" w:rsidR="00C6302A" w:rsidRPr="00D418F9" w:rsidRDefault="00C6302A" w:rsidP="00C6302A">
            <w:pPr>
              <w:rPr>
                <w:rFonts w:ascii="Arial" w:hAnsi="Arial" w:cs="Arial"/>
                <w:sz w:val="18"/>
                <w:szCs w:val="18"/>
              </w:rPr>
            </w:pPr>
            <w:r w:rsidRPr="00D418F9">
              <w:rPr>
                <w:rFonts w:ascii="Arial" w:hAnsi="Arial" w:cs="Arial"/>
                <w:sz w:val="18"/>
                <w:szCs w:val="18"/>
              </w:rPr>
              <w:t>dąbrowski</w:t>
            </w:r>
          </w:p>
        </w:tc>
        <w:tc>
          <w:tcPr>
            <w:tcW w:w="938" w:type="pct"/>
            <w:shd w:val="clear" w:color="auto" w:fill="DBE5F1"/>
            <w:vAlign w:val="center"/>
          </w:tcPr>
          <w:p w14:paraId="4F65E3E7"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16" w:type="pct"/>
            <w:shd w:val="clear" w:color="auto" w:fill="DBE5F1"/>
            <w:vAlign w:val="center"/>
          </w:tcPr>
          <w:p w14:paraId="12E4E31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71E7EE5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69AEB640" w14:textId="77777777" w:rsidR="00C6302A" w:rsidRPr="00D418F9" w:rsidRDefault="00C6302A" w:rsidP="00C6302A">
            <w:pPr>
              <w:jc w:val="right"/>
              <w:rPr>
                <w:rFonts w:ascii="Arial" w:hAnsi="Arial" w:cs="Arial"/>
                <w:b/>
                <w:sz w:val="18"/>
                <w:szCs w:val="18"/>
              </w:rPr>
            </w:pPr>
            <w:r w:rsidRPr="00D418F9">
              <w:rPr>
                <w:rFonts w:ascii="Arial" w:hAnsi="Arial" w:cs="Arial"/>
                <w:b/>
                <w:sz w:val="18"/>
                <w:szCs w:val="18"/>
              </w:rPr>
              <w:t>0</w:t>
            </w:r>
          </w:p>
        </w:tc>
      </w:tr>
      <w:tr w:rsidR="00C6302A" w:rsidRPr="00D418F9" w14:paraId="4420CE5F" w14:textId="77777777" w:rsidTr="00B93C56">
        <w:trPr>
          <w:trHeight w:val="397"/>
        </w:trPr>
        <w:tc>
          <w:tcPr>
            <w:tcW w:w="277" w:type="pct"/>
            <w:shd w:val="clear" w:color="auto" w:fill="auto"/>
            <w:vAlign w:val="center"/>
          </w:tcPr>
          <w:p w14:paraId="088AEB64" w14:textId="77777777" w:rsidR="00C6302A" w:rsidRPr="00D418F9" w:rsidRDefault="00C6302A" w:rsidP="00C6302A">
            <w:pPr>
              <w:tabs>
                <w:tab w:val="left" w:pos="1127"/>
              </w:tabs>
              <w:jc w:val="center"/>
              <w:rPr>
                <w:rFonts w:ascii="Arial" w:hAnsi="Arial" w:cs="Arial"/>
                <w:sz w:val="18"/>
                <w:szCs w:val="18"/>
              </w:rPr>
            </w:pPr>
            <w:r w:rsidRPr="00D418F9">
              <w:rPr>
                <w:rFonts w:ascii="Arial" w:hAnsi="Arial" w:cs="Arial"/>
                <w:sz w:val="18"/>
                <w:szCs w:val="18"/>
              </w:rPr>
              <w:t>5.</w:t>
            </w:r>
          </w:p>
        </w:tc>
        <w:tc>
          <w:tcPr>
            <w:tcW w:w="816" w:type="pct"/>
            <w:shd w:val="clear" w:color="auto" w:fill="auto"/>
            <w:vAlign w:val="center"/>
          </w:tcPr>
          <w:p w14:paraId="54751B17" w14:textId="77777777" w:rsidR="00C6302A" w:rsidRPr="00D418F9" w:rsidRDefault="00C6302A" w:rsidP="00C6302A">
            <w:pPr>
              <w:tabs>
                <w:tab w:val="left" w:pos="1127"/>
              </w:tabs>
              <w:rPr>
                <w:rFonts w:ascii="Arial" w:hAnsi="Arial" w:cs="Arial"/>
                <w:sz w:val="18"/>
                <w:szCs w:val="18"/>
              </w:rPr>
            </w:pPr>
            <w:r w:rsidRPr="00D418F9">
              <w:rPr>
                <w:rFonts w:ascii="Arial" w:hAnsi="Arial" w:cs="Arial"/>
                <w:sz w:val="18"/>
                <w:szCs w:val="18"/>
              </w:rPr>
              <w:t>gorlicki</w:t>
            </w:r>
          </w:p>
        </w:tc>
        <w:tc>
          <w:tcPr>
            <w:tcW w:w="938" w:type="pct"/>
            <w:vAlign w:val="center"/>
          </w:tcPr>
          <w:p w14:paraId="2B9D314D" w14:textId="0C70B532" w:rsidR="00C6302A" w:rsidRPr="00D418F9" w:rsidRDefault="00815046" w:rsidP="00C6302A">
            <w:pPr>
              <w:jc w:val="right"/>
              <w:rPr>
                <w:rFonts w:ascii="Arial" w:hAnsi="Arial" w:cs="Arial"/>
                <w:sz w:val="18"/>
                <w:szCs w:val="18"/>
              </w:rPr>
            </w:pPr>
            <w:r w:rsidRPr="00D418F9">
              <w:rPr>
                <w:rFonts w:ascii="Arial" w:hAnsi="Arial" w:cs="Arial"/>
                <w:sz w:val="18"/>
                <w:szCs w:val="18"/>
              </w:rPr>
              <w:t>883 365,44</w:t>
            </w:r>
          </w:p>
        </w:tc>
        <w:tc>
          <w:tcPr>
            <w:tcW w:w="1016" w:type="pct"/>
            <w:vAlign w:val="center"/>
          </w:tcPr>
          <w:p w14:paraId="487918AF" w14:textId="6C1A44A2" w:rsidR="00C6302A" w:rsidRPr="00D418F9" w:rsidRDefault="00815046" w:rsidP="00C6302A">
            <w:pPr>
              <w:jc w:val="right"/>
              <w:rPr>
                <w:rFonts w:ascii="Arial" w:hAnsi="Arial" w:cs="Arial"/>
                <w:sz w:val="18"/>
                <w:szCs w:val="18"/>
              </w:rPr>
            </w:pPr>
            <w:r w:rsidRPr="00D418F9">
              <w:rPr>
                <w:rFonts w:ascii="Arial" w:hAnsi="Arial" w:cs="Arial"/>
                <w:sz w:val="18"/>
                <w:szCs w:val="18"/>
              </w:rPr>
              <w:t>279 879,04</w:t>
            </w:r>
          </w:p>
        </w:tc>
        <w:tc>
          <w:tcPr>
            <w:tcW w:w="1094" w:type="pct"/>
            <w:vAlign w:val="center"/>
          </w:tcPr>
          <w:p w14:paraId="68B4D6E0" w14:textId="7F7B25EB" w:rsidR="00C6302A" w:rsidRPr="00D418F9" w:rsidRDefault="00815046" w:rsidP="00C6302A">
            <w:pPr>
              <w:jc w:val="right"/>
              <w:rPr>
                <w:rFonts w:ascii="Arial" w:hAnsi="Arial" w:cs="Arial"/>
                <w:sz w:val="18"/>
                <w:szCs w:val="18"/>
              </w:rPr>
            </w:pPr>
            <w:r w:rsidRPr="00D418F9">
              <w:rPr>
                <w:rFonts w:ascii="Arial" w:hAnsi="Arial" w:cs="Arial"/>
                <w:sz w:val="18"/>
                <w:szCs w:val="18"/>
              </w:rPr>
              <w:t>2 021 222,55</w:t>
            </w:r>
          </w:p>
        </w:tc>
        <w:tc>
          <w:tcPr>
            <w:tcW w:w="858" w:type="pct"/>
            <w:vAlign w:val="center"/>
          </w:tcPr>
          <w:p w14:paraId="7CA43F64" w14:textId="52D446A3" w:rsidR="00C6302A" w:rsidRPr="00D418F9" w:rsidRDefault="00815046" w:rsidP="00815046">
            <w:pPr>
              <w:jc w:val="right"/>
              <w:rPr>
                <w:rFonts w:ascii="Arial" w:hAnsi="Arial" w:cs="Arial"/>
                <w:b/>
                <w:sz w:val="18"/>
                <w:szCs w:val="18"/>
              </w:rPr>
            </w:pPr>
            <w:r w:rsidRPr="00D418F9">
              <w:rPr>
                <w:rFonts w:ascii="Arial" w:hAnsi="Arial" w:cs="Arial"/>
                <w:b/>
                <w:sz w:val="18"/>
                <w:szCs w:val="18"/>
              </w:rPr>
              <w:t>3</w:t>
            </w:r>
            <w:r w:rsidR="00C6302A" w:rsidRPr="00D418F9">
              <w:rPr>
                <w:rFonts w:ascii="Arial" w:hAnsi="Arial" w:cs="Arial"/>
                <w:b/>
                <w:sz w:val="18"/>
                <w:szCs w:val="18"/>
              </w:rPr>
              <w:t> </w:t>
            </w:r>
            <w:r w:rsidRPr="00D418F9">
              <w:rPr>
                <w:rFonts w:ascii="Arial" w:hAnsi="Arial" w:cs="Arial"/>
                <w:b/>
                <w:sz w:val="18"/>
                <w:szCs w:val="18"/>
              </w:rPr>
              <w:t>184</w:t>
            </w:r>
            <w:r w:rsidR="00C6302A" w:rsidRPr="00D418F9">
              <w:rPr>
                <w:rFonts w:ascii="Arial" w:hAnsi="Arial" w:cs="Arial"/>
                <w:b/>
                <w:sz w:val="18"/>
                <w:szCs w:val="18"/>
              </w:rPr>
              <w:t> </w:t>
            </w:r>
            <w:r w:rsidRPr="00D418F9">
              <w:rPr>
                <w:rFonts w:ascii="Arial" w:hAnsi="Arial" w:cs="Arial"/>
                <w:b/>
                <w:sz w:val="18"/>
                <w:szCs w:val="18"/>
              </w:rPr>
              <w:t>467</w:t>
            </w:r>
            <w:r w:rsidR="00C6302A" w:rsidRPr="00D418F9">
              <w:rPr>
                <w:rFonts w:ascii="Arial" w:hAnsi="Arial" w:cs="Arial"/>
                <w:b/>
                <w:sz w:val="18"/>
                <w:szCs w:val="18"/>
              </w:rPr>
              <w:t>,</w:t>
            </w:r>
            <w:r w:rsidRPr="00D418F9">
              <w:rPr>
                <w:rFonts w:ascii="Arial" w:hAnsi="Arial" w:cs="Arial"/>
                <w:b/>
                <w:sz w:val="18"/>
                <w:szCs w:val="18"/>
              </w:rPr>
              <w:t>03</w:t>
            </w:r>
          </w:p>
        </w:tc>
      </w:tr>
      <w:tr w:rsidR="00C6302A" w:rsidRPr="00D418F9" w14:paraId="72C14C7A" w14:textId="77777777" w:rsidTr="00B93C56">
        <w:trPr>
          <w:trHeight w:val="397"/>
        </w:trPr>
        <w:tc>
          <w:tcPr>
            <w:tcW w:w="277" w:type="pct"/>
            <w:shd w:val="clear" w:color="auto" w:fill="DBE5F1"/>
            <w:vAlign w:val="center"/>
          </w:tcPr>
          <w:p w14:paraId="3999F3D8" w14:textId="77777777" w:rsidR="00C6302A" w:rsidRPr="00D418F9" w:rsidRDefault="00C6302A" w:rsidP="00C6302A">
            <w:pPr>
              <w:tabs>
                <w:tab w:val="left" w:pos="1127"/>
              </w:tabs>
              <w:jc w:val="center"/>
              <w:rPr>
                <w:rFonts w:ascii="Arial" w:hAnsi="Arial" w:cs="Arial"/>
                <w:sz w:val="18"/>
                <w:szCs w:val="18"/>
              </w:rPr>
            </w:pPr>
            <w:r w:rsidRPr="00D418F9">
              <w:rPr>
                <w:rFonts w:ascii="Arial" w:hAnsi="Arial" w:cs="Arial"/>
                <w:sz w:val="18"/>
                <w:szCs w:val="18"/>
              </w:rPr>
              <w:t>6.</w:t>
            </w:r>
          </w:p>
        </w:tc>
        <w:tc>
          <w:tcPr>
            <w:tcW w:w="816" w:type="pct"/>
            <w:shd w:val="clear" w:color="auto" w:fill="DBE5F1"/>
            <w:vAlign w:val="center"/>
          </w:tcPr>
          <w:p w14:paraId="622C7D6F" w14:textId="77777777" w:rsidR="00C6302A" w:rsidRPr="00D418F9" w:rsidRDefault="00C6302A" w:rsidP="00C6302A">
            <w:pPr>
              <w:tabs>
                <w:tab w:val="left" w:pos="1127"/>
              </w:tabs>
              <w:rPr>
                <w:rFonts w:ascii="Arial" w:hAnsi="Arial" w:cs="Arial"/>
                <w:sz w:val="18"/>
                <w:szCs w:val="18"/>
              </w:rPr>
            </w:pPr>
            <w:r w:rsidRPr="00D418F9">
              <w:rPr>
                <w:rFonts w:ascii="Arial" w:hAnsi="Arial" w:cs="Arial"/>
                <w:sz w:val="18"/>
                <w:szCs w:val="18"/>
              </w:rPr>
              <w:t>krakowski</w:t>
            </w:r>
          </w:p>
        </w:tc>
        <w:tc>
          <w:tcPr>
            <w:tcW w:w="938" w:type="pct"/>
            <w:shd w:val="clear" w:color="auto" w:fill="DBE5F1"/>
            <w:vAlign w:val="center"/>
          </w:tcPr>
          <w:p w14:paraId="5FD4EE9A" w14:textId="4AB3C3DD" w:rsidR="00C6302A" w:rsidRPr="00D418F9" w:rsidRDefault="00815046" w:rsidP="00C6302A">
            <w:pPr>
              <w:jc w:val="right"/>
              <w:rPr>
                <w:rFonts w:ascii="Arial" w:hAnsi="Arial" w:cs="Arial"/>
                <w:sz w:val="18"/>
                <w:szCs w:val="18"/>
              </w:rPr>
            </w:pPr>
            <w:r w:rsidRPr="00D418F9">
              <w:rPr>
                <w:rFonts w:ascii="Arial" w:hAnsi="Arial" w:cs="Arial"/>
                <w:sz w:val="18"/>
                <w:szCs w:val="18"/>
              </w:rPr>
              <w:t>212 424,00</w:t>
            </w:r>
          </w:p>
        </w:tc>
        <w:tc>
          <w:tcPr>
            <w:tcW w:w="1016" w:type="pct"/>
            <w:shd w:val="clear" w:color="auto" w:fill="DBE5F1"/>
            <w:vAlign w:val="center"/>
          </w:tcPr>
          <w:p w14:paraId="06D27DA3" w14:textId="1B404013" w:rsidR="00C6302A" w:rsidRPr="00D418F9" w:rsidRDefault="00815046" w:rsidP="00C6302A">
            <w:pPr>
              <w:jc w:val="right"/>
              <w:rPr>
                <w:rFonts w:ascii="Arial" w:hAnsi="Arial" w:cs="Arial"/>
                <w:sz w:val="18"/>
                <w:szCs w:val="18"/>
              </w:rPr>
            </w:pPr>
            <w:r w:rsidRPr="00D418F9">
              <w:rPr>
                <w:rFonts w:ascii="Arial" w:hAnsi="Arial" w:cs="Arial"/>
                <w:sz w:val="18"/>
                <w:szCs w:val="18"/>
              </w:rPr>
              <w:t>140 188,26</w:t>
            </w:r>
          </w:p>
        </w:tc>
        <w:tc>
          <w:tcPr>
            <w:tcW w:w="1094" w:type="pct"/>
            <w:shd w:val="clear" w:color="auto" w:fill="DBE5F1"/>
            <w:vAlign w:val="center"/>
          </w:tcPr>
          <w:p w14:paraId="542A9B13"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018BFEF9" w14:textId="38D8E986" w:rsidR="00C6302A" w:rsidRPr="00D418F9" w:rsidRDefault="00815046" w:rsidP="00C6302A">
            <w:pPr>
              <w:jc w:val="right"/>
              <w:rPr>
                <w:rFonts w:ascii="Arial" w:hAnsi="Arial" w:cs="Arial"/>
                <w:b/>
                <w:sz w:val="18"/>
                <w:szCs w:val="18"/>
              </w:rPr>
            </w:pPr>
            <w:r w:rsidRPr="00D418F9">
              <w:rPr>
                <w:rFonts w:ascii="Arial" w:hAnsi="Arial" w:cs="Arial"/>
                <w:b/>
                <w:sz w:val="18"/>
                <w:szCs w:val="18"/>
              </w:rPr>
              <w:t>352 612,26</w:t>
            </w:r>
          </w:p>
        </w:tc>
      </w:tr>
      <w:tr w:rsidR="00C6302A" w:rsidRPr="00D418F9" w14:paraId="34560D5C" w14:textId="77777777" w:rsidTr="00B93C56">
        <w:trPr>
          <w:trHeight w:val="397"/>
        </w:trPr>
        <w:tc>
          <w:tcPr>
            <w:tcW w:w="277" w:type="pct"/>
            <w:shd w:val="clear" w:color="auto" w:fill="auto"/>
            <w:vAlign w:val="center"/>
          </w:tcPr>
          <w:p w14:paraId="7C9FE319"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7.</w:t>
            </w:r>
          </w:p>
        </w:tc>
        <w:tc>
          <w:tcPr>
            <w:tcW w:w="816" w:type="pct"/>
            <w:shd w:val="clear" w:color="auto" w:fill="auto"/>
            <w:vAlign w:val="center"/>
          </w:tcPr>
          <w:p w14:paraId="1CD8285A" w14:textId="77777777" w:rsidR="00C6302A" w:rsidRPr="00D418F9" w:rsidRDefault="00C6302A" w:rsidP="00C6302A">
            <w:pPr>
              <w:rPr>
                <w:rFonts w:ascii="Arial" w:hAnsi="Arial" w:cs="Arial"/>
                <w:sz w:val="18"/>
                <w:szCs w:val="18"/>
              </w:rPr>
            </w:pPr>
            <w:r w:rsidRPr="00D418F9">
              <w:rPr>
                <w:rFonts w:ascii="Arial" w:hAnsi="Arial" w:cs="Arial"/>
                <w:sz w:val="18"/>
                <w:szCs w:val="18"/>
              </w:rPr>
              <w:t>limanowski</w:t>
            </w:r>
          </w:p>
        </w:tc>
        <w:tc>
          <w:tcPr>
            <w:tcW w:w="938" w:type="pct"/>
            <w:vAlign w:val="center"/>
          </w:tcPr>
          <w:p w14:paraId="2B90B853" w14:textId="08CF251A" w:rsidR="00C6302A" w:rsidRPr="00D418F9" w:rsidRDefault="00815046" w:rsidP="00C6302A">
            <w:pPr>
              <w:jc w:val="right"/>
              <w:rPr>
                <w:rFonts w:ascii="Arial" w:hAnsi="Arial" w:cs="Arial"/>
                <w:sz w:val="18"/>
                <w:szCs w:val="18"/>
              </w:rPr>
            </w:pPr>
            <w:r w:rsidRPr="00D418F9">
              <w:rPr>
                <w:rFonts w:ascii="Arial" w:hAnsi="Arial" w:cs="Arial"/>
                <w:sz w:val="18"/>
                <w:szCs w:val="18"/>
              </w:rPr>
              <w:t>224 070,25</w:t>
            </w:r>
          </w:p>
        </w:tc>
        <w:tc>
          <w:tcPr>
            <w:tcW w:w="1016" w:type="pct"/>
            <w:vAlign w:val="center"/>
          </w:tcPr>
          <w:p w14:paraId="69FC0165"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03CE7735"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22BFD4DE" w14:textId="65CC0299" w:rsidR="00C6302A" w:rsidRPr="00D418F9" w:rsidRDefault="00815046" w:rsidP="00C6302A">
            <w:pPr>
              <w:jc w:val="right"/>
              <w:rPr>
                <w:rFonts w:ascii="Arial" w:hAnsi="Arial" w:cs="Arial"/>
                <w:b/>
                <w:sz w:val="18"/>
                <w:szCs w:val="18"/>
              </w:rPr>
            </w:pPr>
            <w:r w:rsidRPr="00D418F9">
              <w:rPr>
                <w:rFonts w:ascii="Arial" w:hAnsi="Arial" w:cs="Arial"/>
                <w:b/>
                <w:sz w:val="18"/>
                <w:szCs w:val="18"/>
              </w:rPr>
              <w:t>224 070,25</w:t>
            </w:r>
          </w:p>
        </w:tc>
      </w:tr>
      <w:tr w:rsidR="00C6302A" w:rsidRPr="00D418F9" w14:paraId="4DE1186B" w14:textId="77777777" w:rsidTr="00B93C56">
        <w:trPr>
          <w:trHeight w:val="397"/>
        </w:trPr>
        <w:tc>
          <w:tcPr>
            <w:tcW w:w="277" w:type="pct"/>
            <w:shd w:val="clear" w:color="auto" w:fill="DBE5F1"/>
            <w:vAlign w:val="center"/>
          </w:tcPr>
          <w:p w14:paraId="644B4B8D"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8.</w:t>
            </w:r>
          </w:p>
        </w:tc>
        <w:tc>
          <w:tcPr>
            <w:tcW w:w="816" w:type="pct"/>
            <w:shd w:val="clear" w:color="auto" w:fill="DBE5F1"/>
            <w:vAlign w:val="center"/>
          </w:tcPr>
          <w:p w14:paraId="379E44DA" w14:textId="77777777" w:rsidR="00C6302A" w:rsidRPr="00D418F9" w:rsidRDefault="00C6302A" w:rsidP="00C6302A">
            <w:pPr>
              <w:rPr>
                <w:rFonts w:ascii="Arial" w:hAnsi="Arial" w:cs="Arial"/>
                <w:sz w:val="18"/>
                <w:szCs w:val="18"/>
              </w:rPr>
            </w:pPr>
            <w:r w:rsidRPr="00D418F9">
              <w:rPr>
                <w:rFonts w:ascii="Arial" w:hAnsi="Arial" w:cs="Arial"/>
                <w:sz w:val="18"/>
                <w:szCs w:val="18"/>
              </w:rPr>
              <w:t>miechowski</w:t>
            </w:r>
          </w:p>
        </w:tc>
        <w:tc>
          <w:tcPr>
            <w:tcW w:w="938" w:type="pct"/>
            <w:shd w:val="clear" w:color="auto" w:fill="DBE5F1"/>
            <w:vAlign w:val="center"/>
          </w:tcPr>
          <w:p w14:paraId="4DC436DC" w14:textId="32E80DE1" w:rsidR="00C6302A" w:rsidRPr="00D418F9" w:rsidRDefault="00815046" w:rsidP="00C6302A">
            <w:pPr>
              <w:jc w:val="right"/>
              <w:rPr>
                <w:rFonts w:ascii="Arial" w:hAnsi="Arial" w:cs="Arial"/>
                <w:sz w:val="18"/>
                <w:szCs w:val="18"/>
              </w:rPr>
            </w:pPr>
            <w:r w:rsidRPr="00D418F9">
              <w:rPr>
                <w:rFonts w:ascii="Arial" w:hAnsi="Arial" w:cs="Arial"/>
                <w:sz w:val="18"/>
                <w:szCs w:val="18"/>
              </w:rPr>
              <w:t>83 649,73</w:t>
            </w:r>
          </w:p>
        </w:tc>
        <w:tc>
          <w:tcPr>
            <w:tcW w:w="1016" w:type="pct"/>
            <w:shd w:val="clear" w:color="auto" w:fill="DBE5F1"/>
            <w:vAlign w:val="center"/>
          </w:tcPr>
          <w:p w14:paraId="7B7983B0"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7FBDFB1C"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36574AE6" w14:textId="05914E81" w:rsidR="00C6302A" w:rsidRPr="00D418F9" w:rsidRDefault="00815046" w:rsidP="00C6302A">
            <w:pPr>
              <w:jc w:val="right"/>
              <w:rPr>
                <w:rFonts w:ascii="Arial" w:hAnsi="Arial" w:cs="Arial"/>
                <w:b/>
                <w:sz w:val="18"/>
                <w:szCs w:val="18"/>
              </w:rPr>
            </w:pPr>
            <w:r w:rsidRPr="00D418F9">
              <w:rPr>
                <w:rFonts w:ascii="Arial" w:hAnsi="Arial" w:cs="Arial"/>
                <w:b/>
                <w:sz w:val="18"/>
                <w:szCs w:val="18"/>
              </w:rPr>
              <w:t>83 649,73</w:t>
            </w:r>
          </w:p>
        </w:tc>
      </w:tr>
      <w:tr w:rsidR="00C6302A" w:rsidRPr="00D418F9" w14:paraId="0DBA6361" w14:textId="77777777" w:rsidTr="00B93C56">
        <w:trPr>
          <w:trHeight w:val="397"/>
        </w:trPr>
        <w:tc>
          <w:tcPr>
            <w:tcW w:w="277" w:type="pct"/>
            <w:shd w:val="clear" w:color="auto" w:fill="auto"/>
            <w:vAlign w:val="center"/>
          </w:tcPr>
          <w:p w14:paraId="4F72A9EC"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9.</w:t>
            </w:r>
          </w:p>
        </w:tc>
        <w:tc>
          <w:tcPr>
            <w:tcW w:w="816" w:type="pct"/>
            <w:shd w:val="clear" w:color="auto" w:fill="auto"/>
            <w:vAlign w:val="center"/>
          </w:tcPr>
          <w:p w14:paraId="7CED8F88" w14:textId="77777777" w:rsidR="00C6302A" w:rsidRPr="00D418F9" w:rsidRDefault="00C6302A" w:rsidP="00C6302A">
            <w:pPr>
              <w:rPr>
                <w:rFonts w:ascii="Arial" w:hAnsi="Arial" w:cs="Arial"/>
                <w:sz w:val="18"/>
                <w:szCs w:val="18"/>
              </w:rPr>
            </w:pPr>
            <w:r w:rsidRPr="00D418F9">
              <w:rPr>
                <w:rFonts w:ascii="Arial" w:hAnsi="Arial" w:cs="Arial"/>
                <w:sz w:val="18"/>
                <w:szCs w:val="18"/>
              </w:rPr>
              <w:t>myślenicki</w:t>
            </w:r>
          </w:p>
        </w:tc>
        <w:tc>
          <w:tcPr>
            <w:tcW w:w="938" w:type="pct"/>
            <w:vAlign w:val="center"/>
          </w:tcPr>
          <w:p w14:paraId="40A85B94" w14:textId="03CC3527" w:rsidR="00C6302A" w:rsidRPr="00D418F9" w:rsidRDefault="00C6302A" w:rsidP="00815046">
            <w:pPr>
              <w:jc w:val="right"/>
              <w:rPr>
                <w:rFonts w:ascii="Arial" w:hAnsi="Arial" w:cs="Arial"/>
                <w:sz w:val="18"/>
                <w:szCs w:val="18"/>
              </w:rPr>
            </w:pPr>
            <w:r w:rsidRPr="00D418F9">
              <w:rPr>
                <w:rFonts w:ascii="Arial" w:hAnsi="Arial" w:cs="Arial"/>
                <w:sz w:val="18"/>
                <w:szCs w:val="18"/>
              </w:rPr>
              <w:t>4</w:t>
            </w:r>
            <w:r w:rsidR="00815046" w:rsidRPr="00D418F9">
              <w:rPr>
                <w:rFonts w:ascii="Arial" w:hAnsi="Arial" w:cs="Arial"/>
                <w:sz w:val="18"/>
                <w:szCs w:val="18"/>
              </w:rPr>
              <w:t xml:space="preserve">59 </w:t>
            </w:r>
            <w:r w:rsidRPr="00D418F9">
              <w:rPr>
                <w:rFonts w:ascii="Arial" w:hAnsi="Arial" w:cs="Arial"/>
                <w:sz w:val="18"/>
                <w:szCs w:val="18"/>
              </w:rPr>
              <w:t>1</w:t>
            </w:r>
            <w:r w:rsidR="00815046" w:rsidRPr="00D418F9">
              <w:rPr>
                <w:rFonts w:ascii="Arial" w:hAnsi="Arial" w:cs="Arial"/>
                <w:sz w:val="18"/>
                <w:szCs w:val="18"/>
              </w:rPr>
              <w:t>89,63</w:t>
            </w:r>
          </w:p>
        </w:tc>
        <w:tc>
          <w:tcPr>
            <w:tcW w:w="1016" w:type="pct"/>
            <w:vAlign w:val="center"/>
          </w:tcPr>
          <w:p w14:paraId="15CE0A52" w14:textId="69E2084E" w:rsidR="00C6302A" w:rsidRPr="00D418F9" w:rsidRDefault="00815046" w:rsidP="00C6302A">
            <w:pPr>
              <w:jc w:val="right"/>
              <w:rPr>
                <w:rFonts w:ascii="Arial" w:hAnsi="Arial" w:cs="Arial"/>
                <w:sz w:val="18"/>
                <w:szCs w:val="18"/>
              </w:rPr>
            </w:pPr>
            <w:r w:rsidRPr="00D418F9">
              <w:rPr>
                <w:rFonts w:ascii="Arial" w:hAnsi="Arial" w:cs="Arial"/>
                <w:sz w:val="18"/>
                <w:szCs w:val="18"/>
              </w:rPr>
              <w:t>72 029,55</w:t>
            </w:r>
          </w:p>
        </w:tc>
        <w:tc>
          <w:tcPr>
            <w:tcW w:w="1094" w:type="pct"/>
            <w:vAlign w:val="center"/>
          </w:tcPr>
          <w:p w14:paraId="1C6E9F31"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5ADDE581" w14:textId="2D05E062" w:rsidR="00C6302A" w:rsidRPr="00D418F9" w:rsidRDefault="00815046" w:rsidP="000C2E8B">
            <w:pPr>
              <w:jc w:val="right"/>
              <w:rPr>
                <w:rFonts w:ascii="Arial" w:hAnsi="Arial" w:cs="Arial"/>
                <w:b/>
                <w:sz w:val="18"/>
                <w:szCs w:val="18"/>
              </w:rPr>
            </w:pPr>
            <w:r w:rsidRPr="00D418F9">
              <w:rPr>
                <w:rFonts w:ascii="Arial" w:hAnsi="Arial" w:cs="Arial"/>
                <w:b/>
                <w:sz w:val="18"/>
                <w:szCs w:val="18"/>
              </w:rPr>
              <w:t>531</w:t>
            </w:r>
            <w:r w:rsidR="00C6302A" w:rsidRPr="00D418F9">
              <w:rPr>
                <w:rFonts w:ascii="Arial" w:hAnsi="Arial" w:cs="Arial"/>
                <w:b/>
                <w:sz w:val="18"/>
                <w:szCs w:val="18"/>
              </w:rPr>
              <w:t> </w:t>
            </w:r>
            <w:r w:rsidR="000C2E8B" w:rsidRPr="00D418F9">
              <w:rPr>
                <w:rFonts w:ascii="Arial" w:hAnsi="Arial" w:cs="Arial"/>
                <w:b/>
                <w:sz w:val="18"/>
                <w:szCs w:val="18"/>
              </w:rPr>
              <w:t>219</w:t>
            </w:r>
            <w:r w:rsidR="00C6302A" w:rsidRPr="00D418F9">
              <w:rPr>
                <w:rFonts w:ascii="Arial" w:hAnsi="Arial" w:cs="Arial"/>
                <w:b/>
                <w:sz w:val="18"/>
                <w:szCs w:val="18"/>
              </w:rPr>
              <w:t>,</w:t>
            </w:r>
            <w:r w:rsidR="000C2E8B" w:rsidRPr="00D418F9">
              <w:rPr>
                <w:rFonts w:ascii="Arial" w:hAnsi="Arial" w:cs="Arial"/>
                <w:b/>
                <w:sz w:val="18"/>
                <w:szCs w:val="18"/>
              </w:rPr>
              <w:t>18</w:t>
            </w:r>
          </w:p>
        </w:tc>
      </w:tr>
      <w:tr w:rsidR="00C6302A" w:rsidRPr="00D418F9" w14:paraId="09C2AC68" w14:textId="77777777" w:rsidTr="00B93C56">
        <w:trPr>
          <w:trHeight w:val="397"/>
        </w:trPr>
        <w:tc>
          <w:tcPr>
            <w:tcW w:w="277" w:type="pct"/>
            <w:shd w:val="clear" w:color="auto" w:fill="DBE5F1"/>
            <w:vAlign w:val="center"/>
          </w:tcPr>
          <w:p w14:paraId="428327BA"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10.</w:t>
            </w:r>
          </w:p>
        </w:tc>
        <w:tc>
          <w:tcPr>
            <w:tcW w:w="816" w:type="pct"/>
            <w:shd w:val="clear" w:color="auto" w:fill="DBE5F1"/>
            <w:vAlign w:val="center"/>
          </w:tcPr>
          <w:p w14:paraId="3C97D9D8" w14:textId="77777777" w:rsidR="00C6302A" w:rsidRPr="00D418F9" w:rsidRDefault="00C6302A" w:rsidP="00C6302A">
            <w:pPr>
              <w:rPr>
                <w:rFonts w:ascii="Arial" w:hAnsi="Arial" w:cs="Arial"/>
                <w:sz w:val="18"/>
                <w:szCs w:val="18"/>
              </w:rPr>
            </w:pPr>
            <w:r w:rsidRPr="00D418F9">
              <w:rPr>
                <w:rFonts w:ascii="Arial" w:hAnsi="Arial" w:cs="Arial"/>
                <w:sz w:val="18"/>
                <w:szCs w:val="18"/>
              </w:rPr>
              <w:t>nowosądecki</w:t>
            </w:r>
          </w:p>
        </w:tc>
        <w:tc>
          <w:tcPr>
            <w:tcW w:w="938" w:type="pct"/>
            <w:shd w:val="clear" w:color="auto" w:fill="DBE5F1"/>
            <w:vAlign w:val="center"/>
          </w:tcPr>
          <w:p w14:paraId="288D140E" w14:textId="0FEFFDC6" w:rsidR="00C6302A" w:rsidRPr="00D418F9" w:rsidRDefault="000C2E8B" w:rsidP="00C6302A">
            <w:pPr>
              <w:jc w:val="right"/>
              <w:rPr>
                <w:rFonts w:ascii="Arial" w:hAnsi="Arial" w:cs="Arial"/>
                <w:sz w:val="18"/>
                <w:szCs w:val="18"/>
              </w:rPr>
            </w:pPr>
            <w:r w:rsidRPr="00D418F9">
              <w:rPr>
                <w:rFonts w:ascii="Arial" w:hAnsi="Arial" w:cs="Arial"/>
                <w:sz w:val="18"/>
                <w:szCs w:val="18"/>
              </w:rPr>
              <w:t>49 671,27</w:t>
            </w:r>
          </w:p>
        </w:tc>
        <w:tc>
          <w:tcPr>
            <w:tcW w:w="1016" w:type="pct"/>
            <w:shd w:val="clear" w:color="auto" w:fill="DBE5F1"/>
            <w:vAlign w:val="center"/>
          </w:tcPr>
          <w:p w14:paraId="474715BB"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0D198D10"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28456865" w14:textId="43333291" w:rsidR="00C6302A" w:rsidRPr="00D418F9" w:rsidRDefault="000C2E8B" w:rsidP="00C6302A">
            <w:pPr>
              <w:jc w:val="right"/>
              <w:rPr>
                <w:rFonts w:ascii="Arial" w:hAnsi="Arial" w:cs="Arial"/>
                <w:b/>
                <w:sz w:val="18"/>
                <w:szCs w:val="18"/>
              </w:rPr>
            </w:pPr>
            <w:r w:rsidRPr="00D418F9">
              <w:rPr>
                <w:rFonts w:ascii="Arial" w:hAnsi="Arial" w:cs="Arial"/>
                <w:b/>
                <w:sz w:val="18"/>
                <w:szCs w:val="18"/>
              </w:rPr>
              <w:t>49 671,27</w:t>
            </w:r>
          </w:p>
        </w:tc>
      </w:tr>
      <w:tr w:rsidR="00C6302A" w:rsidRPr="00D418F9" w14:paraId="63D8C365" w14:textId="77777777" w:rsidTr="00B93C56">
        <w:trPr>
          <w:trHeight w:val="397"/>
        </w:trPr>
        <w:tc>
          <w:tcPr>
            <w:tcW w:w="277" w:type="pct"/>
            <w:shd w:val="clear" w:color="auto" w:fill="auto"/>
            <w:vAlign w:val="center"/>
          </w:tcPr>
          <w:p w14:paraId="0C5CD0B9"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11.</w:t>
            </w:r>
          </w:p>
        </w:tc>
        <w:tc>
          <w:tcPr>
            <w:tcW w:w="816" w:type="pct"/>
            <w:shd w:val="clear" w:color="auto" w:fill="auto"/>
            <w:vAlign w:val="center"/>
          </w:tcPr>
          <w:p w14:paraId="5FC012DC" w14:textId="77777777" w:rsidR="00C6302A" w:rsidRPr="00D418F9" w:rsidRDefault="00C6302A" w:rsidP="00C6302A">
            <w:pPr>
              <w:rPr>
                <w:rFonts w:ascii="Arial" w:hAnsi="Arial" w:cs="Arial"/>
                <w:sz w:val="18"/>
                <w:szCs w:val="18"/>
              </w:rPr>
            </w:pPr>
            <w:r w:rsidRPr="00D418F9">
              <w:rPr>
                <w:rFonts w:ascii="Arial" w:hAnsi="Arial" w:cs="Arial"/>
                <w:sz w:val="18"/>
                <w:szCs w:val="18"/>
              </w:rPr>
              <w:t>nowotarski</w:t>
            </w:r>
          </w:p>
        </w:tc>
        <w:tc>
          <w:tcPr>
            <w:tcW w:w="938" w:type="pct"/>
            <w:vAlign w:val="center"/>
          </w:tcPr>
          <w:p w14:paraId="66A070F7" w14:textId="763E338A" w:rsidR="00C6302A" w:rsidRPr="00D418F9" w:rsidRDefault="000C2E8B" w:rsidP="00C6302A">
            <w:pPr>
              <w:jc w:val="right"/>
              <w:rPr>
                <w:rFonts w:ascii="Arial" w:hAnsi="Arial" w:cs="Arial"/>
                <w:sz w:val="18"/>
                <w:szCs w:val="18"/>
              </w:rPr>
            </w:pPr>
            <w:r w:rsidRPr="00D418F9">
              <w:rPr>
                <w:rFonts w:ascii="Arial" w:hAnsi="Arial" w:cs="Arial"/>
                <w:sz w:val="18"/>
                <w:szCs w:val="18"/>
              </w:rPr>
              <w:t>136 540,75</w:t>
            </w:r>
          </w:p>
        </w:tc>
        <w:tc>
          <w:tcPr>
            <w:tcW w:w="1016" w:type="pct"/>
            <w:vAlign w:val="center"/>
          </w:tcPr>
          <w:p w14:paraId="341A94EA" w14:textId="0DB198FB" w:rsidR="00C6302A" w:rsidRPr="00D418F9" w:rsidRDefault="000C2E8B" w:rsidP="00C6302A">
            <w:pPr>
              <w:jc w:val="right"/>
              <w:rPr>
                <w:rFonts w:ascii="Arial" w:hAnsi="Arial" w:cs="Arial"/>
                <w:sz w:val="18"/>
                <w:szCs w:val="18"/>
              </w:rPr>
            </w:pPr>
            <w:r w:rsidRPr="00D418F9">
              <w:rPr>
                <w:rFonts w:ascii="Arial" w:hAnsi="Arial" w:cs="Arial"/>
                <w:sz w:val="18"/>
                <w:szCs w:val="18"/>
              </w:rPr>
              <w:t>145 059,69</w:t>
            </w:r>
          </w:p>
        </w:tc>
        <w:tc>
          <w:tcPr>
            <w:tcW w:w="1094" w:type="pct"/>
            <w:vAlign w:val="center"/>
          </w:tcPr>
          <w:p w14:paraId="7ACF9F09" w14:textId="2E6C419F" w:rsidR="00C6302A" w:rsidRPr="00D418F9" w:rsidRDefault="000C2E8B" w:rsidP="00C6302A">
            <w:pPr>
              <w:jc w:val="right"/>
              <w:rPr>
                <w:rFonts w:ascii="Arial" w:hAnsi="Arial" w:cs="Arial"/>
                <w:sz w:val="18"/>
                <w:szCs w:val="18"/>
              </w:rPr>
            </w:pPr>
            <w:r w:rsidRPr="00D418F9">
              <w:rPr>
                <w:rFonts w:ascii="Arial" w:hAnsi="Arial" w:cs="Arial"/>
                <w:sz w:val="18"/>
                <w:szCs w:val="18"/>
              </w:rPr>
              <w:t>4 612 825,45</w:t>
            </w:r>
          </w:p>
        </w:tc>
        <w:tc>
          <w:tcPr>
            <w:tcW w:w="858" w:type="pct"/>
            <w:vAlign w:val="center"/>
          </w:tcPr>
          <w:p w14:paraId="0A1507CC" w14:textId="283C7AB0" w:rsidR="00C6302A" w:rsidRPr="00D418F9" w:rsidRDefault="000C2E8B" w:rsidP="00C6302A">
            <w:pPr>
              <w:jc w:val="right"/>
              <w:rPr>
                <w:rFonts w:ascii="Arial" w:hAnsi="Arial" w:cs="Arial"/>
                <w:b/>
                <w:sz w:val="18"/>
                <w:szCs w:val="18"/>
              </w:rPr>
            </w:pPr>
            <w:r w:rsidRPr="00D418F9">
              <w:rPr>
                <w:rFonts w:ascii="Arial" w:hAnsi="Arial" w:cs="Arial"/>
                <w:b/>
                <w:sz w:val="18"/>
                <w:szCs w:val="18"/>
              </w:rPr>
              <w:t>4 894 425,89</w:t>
            </w:r>
          </w:p>
        </w:tc>
      </w:tr>
      <w:tr w:rsidR="00C6302A" w:rsidRPr="00D418F9" w14:paraId="2950B13F" w14:textId="77777777" w:rsidTr="00B93C56">
        <w:trPr>
          <w:trHeight w:val="397"/>
        </w:trPr>
        <w:tc>
          <w:tcPr>
            <w:tcW w:w="277" w:type="pct"/>
            <w:shd w:val="clear" w:color="auto" w:fill="DBE5F1"/>
            <w:vAlign w:val="center"/>
          </w:tcPr>
          <w:p w14:paraId="0DCCF2EE"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12.</w:t>
            </w:r>
          </w:p>
        </w:tc>
        <w:tc>
          <w:tcPr>
            <w:tcW w:w="816" w:type="pct"/>
            <w:shd w:val="clear" w:color="auto" w:fill="DBE5F1"/>
            <w:vAlign w:val="center"/>
          </w:tcPr>
          <w:p w14:paraId="0A9043E5" w14:textId="77777777" w:rsidR="00C6302A" w:rsidRPr="00D418F9" w:rsidRDefault="00C6302A" w:rsidP="00C6302A">
            <w:pPr>
              <w:rPr>
                <w:rFonts w:ascii="Arial" w:hAnsi="Arial" w:cs="Arial"/>
                <w:sz w:val="18"/>
                <w:szCs w:val="18"/>
              </w:rPr>
            </w:pPr>
            <w:r w:rsidRPr="00D418F9">
              <w:rPr>
                <w:rFonts w:ascii="Arial" w:hAnsi="Arial" w:cs="Arial"/>
                <w:sz w:val="18"/>
                <w:szCs w:val="18"/>
              </w:rPr>
              <w:t>olkuski</w:t>
            </w:r>
          </w:p>
        </w:tc>
        <w:tc>
          <w:tcPr>
            <w:tcW w:w="938" w:type="pct"/>
            <w:shd w:val="clear" w:color="auto" w:fill="DBE5F1"/>
            <w:vAlign w:val="center"/>
          </w:tcPr>
          <w:p w14:paraId="5B895AD7" w14:textId="21E34DA1" w:rsidR="00C6302A" w:rsidRPr="00D418F9" w:rsidRDefault="000C2E8B" w:rsidP="00C6302A">
            <w:pPr>
              <w:jc w:val="right"/>
              <w:rPr>
                <w:rFonts w:ascii="Arial" w:hAnsi="Arial" w:cs="Arial"/>
                <w:sz w:val="18"/>
                <w:szCs w:val="18"/>
              </w:rPr>
            </w:pPr>
            <w:r w:rsidRPr="00D418F9">
              <w:rPr>
                <w:rFonts w:ascii="Arial" w:hAnsi="Arial" w:cs="Arial"/>
                <w:sz w:val="18"/>
                <w:szCs w:val="18"/>
              </w:rPr>
              <w:t>129 079,86</w:t>
            </w:r>
          </w:p>
        </w:tc>
        <w:tc>
          <w:tcPr>
            <w:tcW w:w="1016" w:type="pct"/>
            <w:shd w:val="clear" w:color="auto" w:fill="DBE5F1"/>
            <w:vAlign w:val="center"/>
          </w:tcPr>
          <w:p w14:paraId="3F6EE237"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1BE93857"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5D232BB5" w14:textId="66E75EB1" w:rsidR="00C6302A" w:rsidRPr="00D418F9" w:rsidRDefault="000C2E8B" w:rsidP="00C6302A">
            <w:pPr>
              <w:jc w:val="right"/>
              <w:rPr>
                <w:rFonts w:ascii="Arial" w:hAnsi="Arial" w:cs="Arial"/>
                <w:b/>
                <w:sz w:val="18"/>
                <w:szCs w:val="18"/>
              </w:rPr>
            </w:pPr>
            <w:r w:rsidRPr="00D418F9">
              <w:rPr>
                <w:rFonts w:ascii="Arial" w:hAnsi="Arial" w:cs="Arial"/>
                <w:b/>
                <w:sz w:val="18"/>
                <w:szCs w:val="18"/>
              </w:rPr>
              <w:t>129 079,86</w:t>
            </w:r>
          </w:p>
        </w:tc>
      </w:tr>
      <w:tr w:rsidR="00C6302A" w:rsidRPr="00D418F9" w14:paraId="37CBB572" w14:textId="77777777" w:rsidTr="00B93C56">
        <w:trPr>
          <w:trHeight w:val="397"/>
        </w:trPr>
        <w:tc>
          <w:tcPr>
            <w:tcW w:w="277" w:type="pct"/>
            <w:shd w:val="clear" w:color="auto" w:fill="auto"/>
            <w:vAlign w:val="center"/>
          </w:tcPr>
          <w:p w14:paraId="17AC8658"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13.</w:t>
            </w:r>
          </w:p>
        </w:tc>
        <w:tc>
          <w:tcPr>
            <w:tcW w:w="816" w:type="pct"/>
            <w:shd w:val="clear" w:color="auto" w:fill="auto"/>
            <w:vAlign w:val="center"/>
          </w:tcPr>
          <w:p w14:paraId="50AAAA3F" w14:textId="77777777" w:rsidR="00C6302A" w:rsidRPr="00D418F9" w:rsidRDefault="00C6302A" w:rsidP="00C6302A">
            <w:pPr>
              <w:rPr>
                <w:rFonts w:ascii="Arial" w:hAnsi="Arial" w:cs="Arial"/>
                <w:sz w:val="18"/>
                <w:szCs w:val="18"/>
              </w:rPr>
            </w:pPr>
            <w:r w:rsidRPr="00D418F9">
              <w:rPr>
                <w:rFonts w:ascii="Arial" w:hAnsi="Arial" w:cs="Arial"/>
                <w:sz w:val="18"/>
                <w:szCs w:val="18"/>
              </w:rPr>
              <w:t>oświęcimski</w:t>
            </w:r>
          </w:p>
        </w:tc>
        <w:tc>
          <w:tcPr>
            <w:tcW w:w="938" w:type="pct"/>
            <w:vAlign w:val="center"/>
          </w:tcPr>
          <w:p w14:paraId="3E520948" w14:textId="32D21EB3" w:rsidR="00C6302A" w:rsidRPr="00D418F9" w:rsidRDefault="000C2E8B" w:rsidP="00C6302A">
            <w:pPr>
              <w:jc w:val="right"/>
              <w:rPr>
                <w:rFonts w:ascii="Arial" w:hAnsi="Arial" w:cs="Arial"/>
                <w:sz w:val="18"/>
                <w:szCs w:val="18"/>
              </w:rPr>
            </w:pPr>
            <w:r w:rsidRPr="00D418F9">
              <w:rPr>
                <w:rFonts w:ascii="Arial" w:hAnsi="Arial" w:cs="Arial"/>
                <w:sz w:val="18"/>
                <w:szCs w:val="18"/>
              </w:rPr>
              <w:t>923 607,75</w:t>
            </w:r>
          </w:p>
        </w:tc>
        <w:tc>
          <w:tcPr>
            <w:tcW w:w="1016" w:type="pct"/>
            <w:vAlign w:val="center"/>
          </w:tcPr>
          <w:p w14:paraId="6C3AD330" w14:textId="4DC0DB0E" w:rsidR="00C6302A" w:rsidRPr="00D418F9" w:rsidRDefault="000C2E8B" w:rsidP="00C6302A">
            <w:pPr>
              <w:jc w:val="right"/>
              <w:rPr>
                <w:rFonts w:ascii="Arial" w:hAnsi="Arial" w:cs="Arial"/>
                <w:sz w:val="18"/>
                <w:szCs w:val="18"/>
              </w:rPr>
            </w:pPr>
            <w:r w:rsidRPr="00D418F9">
              <w:rPr>
                <w:rFonts w:ascii="Arial" w:hAnsi="Arial" w:cs="Arial"/>
                <w:sz w:val="18"/>
                <w:szCs w:val="18"/>
              </w:rPr>
              <w:t>426 973,32</w:t>
            </w:r>
          </w:p>
        </w:tc>
        <w:tc>
          <w:tcPr>
            <w:tcW w:w="1094" w:type="pct"/>
            <w:vAlign w:val="center"/>
          </w:tcPr>
          <w:p w14:paraId="27C4D5F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455061FB" w14:textId="50B938FA" w:rsidR="00C6302A" w:rsidRPr="00D418F9" w:rsidRDefault="000C2E8B" w:rsidP="00C6302A">
            <w:pPr>
              <w:jc w:val="right"/>
              <w:rPr>
                <w:rFonts w:ascii="Arial" w:hAnsi="Arial" w:cs="Arial"/>
                <w:b/>
                <w:sz w:val="18"/>
                <w:szCs w:val="18"/>
              </w:rPr>
            </w:pPr>
            <w:r w:rsidRPr="00D418F9">
              <w:rPr>
                <w:rFonts w:ascii="Arial" w:hAnsi="Arial" w:cs="Arial"/>
                <w:b/>
                <w:sz w:val="18"/>
                <w:szCs w:val="18"/>
              </w:rPr>
              <w:t>1 350 581,07</w:t>
            </w:r>
          </w:p>
        </w:tc>
      </w:tr>
      <w:tr w:rsidR="00C6302A" w:rsidRPr="00D418F9" w14:paraId="31EA7538" w14:textId="77777777" w:rsidTr="00B93C56">
        <w:trPr>
          <w:trHeight w:val="397"/>
        </w:trPr>
        <w:tc>
          <w:tcPr>
            <w:tcW w:w="277" w:type="pct"/>
            <w:shd w:val="clear" w:color="auto" w:fill="DBE5F1"/>
            <w:vAlign w:val="center"/>
          </w:tcPr>
          <w:p w14:paraId="1CFCB966"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14.</w:t>
            </w:r>
          </w:p>
        </w:tc>
        <w:tc>
          <w:tcPr>
            <w:tcW w:w="816" w:type="pct"/>
            <w:shd w:val="clear" w:color="auto" w:fill="DBE5F1"/>
            <w:vAlign w:val="center"/>
          </w:tcPr>
          <w:p w14:paraId="26612F82" w14:textId="77777777" w:rsidR="00C6302A" w:rsidRPr="00D418F9" w:rsidRDefault="00C6302A" w:rsidP="00C6302A">
            <w:pPr>
              <w:rPr>
                <w:rFonts w:ascii="Arial" w:hAnsi="Arial" w:cs="Arial"/>
                <w:sz w:val="18"/>
                <w:szCs w:val="18"/>
              </w:rPr>
            </w:pPr>
            <w:r w:rsidRPr="00D418F9">
              <w:rPr>
                <w:rFonts w:ascii="Arial" w:hAnsi="Arial" w:cs="Arial"/>
                <w:sz w:val="18"/>
                <w:szCs w:val="18"/>
              </w:rPr>
              <w:t>proszowicki</w:t>
            </w:r>
          </w:p>
        </w:tc>
        <w:tc>
          <w:tcPr>
            <w:tcW w:w="938" w:type="pct"/>
            <w:shd w:val="clear" w:color="auto" w:fill="DBE5F1"/>
            <w:vAlign w:val="center"/>
          </w:tcPr>
          <w:p w14:paraId="79686391"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16" w:type="pct"/>
            <w:shd w:val="clear" w:color="auto" w:fill="DBE5F1"/>
            <w:vAlign w:val="center"/>
          </w:tcPr>
          <w:p w14:paraId="34C0AD9C"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5ED0FDE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12AA7F83" w14:textId="77777777" w:rsidR="00C6302A" w:rsidRPr="00D418F9" w:rsidRDefault="00C6302A" w:rsidP="00C6302A">
            <w:pPr>
              <w:jc w:val="right"/>
              <w:rPr>
                <w:rFonts w:ascii="Arial" w:hAnsi="Arial" w:cs="Arial"/>
                <w:b/>
                <w:sz w:val="18"/>
                <w:szCs w:val="18"/>
              </w:rPr>
            </w:pPr>
            <w:r w:rsidRPr="00D418F9">
              <w:rPr>
                <w:rFonts w:ascii="Arial" w:hAnsi="Arial" w:cs="Arial"/>
                <w:b/>
                <w:sz w:val="18"/>
                <w:szCs w:val="18"/>
              </w:rPr>
              <w:t>0</w:t>
            </w:r>
          </w:p>
        </w:tc>
      </w:tr>
      <w:tr w:rsidR="00C6302A" w:rsidRPr="00D418F9" w14:paraId="6A659ACC" w14:textId="77777777" w:rsidTr="00B93C56">
        <w:trPr>
          <w:trHeight w:val="397"/>
        </w:trPr>
        <w:tc>
          <w:tcPr>
            <w:tcW w:w="277" w:type="pct"/>
            <w:shd w:val="clear" w:color="auto" w:fill="auto"/>
            <w:vAlign w:val="center"/>
          </w:tcPr>
          <w:p w14:paraId="0A9FBAC4"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15.</w:t>
            </w:r>
          </w:p>
        </w:tc>
        <w:tc>
          <w:tcPr>
            <w:tcW w:w="816" w:type="pct"/>
            <w:shd w:val="clear" w:color="auto" w:fill="auto"/>
            <w:vAlign w:val="center"/>
          </w:tcPr>
          <w:p w14:paraId="2CCCA761" w14:textId="77777777" w:rsidR="00C6302A" w:rsidRPr="00D418F9" w:rsidRDefault="00C6302A" w:rsidP="00C6302A">
            <w:pPr>
              <w:rPr>
                <w:rFonts w:ascii="Arial" w:hAnsi="Arial" w:cs="Arial"/>
                <w:sz w:val="18"/>
                <w:szCs w:val="18"/>
              </w:rPr>
            </w:pPr>
            <w:r w:rsidRPr="00D418F9">
              <w:rPr>
                <w:rFonts w:ascii="Arial" w:hAnsi="Arial" w:cs="Arial"/>
                <w:sz w:val="18"/>
                <w:szCs w:val="18"/>
              </w:rPr>
              <w:t>suski</w:t>
            </w:r>
          </w:p>
        </w:tc>
        <w:tc>
          <w:tcPr>
            <w:tcW w:w="938" w:type="pct"/>
            <w:vAlign w:val="center"/>
          </w:tcPr>
          <w:p w14:paraId="423DF43A" w14:textId="6CC43A1A" w:rsidR="00C6302A" w:rsidRPr="00D418F9" w:rsidRDefault="000C2E8B" w:rsidP="00C6302A">
            <w:pPr>
              <w:jc w:val="right"/>
              <w:rPr>
                <w:rFonts w:ascii="Arial" w:hAnsi="Arial" w:cs="Arial"/>
                <w:sz w:val="18"/>
                <w:szCs w:val="18"/>
              </w:rPr>
            </w:pPr>
            <w:r w:rsidRPr="00D418F9">
              <w:rPr>
                <w:rFonts w:ascii="Arial" w:hAnsi="Arial" w:cs="Arial"/>
                <w:sz w:val="18"/>
                <w:szCs w:val="18"/>
              </w:rPr>
              <w:t>134 916,54</w:t>
            </w:r>
          </w:p>
        </w:tc>
        <w:tc>
          <w:tcPr>
            <w:tcW w:w="1016" w:type="pct"/>
            <w:vAlign w:val="center"/>
          </w:tcPr>
          <w:p w14:paraId="5DCF338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70F9AA4C"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35070C0A" w14:textId="7DBE6E89" w:rsidR="00C6302A" w:rsidRPr="00D418F9" w:rsidRDefault="000C2E8B" w:rsidP="00C6302A">
            <w:pPr>
              <w:jc w:val="right"/>
              <w:rPr>
                <w:rFonts w:ascii="Arial" w:hAnsi="Arial" w:cs="Arial"/>
                <w:b/>
                <w:sz w:val="18"/>
                <w:szCs w:val="18"/>
              </w:rPr>
            </w:pPr>
            <w:r w:rsidRPr="00D418F9">
              <w:rPr>
                <w:rFonts w:ascii="Arial" w:hAnsi="Arial" w:cs="Arial"/>
                <w:b/>
                <w:sz w:val="18"/>
                <w:szCs w:val="18"/>
              </w:rPr>
              <w:t>134 916,54</w:t>
            </w:r>
          </w:p>
        </w:tc>
      </w:tr>
      <w:tr w:rsidR="00C6302A" w:rsidRPr="00D418F9" w14:paraId="3301AE86" w14:textId="77777777" w:rsidTr="00B93C56">
        <w:trPr>
          <w:trHeight w:val="397"/>
        </w:trPr>
        <w:tc>
          <w:tcPr>
            <w:tcW w:w="277" w:type="pct"/>
            <w:shd w:val="clear" w:color="auto" w:fill="DBE5F1"/>
            <w:vAlign w:val="center"/>
          </w:tcPr>
          <w:p w14:paraId="56F062AB"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16.</w:t>
            </w:r>
          </w:p>
        </w:tc>
        <w:tc>
          <w:tcPr>
            <w:tcW w:w="816" w:type="pct"/>
            <w:shd w:val="clear" w:color="auto" w:fill="DBE5F1"/>
            <w:vAlign w:val="center"/>
          </w:tcPr>
          <w:p w14:paraId="5F061CCD" w14:textId="77777777" w:rsidR="00C6302A" w:rsidRPr="00D418F9" w:rsidRDefault="00C6302A" w:rsidP="00C6302A">
            <w:pPr>
              <w:rPr>
                <w:rFonts w:ascii="Arial" w:hAnsi="Arial" w:cs="Arial"/>
                <w:sz w:val="18"/>
                <w:szCs w:val="18"/>
              </w:rPr>
            </w:pPr>
            <w:r w:rsidRPr="00D418F9">
              <w:rPr>
                <w:rFonts w:ascii="Arial" w:hAnsi="Arial" w:cs="Arial"/>
                <w:sz w:val="18"/>
                <w:szCs w:val="18"/>
              </w:rPr>
              <w:t>tarnowski</w:t>
            </w:r>
          </w:p>
        </w:tc>
        <w:tc>
          <w:tcPr>
            <w:tcW w:w="938" w:type="pct"/>
            <w:shd w:val="clear" w:color="auto" w:fill="DBE5F1"/>
            <w:vAlign w:val="center"/>
          </w:tcPr>
          <w:p w14:paraId="088BC6C8" w14:textId="386DE90F" w:rsidR="00C6302A" w:rsidRPr="00D418F9" w:rsidRDefault="00C6302A" w:rsidP="000C2E8B">
            <w:pPr>
              <w:jc w:val="right"/>
              <w:rPr>
                <w:rFonts w:ascii="Arial" w:hAnsi="Arial" w:cs="Arial"/>
                <w:sz w:val="18"/>
                <w:szCs w:val="18"/>
              </w:rPr>
            </w:pPr>
            <w:r w:rsidRPr="00D418F9">
              <w:rPr>
                <w:rFonts w:ascii="Arial" w:hAnsi="Arial" w:cs="Arial"/>
                <w:sz w:val="18"/>
                <w:szCs w:val="18"/>
              </w:rPr>
              <w:t>3</w:t>
            </w:r>
            <w:r w:rsidR="000C2E8B" w:rsidRPr="00D418F9">
              <w:rPr>
                <w:rFonts w:ascii="Arial" w:hAnsi="Arial" w:cs="Arial"/>
                <w:sz w:val="18"/>
                <w:szCs w:val="18"/>
              </w:rPr>
              <w:t>60</w:t>
            </w:r>
            <w:r w:rsidRPr="00D418F9">
              <w:rPr>
                <w:rFonts w:ascii="Arial" w:hAnsi="Arial" w:cs="Arial"/>
                <w:sz w:val="18"/>
                <w:szCs w:val="18"/>
              </w:rPr>
              <w:t xml:space="preserve"> </w:t>
            </w:r>
            <w:r w:rsidR="000C2E8B" w:rsidRPr="00D418F9">
              <w:rPr>
                <w:rFonts w:ascii="Arial" w:hAnsi="Arial" w:cs="Arial"/>
                <w:sz w:val="18"/>
                <w:szCs w:val="18"/>
              </w:rPr>
              <w:t>914</w:t>
            </w:r>
            <w:r w:rsidRPr="00D418F9">
              <w:rPr>
                <w:rFonts w:ascii="Arial" w:hAnsi="Arial" w:cs="Arial"/>
                <w:sz w:val="18"/>
                <w:szCs w:val="18"/>
              </w:rPr>
              <w:t>,</w:t>
            </w:r>
            <w:r w:rsidR="000C2E8B" w:rsidRPr="00D418F9">
              <w:rPr>
                <w:rFonts w:ascii="Arial" w:hAnsi="Arial" w:cs="Arial"/>
                <w:sz w:val="18"/>
                <w:szCs w:val="18"/>
              </w:rPr>
              <w:t>33</w:t>
            </w:r>
          </w:p>
        </w:tc>
        <w:tc>
          <w:tcPr>
            <w:tcW w:w="1016" w:type="pct"/>
            <w:shd w:val="clear" w:color="auto" w:fill="DBE5F1"/>
            <w:vAlign w:val="center"/>
          </w:tcPr>
          <w:p w14:paraId="7555A61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71D2C754"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3E35DA3A" w14:textId="0EF93DB6" w:rsidR="00C6302A" w:rsidRPr="00D418F9" w:rsidRDefault="000C2E8B" w:rsidP="00C6302A">
            <w:pPr>
              <w:jc w:val="right"/>
              <w:rPr>
                <w:rFonts w:ascii="Arial" w:hAnsi="Arial" w:cs="Arial"/>
                <w:b/>
                <w:sz w:val="18"/>
                <w:szCs w:val="18"/>
              </w:rPr>
            </w:pPr>
            <w:r w:rsidRPr="00D418F9">
              <w:rPr>
                <w:rFonts w:ascii="Arial" w:hAnsi="Arial" w:cs="Arial"/>
                <w:b/>
                <w:sz w:val="18"/>
                <w:szCs w:val="18"/>
              </w:rPr>
              <w:t>360 914,33</w:t>
            </w:r>
          </w:p>
        </w:tc>
      </w:tr>
      <w:tr w:rsidR="00C6302A" w:rsidRPr="00D418F9" w14:paraId="0C1EE249" w14:textId="77777777" w:rsidTr="00B93C56">
        <w:trPr>
          <w:trHeight w:val="397"/>
        </w:trPr>
        <w:tc>
          <w:tcPr>
            <w:tcW w:w="277" w:type="pct"/>
            <w:shd w:val="clear" w:color="auto" w:fill="auto"/>
            <w:vAlign w:val="center"/>
          </w:tcPr>
          <w:p w14:paraId="62912125"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17.</w:t>
            </w:r>
          </w:p>
        </w:tc>
        <w:tc>
          <w:tcPr>
            <w:tcW w:w="816" w:type="pct"/>
            <w:shd w:val="clear" w:color="auto" w:fill="auto"/>
            <w:vAlign w:val="center"/>
          </w:tcPr>
          <w:p w14:paraId="74B179CE" w14:textId="77777777" w:rsidR="00C6302A" w:rsidRPr="00D418F9" w:rsidRDefault="00C6302A" w:rsidP="00C6302A">
            <w:pPr>
              <w:rPr>
                <w:rFonts w:ascii="Arial" w:hAnsi="Arial" w:cs="Arial"/>
                <w:sz w:val="18"/>
                <w:szCs w:val="18"/>
              </w:rPr>
            </w:pPr>
            <w:r w:rsidRPr="00D418F9">
              <w:rPr>
                <w:rFonts w:ascii="Arial" w:hAnsi="Arial" w:cs="Arial"/>
                <w:sz w:val="18"/>
                <w:szCs w:val="18"/>
              </w:rPr>
              <w:t>tatrzański</w:t>
            </w:r>
          </w:p>
        </w:tc>
        <w:tc>
          <w:tcPr>
            <w:tcW w:w="938" w:type="pct"/>
            <w:vAlign w:val="center"/>
          </w:tcPr>
          <w:p w14:paraId="579ACD38" w14:textId="4D82942D" w:rsidR="00C6302A" w:rsidRPr="00D418F9" w:rsidRDefault="000C2E8B" w:rsidP="00C6302A">
            <w:pPr>
              <w:jc w:val="right"/>
              <w:rPr>
                <w:rFonts w:ascii="Arial" w:hAnsi="Arial" w:cs="Arial"/>
                <w:sz w:val="18"/>
                <w:szCs w:val="18"/>
              </w:rPr>
            </w:pPr>
            <w:r w:rsidRPr="00D418F9">
              <w:rPr>
                <w:rFonts w:ascii="Arial" w:hAnsi="Arial" w:cs="Arial"/>
                <w:sz w:val="18"/>
                <w:szCs w:val="18"/>
              </w:rPr>
              <w:t>165 678,48</w:t>
            </w:r>
          </w:p>
        </w:tc>
        <w:tc>
          <w:tcPr>
            <w:tcW w:w="1016" w:type="pct"/>
            <w:vAlign w:val="center"/>
          </w:tcPr>
          <w:p w14:paraId="68BFC11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1F5EC6AD"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11F8AD59" w14:textId="5BEFB97C" w:rsidR="00C6302A" w:rsidRPr="00D418F9" w:rsidRDefault="000C2E8B" w:rsidP="00C6302A">
            <w:pPr>
              <w:jc w:val="right"/>
              <w:rPr>
                <w:rFonts w:ascii="Arial" w:hAnsi="Arial" w:cs="Arial"/>
                <w:b/>
                <w:sz w:val="18"/>
                <w:szCs w:val="18"/>
              </w:rPr>
            </w:pPr>
            <w:r w:rsidRPr="00D418F9">
              <w:rPr>
                <w:rFonts w:ascii="Arial" w:hAnsi="Arial" w:cs="Arial"/>
                <w:b/>
                <w:sz w:val="18"/>
                <w:szCs w:val="18"/>
              </w:rPr>
              <w:t>165 678,48</w:t>
            </w:r>
          </w:p>
        </w:tc>
      </w:tr>
      <w:tr w:rsidR="00C6302A" w:rsidRPr="00D418F9" w14:paraId="618BCECB" w14:textId="77777777" w:rsidTr="00B93C56">
        <w:trPr>
          <w:trHeight w:val="397"/>
        </w:trPr>
        <w:tc>
          <w:tcPr>
            <w:tcW w:w="277" w:type="pct"/>
            <w:shd w:val="clear" w:color="auto" w:fill="DBE5F1"/>
            <w:vAlign w:val="center"/>
          </w:tcPr>
          <w:p w14:paraId="17DBD1C7"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18.</w:t>
            </w:r>
          </w:p>
        </w:tc>
        <w:tc>
          <w:tcPr>
            <w:tcW w:w="816" w:type="pct"/>
            <w:shd w:val="clear" w:color="auto" w:fill="DBE5F1"/>
            <w:vAlign w:val="center"/>
          </w:tcPr>
          <w:p w14:paraId="670B8F2A" w14:textId="77777777" w:rsidR="00C6302A" w:rsidRPr="00D418F9" w:rsidRDefault="00C6302A" w:rsidP="00C6302A">
            <w:pPr>
              <w:rPr>
                <w:rFonts w:ascii="Arial" w:hAnsi="Arial" w:cs="Arial"/>
                <w:sz w:val="18"/>
                <w:szCs w:val="18"/>
              </w:rPr>
            </w:pPr>
            <w:r w:rsidRPr="00D418F9">
              <w:rPr>
                <w:rFonts w:ascii="Arial" w:hAnsi="Arial" w:cs="Arial"/>
                <w:sz w:val="18"/>
                <w:szCs w:val="18"/>
              </w:rPr>
              <w:t>wadowicki</w:t>
            </w:r>
          </w:p>
        </w:tc>
        <w:tc>
          <w:tcPr>
            <w:tcW w:w="938" w:type="pct"/>
            <w:shd w:val="clear" w:color="auto" w:fill="DBE5F1"/>
            <w:vAlign w:val="center"/>
          </w:tcPr>
          <w:p w14:paraId="41803039" w14:textId="61D93F12" w:rsidR="00C6302A" w:rsidRPr="00D418F9" w:rsidRDefault="00205B5F" w:rsidP="00C6302A">
            <w:pPr>
              <w:jc w:val="right"/>
              <w:rPr>
                <w:rFonts w:ascii="Arial" w:hAnsi="Arial" w:cs="Arial"/>
                <w:sz w:val="18"/>
                <w:szCs w:val="18"/>
              </w:rPr>
            </w:pPr>
            <w:r w:rsidRPr="00D418F9">
              <w:rPr>
                <w:rFonts w:ascii="Arial" w:hAnsi="Arial" w:cs="Arial"/>
                <w:sz w:val="18"/>
                <w:szCs w:val="18"/>
              </w:rPr>
              <w:t>367 000,92</w:t>
            </w:r>
          </w:p>
        </w:tc>
        <w:tc>
          <w:tcPr>
            <w:tcW w:w="1016" w:type="pct"/>
            <w:shd w:val="clear" w:color="auto" w:fill="DBE5F1"/>
            <w:vAlign w:val="center"/>
          </w:tcPr>
          <w:p w14:paraId="6DC6DF1C" w14:textId="0F9C48B6" w:rsidR="00C6302A" w:rsidRPr="00D418F9" w:rsidRDefault="00205B5F" w:rsidP="00C6302A">
            <w:pPr>
              <w:jc w:val="right"/>
              <w:rPr>
                <w:rFonts w:ascii="Arial" w:hAnsi="Arial" w:cs="Arial"/>
                <w:sz w:val="18"/>
                <w:szCs w:val="18"/>
              </w:rPr>
            </w:pPr>
            <w:r w:rsidRPr="00D418F9">
              <w:rPr>
                <w:rFonts w:ascii="Arial" w:hAnsi="Arial" w:cs="Arial"/>
                <w:sz w:val="18"/>
                <w:szCs w:val="18"/>
              </w:rPr>
              <w:t>350 275,53</w:t>
            </w:r>
          </w:p>
        </w:tc>
        <w:tc>
          <w:tcPr>
            <w:tcW w:w="1094" w:type="pct"/>
            <w:shd w:val="clear" w:color="auto" w:fill="DBE5F1"/>
            <w:vAlign w:val="center"/>
          </w:tcPr>
          <w:p w14:paraId="016A1E4D" w14:textId="7CFA39C1" w:rsidR="00C6302A" w:rsidRPr="00D418F9" w:rsidRDefault="00FC4F46" w:rsidP="00C6302A">
            <w:pPr>
              <w:jc w:val="right"/>
              <w:rPr>
                <w:rFonts w:ascii="Arial" w:hAnsi="Arial" w:cs="Arial"/>
                <w:sz w:val="18"/>
                <w:szCs w:val="18"/>
              </w:rPr>
            </w:pPr>
            <w:r w:rsidRPr="00D418F9">
              <w:rPr>
                <w:rFonts w:ascii="Arial" w:hAnsi="Arial" w:cs="Arial"/>
                <w:sz w:val="18"/>
                <w:szCs w:val="18"/>
              </w:rPr>
              <w:t>9 978 497,68</w:t>
            </w:r>
          </w:p>
        </w:tc>
        <w:tc>
          <w:tcPr>
            <w:tcW w:w="858" w:type="pct"/>
            <w:shd w:val="clear" w:color="auto" w:fill="DBE5F1"/>
            <w:vAlign w:val="center"/>
          </w:tcPr>
          <w:p w14:paraId="5F191D74" w14:textId="6F589CC6" w:rsidR="00C6302A" w:rsidRPr="00D418F9" w:rsidRDefault="00205B5F" w:rsidP="00C6302A">
            <w:pPr>
              <w:jc w:val="right"/>
              <w:rPr>
                <w:rFonts w:ascii="Arial" w:hAnsi="Arial" w:cs="Arial"/>
                <w:b/>
                <w:sz w:val="18"/>
                <w:szCs w:val="18"/>
              </w:rPr>
            </w:pPr>
            <w:r w:rsidRPr="00D418F9">
              <w:rPr>
                <w:rFonts w:ascii="Arial" w:hAnsi="Arial" w:cs="Arial"/>
                <w:b/>
                <w:sz w:val="18"/>
                <w:szCs w:val="18"/>
              </w:rPr>
              <w:t>10 695 774,13</w:t>
            </w:r>
          </w:p>
        </w:tc>
      </w:tr>
      <w:tr w:rsidR="00C6302A" w:rsidRPr="00D418F9" w14:paraId="251D2B2C" w14:textId="77777777" w:rsidTr="00B93C56">
        <w:trPr>
          <w:trHeight w:val="397"/>
        </w:trPr>
        <w:tc>
          <w:tcPr>
            <w:tcW w:w="277" w:type="pct"/>
            <w:shd w:val="clear" w:color="auto" w:fill="auto"/>
            <w:vAlign w:val="center"/>
          </w:tcPr>
          <w:p w14:paraId="4B893D61"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19.</w:t>
            </w:r>
          </w:p>
        </w:tc>
        <w:tc>
          <w:tcPr>
            <w:tcW w:w="816" w:type="pct"/>
            <w:shd w:val="clear" w:color="auto" w:fill="auto"/>
            <w:vAlign w:val="center"/>
          </w:tcPr>
          <w:p w14:paraId="6B0480D6" w14:textId="77777777" w:rsidR="00C6302A" w:rsidRPr="00D418F9" w:rsidRDefault="00C6302A" w:rsidP="00C6302A">
            <w:pPr>
              <w:rPr>
                <w:rFonts w:ascii="Arial" w:hAnsi="Arial" w:cs="Arial"/>
                <w:sz w:val="18"/>
                <w:szCs w:val="18"/>
              </w:rPr>
            </w:pPr>
            <w:r w:rsidRPr="00D418F9">
              <w:rPr>
                <w:rFonts w:ascii="Arial" w:hAnsi="Arial" w:cs="Arial"/>
                <w:sz w:val="18"/>
                <w:szCs w:val="18"/>
              </w:rPr>
              <w:t>wielicki</w:t>
            </w:r>
          </w:p>
        </w:tc>
        <w:tc>
          <w:tcPr>
            <w:tcW w:w="938" w:type="pct"/>
            <w:vAlign w:val="center"/>
          </w:tcPr>
          <w:p w14:paraId="26CF8057" w14:textId="5AB5697D" w:rsidR="00C6302A" w:rsidRPr="00D418F9" w:rsidRDefault="00205B5F" w:rsidP="00C6302A">
            <w:pPr>
              <w:jc w:val="right"/>
              <w:rPr>
                <w:rFonts w:ascii="Arial" w:hAnsi="Arial" w:cs="Arial"/>
                <w:sz w:val="18"/>
                <w:szCs w:val="18"/>
              </w:rPr>
            </w:pPr>
            <w:r w:rsidRPr="00D418F9">
              <w:rPr>
                <w:rFonts w:ascii="Arial" w:hAnsi="Arial" w:cs="Arial"/>
                <w:sz w:val="18"/>
                <w:szCs w:val="18"/>
              </w:rPr>
              <w:t>57 941,31</w:t>
            </w:r>
          </w:p>
        </w:tc>
        <w:tc>
          <w:tcPr>
            <w:tcW w:w="1016" w:type="pct"/>
            <w:vAlign w:val="center"/>
          </w:tcPr>
          <w:p w14:paraId="017B40FB"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70789993"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5DA885AD" w14:textId="220F5DF3" w:rsidR="00C6302A" w:rsidRPr="00D418F9" w:rsidRDefault="00205B5F" w:rsidP="00C6302A">
            <w:pPr>
              <w:jc w:val="right"/>
              <w:rPr>
                <w:rFonts w:ascii="Arial" w:hAnsi="Arial" w:cs="Arial"/>
                <w:b/>
                <w:sz w:val="18"/>
                <w:szCs w:val="18"/>
              </w:rPr>
            </w:pPr>
            <w:r w:rsidRPr="00D418F9">
              <w:rPr>
                <w:rFonts w:ascii="Arial" w:hAnsi="Arial" w:cs="Arial"/>
                <w:b/>
                <w:sz w:val="18"/>
                <w:szCs w:val="18"/>
              </w:rPr>
              <w:t>57 941,31</w:t>
            </w:r>
          </w:p>
        </w:tc>
      </w:tr>
      <w:tr w:rsidR="00C6302A" w:rsidRPr="00D418F9" w14:paraId="2A2EE639" w14:textId="77777777" w:rsidTr="00B93C56">
        <w:trPr>
          <w:trHeight w:val="397"/>
        </w:trPr>
        <w:tc>
          <w:tcPr>
            <w:tcW w:w="277" w:type="pct"/>
            <w:shd w:val="clear" w:color="auto" w:fill="DBE5F1"/>
            <w:vAlign w:val="center"/>
          </w:tcPr>
          <w:p w14:paraId="6B0DEAFB"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20.</w:t>
            </w:r>
          </w:p>
        </w:tc>
        <w:tc>
          <w:tcPr>
            <w:tcW w:w="816" w:type="pct"/>
            <w:shd w:val="clear" w:color="auto" w:fill="DBE5F1"/>
            <w:vAlign w:val="center"/>
          </w:tcPr>
          <w:p w14:paraId="0FFCA1A3" w14:textId="77777777" w:rsidR="00C6302A" w:rsidRPr="00D418F9" w:rsidRDefault="00C6302A" w:rsidP="00C6302A">
            <w:pPr>
              <w:rPr>
                <w:rFonts w:ascii="Arial" w:hAnsi="Arial" w:cs="Arial"/>
                <w:sz w:val="18"/>
                <w:szCs w:val="18"/>
              </w:rPr>
            </w:pPr>
            <w:r w:rsidRPr="00D418F9">
              <w:rPr>
                <w:rFonts w:ascii="Arial" w:hAnsi="Arial" w:cs="Arial"/>
                <w:sz w:val="18"/>
                <w:szCs w:val="18"/>
              </w:rPr>
              <w:t>m. Kraków</w:t>
            </w:r>
          </w:p>
        </w:tc>
        <w:tc>
          <w:tcPr>
            <w:tcW w:w="938" w:type="pct"/>
            <w:shd w:val="clear" w:color="auto" w:fill="DBE5F1"/>
            <w:vAlign w:val="center"/>
          </w:tcPr>
          <w:p w14:paraId="69D1A6D4" w14:textId="6C0FA4F4" w:rsidR="00C6302A" w:rsidRPr="00D418F9" w:rsidRDefault="003379F4" w:rsidP="004A295E">
            <w:pPr>
              <w:jc w:val="right"/>
              <w:rPr>
                <w:rFonts w:ascii="Arial" w:hAnsi="Arial" w:cs="Arial"/>
                <w:sz w:val="18"/>
                <w:szCs w:val="18"/>
              </w:rPr>
            </w:pPr>
            <w:r w:rsidRPr="00D418F9">
              <w:rPr>
                <w:rFonts w:ascii="Arial" w:hAnsi="Arial" w:cs="Arial"/>
                <w:sz w:val="18"/>
                <w:szCs w:val="18"/>
              </w:rPr>
              <w:t>8 466 096,</w:t>
            </w:r>
            <w:r w:rsidR="004A295E" w:rsidRPr="00D418F9">
              <w:rPr>
                <w:rFonts w:ascii="Arial" w:hAnsi="Arial" w:cs="Arial"/>
                <w:sz w:val="18"/>
                <w:szCs w:val="18"/>
              </w:rPr>
              <w:t>8</w:t>
            </w:r>
            <w:r w:rsidRPr="00D418F9">
              <w:rPr>
                <w:rFonts w:ascii="Arial" w:hAnsi="Arial" w:cs="Arial"/>
                <w:sz w:val="18"/>
                <w:szCs w:val="18"/>
              </w:rPr>
              <w:t>4</w:t>
            </w:r>
          </w:p>
        </w:tc>
        <w:tc>
          <w:tcPr>
            <w:tcW w:w="1016" w:type="pct"/>
            <w:shd w:val="clear" w:color="auto" w:fill="DBE5F1"/>
            <w:vAlign w:val="center"/>
          </w:tcPr>
          <w:p w14:paraId="2AFA1132" w14:textId="087BC130" w:rsidR="00C6302A" w:rsidRPr="00D418F9" w:rsidRDefault="003379F4" w:rsidP="00C6302A">
            <w:pPr>
              <w:jc w:val="right"/>
              <w:rPr>
                <w:rFonts w:ascii="Arial" w:hAnsi="Arial" w:cs="Arial"/>
                <w:sz w:val="18"/>
                <w:szCs w:val="18"/>
              </w:rPr>
            </w:pPr>
            <w:r w:rsidRPr="00D418F9">
              <w:rPr>
                <w:rFonts w:ascii="Arial" w:hAnsi="Arial" w:cs="Arial"/>
                <w:sz w:val="18"/>
                <w:szCs w:val="18"/>
              </w:rPr>
              <w:t>983 257,73</w:t>
            </w:r>
          </w:p>
        </w:tc>
        <w:tc>
          <w:tcPr>
            <w:tcW w:w="1094" w:type="pct"/>
            <w:shd w:val="clear" w:color="auto" w:fill="DBE5F1"/>
            <w:vAlign w:val="center"/>
          </w:tcPr>
          <w:p w14:paraId="56728082" w14:textId="7D246936" w:rsidR="00C6302A" w:rsidRPr="00D418F9" w:rsidRDefault="003379F4" w:rsidP="00C6302A">
            <w:pPr>
              <w:jc w:val="right"/>
              <w:rPr>
                <w:rFonts w:ascii="Arial" w:hAnsi="Arial" w:cs="Arial"/>
                <w:sz w:val="18"/>
                <w:szCs w:val="18"/>
              </w:rPr>
            </w:pPr>
            <w:r w:rsidRPr="00D418F9">
              <w:rPr>
                <w:rFonts w:ascii="Arial" w:hAnsi="Arial" w:cs="Arial"/>
                <w:sz w:val="18"/>
                <w:szCs w:val="18"/>
              </w:rPr>
              <w:t>21 903 456,65</w:t>
            </w:r>
          </w:p>
        </w:tc>
        <w:tc>
          <w:tcPr>
            <w:tcW w:w="858" w:type="pct"/>
            <w:shd w:val="clear" w:color="auto" w:fill="DBE5F1"/>
            <w:vAlign w:val="center"/>
          </w:tcPr>
          <w:p w14:paraId="01B8D0CC" w14:textId="32408FFE" w:rsidR="00C6302A" w:rsidRPr="00D418F9" w:rsidRDefault="00F02D3F" w:rsidP="00F02D3F">
            <w:pPr>
              <w:jc w:val="right"/>
              <w:rPr>
                <w:rFonts w:ascii="Arial" w:hAnsi="Arial" w:cs="Arial"/>
                <w:b/>
                <w:sz w:val="18"/>
                <w:szCs w:val="18"/>
              </w:rPr>
            </w:pPr>
            <w:r w:rsidRPr="00D418F9">
              <w:rPr>
                <w:rFonts w:ascii="Arial" w:hAnsi="Arial" w:cs="Arial"/>
                <w:b/>
                <w:sz w:val="18"/>
                <w:szCs w:val="18"/>
              </w:rPr>
              <w:t>31</w:t>
            </w:r>
            <w:r w:rsidR="00C6302A" w:rsidRPr="00D418F9">
              <w:rPr>
                <w:rFonts w:ascii="Arial" w:hAnsi="Arial" w:cs="Arial"/>
                <w:b/>
                <w:sz w:val="18"/>
                <w:szCs w:val="18"/>
              </w:rPr>
              <w:t xml:space="preserve"> </w:t>
            </w:r>
            <w:r w:rsidRPr="00D418F9">
              <w:rPr>
                <w:rFonts w:ascii="Arial" w:hAnsi="Arial" w:cs="Arial"/>
                <w:b/>
                <w:sz w:val="18"/>
                <w:szCs w:val="18"/>
              </w:rPr>
              <w:t>352</w:t>
            </w:r>
            <w:r w:rsidR="00C6302A" w:rsidRPr="00D418F9">
              <w:rPr>
                <w:rFonts w:ascii="Arial" w:hAnsi="Arial" w:cs="Arial"/>
                <w:b/>
                <w:sz w:val="18"/>
                <w:szCs w:val="18"/>
              </w:rPr>
              <w:t xml:space="preserve"> </w:t>
            </w:r>
            <w:r w:rsidRPr="00D418F9">
              <w:rPr>
                <w:rFonts w:ascii="Arial" w:hAnsi="Arial" w:cs="Arial"/>
                <w:b/>
                <w:sz w:val="18"/>
                <w:szCs w:val="18"/>
              </w:rPr>
              <w:t>811</w:t>
            </w:r>
            <w:r w:rsidR="00C6302A" w:rsidRPr="00D418F9">
              <w:rPr>
                <w:rFonts w:ascii="Arial" w:hAnsi="Arial" w:cs="Arial"/>
                <w:b/>
                <w:sz w:val="18"/>
                <w:szCs w:val="18"/>
              </w:rPr>
              <w:t>,</w:t>
            </w:r>
            <w:r w:rsidRPr="00D418F9">
              <w:rPr>
                <w:rFonts w:ascii="Arial" w:hAnsi="Arial" w:cs="Arial"/>
                <w:b/>
                <w:sz w:val="18"/>
                <w:szCs w:val="18"/>
              </w:rPr>
              <w:t>1</w:t>
            </w:r>
            <w:r w:rsidR="00C6302A" w:rsidRPr="00D418F9">
              <w:rPr>
                <w:rFonts w:ascii="Arial" w:hAnsi="Arial" w:cs="Arial"/>
                <w:b/>
                <w:sz w:val="18"/>
                <w:szCs w:val="18"/>
              </w:rPr>
              <w:t>2</w:t>
            </w:r>
          </w:p>
        </w:tc>
      </w:tr>
      <w:tr w:rsidR="00C6302A" w:rsidRPr="00D418F9" w14:paraId="02377E20" w14:textId="77777777" w:rsidTr="00B93C56">
        <w:trPr>
          <w:trHeight w:val="397"/>
        </w:trPr>
        <w:tc>
          <w:tcPr>
            <w:tcW w:w="277" w:type="pct"/>
            <w:shd w:val="clear" w:color="auto" w:fill="auto"/>
            <w:vAlign w:val="center"/>
          </w:tcPr>
          <w:p w14:paraId="6442D074"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21.</w:t>
            </w:r>
          </w:p>
        </w:tc>
        <w:tc>
          <w:tcPr>
            <w:tcW w:w="816" w:type="pct"/>
            <w:shd w:val="clear" w:color="auto" w:fill="auto"/>
            <w:vAlign w:val="center"/>
          </w:tcPr>
          <w:p w14:paraId="7243E860" w14:textId="77777777" w:rsidR="00C6302A" w:rsidRPr="00D418F9" w:rsidRDefault="00C6302A" w:rsidP="00C6302A">
            <w:pPr>
              <w:rPr>
                <w:rFonts w:ascii="Arial" w:hAnsi="Arial" w:cs="Arial"/>
                <w:sz w:val="18"/>
                <w:szCs w:val="18"/>
              </w:rPr>
            </w:pPr>
            <w:r w:rsidRPr="00D418F9">
              <w:rPr>
                <w:rFonts w:ascii="Arial" w:hAnsi="Arial" w:cs="Arial"/>
                <w:sz w:val="18"/>
                <w:szCs w:val="18"/>
              </w:rPr>
              <w:t>m. Nowy Sącz</w:t>
            </w:r>
          </w:p>
        </w:tc>
        <w:tc>
          <w:tcPr>
            <w:tcW w:w="938" w:type="pct"/>
            <w:vAlign w:val="center"/>
          </w:tcPr>
          <w:p w14:paraId="32369CD8" w14:textId="02D4AEEB" w:rsidR="00C6302A" w:rsidRPr="00D418F9" w:rsidRDefault="003379F4" w:rsidP="00C6302A">
            <w:pPr>
              <w:jc w:val="right"/>
              <w:rPr>
                <w:rFonts w:ascii="Arial" w:hAnsi="Arial" w:cs="Arial"/>
                <w:sz w:val="18"/>
                <w:szCs w:val="18"/>
              </w:rPr>
            </w:pPr>
            <w:r w:rsidRPr="00D418F9">
              <w:rPr>
                <w:rFonts w:ascii="Arial" w:hAnsi="Arial" w:cs="Arial"/>
                <w:sz w:val="18"/>
                <w:szCs w:val="18"/>
              </w:rPr>
              <w:t>973 711,10</w:t>
            </w:r>
          </w:p>
        </w:tc>
        <w:tc>
          <w:tcPr>
            <w:tcW w:w="1016" w:type="pct"/>
            <w:vAlign w:val="center"/>
          </w:tcPr>
          <w:p w14:paraId="742BC895" w14:textId="578CF9F2" w:rsidR="00C6302A" w:rsidRPr="00D418F9" w:rsidRDefault="003379F4" w:rsidP="00C6302A">
            <w:pPr>
              <w:jc w:val="right"/>
              <w:rPr>
                <w:rFonts w:ascii="Arial" w:hAnsi="Arial" w:cs="Arial"/>
                <w:sz w:val="18"/>
                <w:szCs w:val="18"/>
              </w:rPr>
            </w:pPr>
            <w:r w:rsidRPr="00D418F9">
              <w:rPr>
                <w:rFonts w:ascii="Arial" w:hAnsi="Arial" w:cs="Arial"/>
                <w:sz w:val="18"/>
                <w:szCs w:val="18"/>
              </w:rPr>
              <w:t>368 278,32</w:t>
            </w:r>
          </w:p>
        </w:tc>
        <w:tc>
          <w:tcPr>
            <w:tcW w:w="1094" w:type="pct"/>
            <w:vAlign w:val="center"/>
          </w:tcPr>
          <w:p w14:paraId="4EBAEC39"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7405165A" w14:textId="294152DD" w:rsidR="00C6302A" w:rsidRPr="00D418F9" w:rsidRDefault="00C6302A" w:rsidP="003379F4">
            <w:pPr>
              <w:jc w:val="right"/>
              <w:rPr>
                <w:rFonts w:ascii="Arial" w:hAnsi="Arial" w:cs="Arial"/>
                <w:b/>
                <w:sz w:val="18"/>
                <w:szCs w:val="18"/>
              </w:rPr>
            </w:pPr>
            <w:r w:rsidRPr="00D418F9">
              <w:rPr>
                <w:rFonts w:ascii="Arial" w:hAnsi="Arial" w:cs="Arial"/>
                <w:b/>
                <w:sz w:val="18"/>
                <w:szCs w:val="18"/>
              </w:rPr>
              <w:t>1</w:t>
            </w:r>
            <w:r w:rsidR="003379F4" w:rsidRPr="00D418F9">
              <w:rPr>
                <w:rFonts w:ascii="Arial" w:hAnsi="Arial" w:cs="Arial"/>
                <w:b/>
                <w:sz w:val="18"/>
                <w:szCs w:val="18"/>
              </w:rPr>
              <w:t> 341 989,42</w:t>
            </w:r>
          </w:p>
        </w:tc>
      </w:tr>
      <w:tr w:rsidR="00C6302A" w:rsidRPr="00D418F9" w14:paraId="75180E8E" w14:textId="77777777" w:rsidTr="00B93C56">
        <w:trPr>
          <w:trHeight w:val="397"/>
        </w:trPr>
        <w:tc>
          <w:tcPr>
            <w:tcW w:w="277" w:type="pct"/>
            <w:shd w:val="clear" w:color="auto" w:fill="DBE5F1"/>
            <w:vAlign w:val="center"/>
          </w:tcPr>
          <w:p w14:paraId="25EE35D1"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22.</w:t>
            </w:r>
          </w:p>
        </w:tc>
        <w:tc>
          <w:tcPr>
            <w:tcW w:w="816" w:type="pct"/>
            <w:shd w:val="clear" w:color="auto" w:fill="DBE5F1"/>
            <w:vAlign w:val="center"/>
          </w:tcPr>
          <w:p w14:paraId="3E936281" w14:textId="77777777" w:rsidR="00C6302A" w:rsidRPr="00D418F9" w:rsidRDefault="00C6302A" w:rsidP="00C6302A">
            <w:pPr>
              <w:rPr>
                <w:rFonts w:ascii="Arial" w:hAnsi="Arial" w:cs="Arial"/>
                <w:sz w:val="18"/>
                <w:szCs w:val="18"/>
              </w:rPr>
            </w:pPr>
            <w:r w:rsidRPr="00D418F9">
              <w:rPr>
                <w:rFonts w:ascii="Arial" w:hAnsi="Arial" w:cs="Arial"/>
                <w:sz w:val="18"/>
                <w:szCs w:val="18"/>
              </w:rPr>
              <w:t>m. Tarnów</w:t>
            </w:r>
          </w:p>
        </w:tc>
        <w:tc>
          <w:tcPr>
            <w:tcW w:w="938" w:type="pct"/>
            <w:shd w:val="clear" w:color="auto" w:fill="DBE5F1"/>
            <w:vAlign w:val="center"/>
          </w:tcPr>
          <w:p w14:paraId="3736B599" w14:textId="03247BEC" w:rsidR="00C6302A" w:rsidRPr="00D418F9" w:rsidRDefault="003379F4" w:rsidP="00C6302A">
            <w:pPr>
              <w:jc w:val="right"/>
              <w:rPr>
                <w:rFonts w:ascii="Arial" w:hAnsi="Arial" w:cs="Arial"/>
                <w:sz w:val="18"/>
                <w:szCs w:val="18"/>
              </w:rPr>
            </w:pPr>
            <w:r w:rsidRPr="00D418F9">
              <w:rPr>
                <w:rFonts w:ascii="Arial" w:hAnsi="Arial" w:cs="Arial"/>
                <w:sz w:val="18"/>
                <w:szCs w:val="18"/>
              </w:rPr>
              <w:t>723 343,23</w:t>
            </w:r>
          </w:p>
        </w:tc>
        <w:tc>
          <w:tcPr>
            <w:tcW w:w="1016" w:type="pct"/>
            <w:shd w:val="clear" w:color="auto" w:fill="DBE5F1"/>
            <w:vAlign w:val="center"/>
          </w:tcPr>
          <w:p w14:paraId="48E1740A" w14:textId="5A19A2D4" w:rsidR="00C6302A" w:rsidRPr="00D418F9" w:rsidRDefault="003379F4" w:rsidP="00C6302A">
            <w:pPr>
              <w:jc w:val="right"/>
              <w:rPr>
                <w:rFonts w:ascii="Arial" w:hAnsi="Arial" w:cs="Arial"/>
                <w:sz w:val="18"/>
                <w:szCs w:val="18"/>
              </w:rPr>
            </w:pPr>
            <w:r w:rsidRPr="00D418F9">
              <w:rPr>
                <w:rFonts w:ascii="Arial" w:hAnsi="Arial" w:cs="Arial"/>
                <w:sz w:val="18"/>
                <w:szCs w:val="18"/>
              </w:rPr>
              <w:t>487 391,94</w:t>
            </w:r>
          </w:p>
        </w:tc>
        <w:tc>
          <w:tcPr>
            <w:tcW w:w="1094" w:type="pct"/>
            <w:shd w:val="clear" w:color="auto" w:fill="DBE5F1"/>
            <w:vAlign w:val="center"/>
          </w:tcPr>
          <w:p w14:paraId="0C2D8C16" w14:textId="197BF5C0" w:rsidR="00C6302A" w:rsidRPr="00D418F9" w:rsidRDefault="003379F4" w:rsidP="00C6302A">
            <w:pPr>
              <w:jc w:val="right"/>
              <w:rPr>
                <w:rFonts w:ascii="Arial" w:hAnsi="Arial" w:cs="Arial"/>
                <w:sz w:val="18"/>
                <w:szCs w:val="18"/>
              </w:rPr>
            </w:pPr>
            <w:r w:rsidRPr="00D418F9">
              <w:rPr>
                <w:rFonts w:ascii="Arial" w:hAnsi="Arial" w:cs="Arial"/>
                <w:sz w:val="18"/>
                <w:szCs w:val="18"/>
              </w:rPr>
              <w:t>5 534 783,79</w:t>
            </w:r>
          </w:p>
        </w:tc>
        <w:tc>
          <w:tcPr>
            <w:tcW w:w="858" w:type="pct"/>
            <w:shd w:val="clear" w:color="auto" w:fill="DBE5F1"/>
            <w:vAlign w:val="center"/>
          </w:tcPr>
          <w:p w14:paraId="4A63E369" w14:textId="5245196E" w:rsidR="00C6302A" w:rsidRPr="00D418F9" w:rsidRDefault="003379F4" w:rsidP="00C6302A">
            <w:pPr>
              <w:jc w:val="right"/>
              <w:rPr>
                <w:rFonts w:ascii="Arial" w:hAnsi="Arial" w:cs="Arial"/>
                <w:b/>
                <w:sz w:val="18"/>
                <w:szCs w:val="18"/>
              </w:rPr>
            </w:pPr>
            <w:r w:rsidRPr="00D418F9">
              <w:rPr>
                <w:rFonts w:ascii="Arial" w:hAnsi="Arial" w:cs="Arial"/>
                <w:b/>
                <w:sz w:val="18"/>
                <w:szCs w:val="18"/>
              </w:rPr>
              <w:t>6 745 518,96</w:t>
            </w:r>
          </w:p>
        </w:tc>
      </w:tr>
      <w:tr w:rsidR="00C6302A" w:rsidRPr="00D418F9" w14:paraId="53F9A777" w14:textId="77777777" w:rsidTr="00FF48D1">
        <w:trPr>
          <w:trHeight w:val="397"/>
        </w:trPr>
        <w:tc>
          <w:tcPr>
            <w:tcW w:w="1094" w:type="pct"/>
            <w:gridSpan w:val="2"/>
            <w:shd w:val="clear" w:color="auto" w:fill="8DB3E2"/>
            <w:vAlign w:val="center"/>
          </w:tcPr>
          <w:p w14:paraId="36F34E81"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SUMA</w:t>
            </w:r>
          </w:p>
        </w:tc>
        <w:tc>
          <w:tcPr>
            <w:tcW w:w="938" w:type="pct"/>
            <w:shd w:val="clear" w:color="auto" w:fill="8DB3E2"/>
            <w:vAlign w:val="center"/>
          </w:tcPr>
          <w:p w14:paraId="2F177A83" w14:textId="494056A8" w:rsidR="00C6302A" w:rsidRPr="00D418F9" w:rsidRDefault="00016F72" w:rsidP="00016F72">
            <w:pPr>
              <w:jc w:val="right"/>
              <w:rPr>
                <w:rFonts w:ascii="Arial" w:hAnsi="Arial" w:cs="Arial"/>
                <w:b/>
                <w:sz w:val="18"/>
                <w:szCs w:val="18"/>
              </w:rPr>
            </w:pPr>
            <w:r w:rsidRPr="00D418F9">
              <w:rPr>
                <w:rFonts w:ascii="Arial" w:hAnsi="Arial" w:cs="Arial"/>
                <w:b/>
                <w:sz w:val="18"/>
                <w:szCs w:val="18"/>
              </w:rPr>
              <w:t>15</w:t>
            </w:r>
            <w:r w:rsidR="00C6302A" w:rsidRPr="00D418F9">
              <w:rPr>
                <w:rFonts w:ascii="Arial" w:hAnsi="Arial" w:cs="Arial"/>
                <w:b/>
                <w:sz w:val="18"/>
                <w:szCs w:val="18"/>
              </w:rPr>
              <w:t> </w:t>
            </w:r>
            <w:r w:rsidRPr="00D418F9">
              <w:rPr>
                <w:rFonts w:ascii="Arial" w:hAnsi="Arial" w:cs="Arial"/>
                <w:b/>
                <w:sz w:val="18"/>
                <w:szCs w:val="18"/>
              </w:rPr>
              <w:t>447</w:t>
            </w:r>
            <w:r w:rsidR="00C6302A" w:rsidRPr="00D418F9">
              <w:rPr>
                <w:rFonts w:ascii="Arial" w:hAnsi="Arial" w:cs="Arial"/>
                <w:b/>
                <w:sz w:val="18"/>
                <w:szCs w:val="18"/>
              </w:rPr>
              <w:t> 2</w:t>
            </w:r>
            <w:r w:rsidRPr="00D418F9">
              <w:rPr>
                <w:rFonts w:ascii="Arial" w:hAnsi="Arial" w:cs="Arial"/>
                <w:b/>
                <w:sz w:val="18"/>
                <w:szCs w:val="18"/>
              </w:rPr>
              <w:t>83</w:t>
            </w:r>
            <w:r w:rsidR="00C6302A" w:rsidRPr="00D418F9">
              <w:rPr>
                <w:rFonts w:ascii="Arial" w:hAnsi="Arial" w:cs="Arial"/>
                <w:b/>
                <w:sz w:val="18"/>
                <w:szCs w:val="18"/>
              </w:rPr>
              <w:t>,</w:t>
            </w:r>
            <w:r w:rsidRPr="00D418F9">
              <w:rPr>
                <w:rFonts w:ascii="Arial" w:hAnsi="Arial" w:cs="Arial"/>
                <w:b/>
                <w:sz w:val="18"/>
                <w:szCs w:val="18"/>
              </w:rPr>
              <w:t>75</w:t>
            </w:r>
          </w:p>
        </w:tc>
        <w:tc>
          <w:tcPr>
            <w:tcW w:w="1016" w:type="pct"/>
            <w:shd w:val="clear" w:color="auto" w:fill="8DB3E2"/>
            <w:vAlign w:val="center"/>
          </w:tcPr>
          <w:p w14:paraId="32C3D0A7" w14:textId="185E5541" w:rsidR="00C6302A" w:rsidRPr="00D418F9" w:rsidRDefault="00F02D3F" w:rsidP="00C6302A">
            <w:pPr>
              <w:jc w:val="right"/>
              <w:rPr>
                <w:rFonts w:ascii="Arial" w:hAnsi="Arial" w:cs="Arial"/>
                <w:b/>
                <w:sz w:val="18"/>
                <w:szCs w:val="18"/>
              </w:rPr>
            </w:pPr>
            <w:r w:rsidRPr="00D418F9">
              <w:rPr>
                <w:rFonts w:ascii="Arial" w:hAnsi="Arial" w:cs="Arial"/>
                <w:b/>
                <w:sz w:val="20"/>
                <w:szCs w:val="20"/>
              </w:rPr>
              <w:t>3 448 273,46</w:t>
            </w:r>
          </w:p>
        </w:tc>
        <w:tc>
          <w:tcPr>
            <w:tcW w:w="1094" w:type="pct"/>
            <w:shd w:val="clear" w:color="auto" w:fill="8DB3E2"/>
            <w:vAlign w:val="center"/>
          </w:tcPr>
          <w:p w14:paraId="1D286113" w14:textId="205C76EE" w:rsidR="00C6302A" w:rsidRPr="00D418F9" w:rsidRDefault="00F02D3F" w:rsidP="00C6302A">
            <w:pPr>
              <w:jc w:val="right"/>
              <w:rPr>
                <w:rFonts w:ascii="Arial" w:hAnsi="Arial" w:cs="Arial"/>
                <w:b/>
                <w:sz w:val="18"/>
                <w:szCs w:val="18"/>
              </w:rPr>
            </w:pPr>
            <w:r w:rsidRPr="00D418F9">
              <w:rPr>
                <w:rFonts w:ascii="Arial" w:hAnsi="Arial" w:cs="Arial"/>
                <w:b/>
                <w:sz w:val="18"/>
                <w:szCs w:val="18"/>
              </w:rPr>
              <w:t>44 050 786,12</w:t>
            </w:r>
          </w:p>
        </w:tc>
        <w:tc>
          <w:tcPr>
            <w:tcW w:w="858" w:type="pct"/>
            <w:shd w:val="clear" w:color="auto" w:fill="8DB3E2"/>
            <w:vAlign w:val="center"/>
          </w:tcPr>
          <w:p w14:paraId="3120D78A" w14:textId="431B1405" w:rsidR="00C6302A" w:rsidRPr="00D418F9" w:rsidRDefault="00F02D3F" w:rsidP="00016F72">
            <w:pPr>
              <w:jc w:val="right"/>
              <w:rPr>
                <w:rFonts w:ascii="Arial" w:hAnsi="Arial" w:cs="Arial"/>
                <w:b/>
                <w:sz w:val="18"/>
                <w:szCs w:val="18"/>
              </w:rPr>
            </w:pPr>
            <w:r w:rsidRPr="00D418F9">
              <w:rPr>
                <w:rFonts w:ascii="Arial" w:hAnsi="Arial" w:cs="Arial"/>
                <w:b/>
                <w:sz w:val="18"/>
                <w:szCs w:val="18"/>
              </w:rPr>
              <w:t>62</w:t>
            </w:r>
            <w:r w:rsidR="00C6302A" w:rsidRPr="00D418F9">
              <w:rPr>
                <w:rFonts w:ascii="Arial" w:hAnsi="Arial" w:cs="Arial"/>
                <w:b/>
                <w:sz w:val="18"/>
                <w:szCs w:val="18"/>
              </w:rPr>
              <w:t xml:space="preserve"> </w:t>
            </w:r>
            <w:r w:rsidRPr="00D418F9">
              <w:rPr>
                <w:rFonts w:ascii="Arial" w:hAnsi="Arial" w:cs="Arial"/>
                <w:b/>
                <w:sz w:val="18"/>
                <w:szCs w:val="18"/>
              </w:rPr>
              <w:t>946</w:t>
            </w:r>
            <w:r w:rsidR="00C6302A" w:rsidRPr="00D418F9">
              <w:rPr>
                <w:rFonts w:ascii="Arial" w:hAnsi="Arial" w:cs="Arial"/>
                <w:b/>
                <w:sz w:val="18"/>
                <w:szCs w:val="18"/>
              </w:rPr>
              <w:t xml:space="preserve"> </w:t>
            </w:r>
            <w:r w:rsidRPr="00D418F9">
              <w:rPr>
                <w:rFonts w:ascii="Arial" w:hAnsi="Arial" w:cs="Arial"/>
                <w:b/>
                <w:sz w:val="18"/>
                <w:szCs w:val="18"/>
              </w:rPr>
              <w:t>343</w:t>
            </w:r>
            <w:r w:rsidR="00C6302A" w:rsidRPr="00D418F9">
              <w:rPr>
                <w:rFonts w:ascii="Arial" w:hAnsi="Arial" w:cs="Arial"/>
                <w:b/>
                <w:sz w:val="18"/>
                <w:szCs w:val="18"/>
              </w:rPr>
              <w:t>,</w:t>
            </w:r>
            <w:r w:rsidR="00016F72" w:rsidRPr="00D418F9">
              <w:rPr>
                <w:rFonts w:ascii="Arial" w:hAnsi="Arial" w:cs="Arial"/>
                <w:b/>
                <w:sz w:val="18"/>
                <w:szCs w:val="18"/>
              </w:rPr>
              <w:t>3</w:t>
            </w:r>
            <w:r w:rsidRPr="00D418F9">
              <w:rPr>
                <w:rFonts w:ascii="Arial" w:hAnsi="Arial" w:cs="Arial"/>
                <w:b/>
                <w:sz w:val="18"/>
                <w:szCs w:val="18"/>
              </w:rPr>
              <w:t>3</w:t>
            </w:r>
          </w:p>
        </w:tc>
      </w:tr>
    </w:tbl>
    <w:p w14:paraId="2B9A745F" w14:textId="3E466319" w:rsidR="00C6302A" w:rsidRPr="00D418F9" w:rsidRDefault="00C6302A" w:rsidP="005C43BE">
      <w:pPr>
        <w:spacing w:after="120" w:line="276" w:lineRule="auto"/>
        <w:jc w:val="both"/>
        <w:rPr>
          <w:rFonts w:ascii="Arial" w:hAnsi="Arial" w:cs="Arial"/>
          <w:sz w:val="16"/>
          <w:szCs w:val="16"/>
        </w:rPr>
      </w:pPr>
      <w:r w:rsidRPr="00D418F9">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3E6B4BE4" w14:textId="501ED5DB" w:rsidR="00B93C56" w:rsidRPr="00B93C56" w:rsidRDefault="00B93C56" w:rsidP="00571AD6">
      <w:pPr>
        <w:spacing w:after="240" w:line="276" w:lineRule="auto"/>
        <w:ind w:firstLine="567"/>
        <w:jc w:val="both"/>
        <w:rPr>
          <w:rFonts w:ascii="Arial" w:hAnsi="Arial" w:cs="Arial"/>
          <w:sz w:val="22"/>
          <w:szCs w:val="22"/>
        </w:rPr>
      </w:pPr>
      <w:r w:rsidRPr="00B93C56">
        <w:rPr>
          <w:rFonts w:ascii="Arial" w:hAnsi="Arial" w:cs="Arial"/>
          <w:sz w:val="22"/>
          <w:szCs w:val="22"/>
        </w:rPr>
        <w:t>Na podstawie powyższych danych można stwierdzić, że dostępność do oferty poszczególnych rodzajów placówek może być ograniczona w niektórych regionach z powodu nierównomiernego rozłożenia placówek na terenie województwa. W powiatach dąbrowskim i proszowickim nie zostały zakontraktowane żadne świadczenia z obszaru leczenia uzależnień finansowane ze środków NFZ. Większość regionów województwa oferuje leczenie ambulatoryjne, natomiast lecznictwo dzienne i stacjonarne dostępne jest tylko w większych miastach wojewódzkich. Konieczne jest zwiększenie dostępności do placówek specjalistycznych, zwłaszcza oddziałów dziennych i oddziałów dla młodzieży.</w:t>
      </w:r>
    </w:p>
    <w:p w14:paraId="5A1A39EA" w14:textId="1E4CABF9" w:rsidR="00AF4D74" w:rsidRPr="00D418F9" w:rsidRDefault="00AF4D74" w:rsidP="00571AD6">
      <w:pPr>
        <w:spacing w:line="276" w:lineRule="auto"/>
        <w:ind w:firstLine="567"/>
        <w:jc w:val="both"/>
        <w:rPr>
          <w:rFonts w:ascii="Arial" w:hAnsi="Arial" w:cs="Arial"/>
          <w:sz w:val="22"/>
          <w:szCs w:val="22"/>
        </w:rPr>
      </w:pPr>
      <w:r w:rsidRPr="00D418F9">
        <w:rPr>
          <w:rFonts w:ascii="Arial" w:hAnsi="Arial" w:cs="Arial"/>
          <w:sz w:val="22"/>
          <w:szCs w:val="22"/>
        </w:rPr>
        <w:t xml:space="preserve">W Województwie Małopolskim </w:t>
      </w:r>
      <w:r w:rsidR="00BA3B02" w:rsidRPr="00D418F9">
        <w:rPr>
          <w:rFonts w:ascii="Arial" w:hAnsi="Arial" w:cs="Arial"/>
          <w:sz w:val="22"/>
          <w:szCs w:val="22"/>
        </w:rPr>
        <w:t xml:space="preserve">w </w:t>
      </w:r>
      <w:r w:rsidRPr="00D418F9">
        <w:rPr>
          <w:rFonts w:ascii="Arial" w:hAnsi="Arial" w:cs="Arial"/>
          <w:sz w:val="22"/>
          <w:szCs w:val="22"/>
        </w:rPr>
        <w:t>roku 20</w:t>
      </w:r>
      <w:r w:rsidR="00BA3B02" w:rsidRPr="00D418F9">
        <w:rPr>
          <w:rFonts w:ascii="Arial" w:hAnsi="Arial" w:cs="Arial"/>
          <w:sz w:val="22"/>
          <w:szCs w:val="22"/>
        </w:rPr>
        <w:t>22</w:t>
      </w:r>
      <w:r w:rsidRPr="00D418F9">
        <w:rPr>
          <w:rFonts w:ascii="Arial" w:hAnsi="Arial" w:cs="Arial"/>
          <w:sz w:val="22"/>
          <w:szCs w:val="22"/>
        </w:rPr>
        <w:t xml:space="preserve"> r. w tr</w:t>
      </w:r>
      <w:r w:rsidR="00BA3B02" w:rsidRPr="00D418F9">
        <w:rPr>
          <w:rFonts w:ascii="Arial" w:hAnsi="Arial" w:cs="Arial"/>
          <w:sz w:val="22"/>
          <w:szCs w:val="22"/>
        </w:rPr>
        <w:t>ybie stacjonarnym funkcjonowały:</w:t>
      </w:r>
    </w:p>
    <w:p w14:paraId="6D63AC01" w14:textId="319A955B" w:rsidR="00DC4C84" w:rsidRPr="00D418F9" w:rsidRDefault="00F6307C" w:rsidP="00B93C56">
      <w:pPr>
        <w:pStyle w:val="Akapitzlist"/>
        <w:numPr>
          <w:ilvl w:val="0"/>
          <w:numId w:val="8"/>
        </w:numPr>
        <w:jc w:val="both"/>
        <w:rPr>
          <w:rFonts w:ascii="Arial" w:hAnsi="Arial" w:cs="Arial"/>
        </w:rPr>
      </w:pPr>
      <w:r w:rsidRPr="00D418F9">
        <w:rPr>
          <w:rFonts w:ascii="Arial" w:hAnsi="Arial" w:cs="Arial"/>
        </w:rPr>
        <w:t xml:space="preserve">2 oddziały leczenia uzależnień </w:t>
      </w:r>
      <w:r w:rsidR="00DC4C84" w:rsidRPr="00D418F9">
        <w:rPr>
          <w:rFonts w:ascii="Arial" w:hAnsi="Arial" w:cs="Arial"/>
        </w:rPr>
        <w:t>(M. Tarnów, powiat nowotarski</w:t>
      </w:r>
      <w:r w:rsidR="00685337">
        <w:rPr>
          <w:rFonts w:ascii="Arial" w:hAnsi="Arial" w:cs="Arial"/>
          <w:lang w:val="pl-PL"/>
        </w:rPr>
        <w:t>)</w:t>
      </w:r>
      <w:r w:rsidR="00DC4C84" w:rsidRPr="00D418F9">
        <w:rPr>
          <w:rFonts w:ascii="Arial" w:hAnsi="Arial" w:cs="Arial"/>
        </w:rPr>
        <w:t>,</w:t>
      </w:r>
    </w:p>
    <w:p w14:paraId="51928273" w14:textId="77777777" w:rsidR="00DC4C84" w:rsidRPr="00D418F9" w:rsidRDefault="00F6307C" w:rsidP="00B93C56">
      <w:pPr>
        <w:pStyle w:val="Akapitzlist"/>
        <w:numPr>
          <w:ilvl w:val="0"/>
          <w:numId w:val="8"/>
        </w:numPr>
        <w:jc w:val="both"/>
        <w:rPr>
          <w:rFonts w:ascii="Arial" w:hAnsi="Arial" w:cs="Arial"/>
        </w:rPr>
      </w:pPr>
      <w:r w:rsidRPr="00D418F9">
        <w:rPr>
          <w:rFonts w:ascii="Arial" w:hAnsi="Arial" w:cs="Arial"/>
        </w:rPr>
        <w:t>2 oddziały terapii uzależnienia od alkoholu, (M. Kraków, powiat wadowicki),</w:t>
      </w:r>
    </w:p>
    <w:p w14:paraId="2E198246" w14:textId="77777777" w:rsidR="00DC4C84" w:rsidRPr="00D418F9" w:rsidRDefault="00F6307C" w:rsidP="00B93C56">
      <w:pPr>
        <w:pStyle w:val="Akapitzlist"/>
        <w:numPr>
          <w:ilvl w:val="0"/>
          <w:numId w:val="8"/>
        </w:numPr>
        <w:jc w:val="both"/>
        <w:rPr>
          <w:rFonts w:ascii="Arial" w:hAnsi="Arial" w:cs="Arial"/>
        </w:rPr>
      </w:pPr>
      <w:r w:rsidRPr="00D418F9">
        <w:rPr>
          <w:rFonts w:ascii="Arial" w:hAnsi="Arial" w:cs="Arial"/>
        </w:rPr>
        <w:t>2 oddziały terapii uzależnień od substancji psychoaktywnych (M. Kraków),</w:t>
      </w:r>
    </w:p>
    <w:p w14:paraId="4D7FAF5C" w14:textId="77777777" w:rsidR="00DC4C84" w:rsidRPr="00B93C56" w:rsidRDefault="00F6307C" w:rsidP="00B93C56">
      <w:pPr>
        <w:pStyle w:val="Akapitzlist"/>
        <w:numPr>
          <w:ilvl w:val="0"/>
          <w:numId w:val="8"/>
        </w:numPr>
        <w:jc w:val="both"/>
        <w:rPr>
          <w:rFonts w:ascii="Arial" w:hAnsi="Arial" w:cs="Arial"/>
        </w:rPr>
      </w:pPr>
      <w:r w:rsidRPr="00D418F9">
        <w:rPr>
          <w:rFonts w:ascii="Arial" w:hAnsi="Arial" w:cs="Arial"/>
        </w:rPr>
        <w:t xml:space="preserve">1 </w:t>
      </w:r>
      <w:r w:rsidRPr="00B93C56">
        <w:rPr>
          <w:rFonts w:ascii="Arial" w:hAnsi="Arial" w:cs="Arial"/>
        </w:rPr>
        <w:t xml:space="preserve">oddział rehabilitacyjny dla uzależnionych od substancji psychoaktywnych ze współistniejącymi zaburzeniami psychicznymi (M. Kraków), </w:t>
      </w:r>
    </w:p>
    <w:p w14:paraId="60BB75E3" w14:textId="7441296B" w:rsidR="00DC4C84" w:rsidRPr="00B93C56" w:rsidRDefault="00BE24EE" w:rsidP="00B93C56">
      <w:pPr>
        <w:pStyle w:val="Akapitzlist"/>
        <w:numPr>
          <w:ilvl w:val="0"/>
          <w:numId w:val="8"/>
        </w:numPr>
        <w:jc w:val="both"/>
        <w:rPr>
          <w:rFonts w:ascii="Arial" w:hAnsi="Arial" w:cs="Arial"/>
        </w:rPr>
      </w:pPr>
      <w:r w:rsidRPr="00B93C56">
        <w:rPr>
          <w:rFonts w:ascii="Arial" w:hAnsi="Arial" w:cs="Arial"/>
        </w:rPr>
        <w:t>4</w:t>
      </w:r>
      <w:r w:rsidR="00AF4D74" w:rsidRPr="00B93C56">
        <w:rPr>
          <w:rFonts w:ascii="Arial" w:hAnsi="Arial" w:cs="Arial"/>
        </w:rPr>
        <w:t xml:space="preserve"> oddział</w:t>
      </w:r>
      <w:r w:rsidRPr="00B93C56">
        <w:rPr>
          <w:rFonts w:ascii="Arial" w:hAnsi="Arial" w:cs="Arial"/>
        </w:rPr>
        <w:t>y</w:t>
      </w:r>
      <w:r w:rsidR="00AF4D74" w:rsidRPr="00B93C56">
        <w:rPr>
          <w:rFonts w:ascii="Arial" w:hAnsi="Arial" w:cs="Arial"/>
        </w:rPr>
        <w:t xml:space="preserve"> </w:t>
      </w:r>
      <w:r w:rsidRPr="00B93C56">
        <w:rPr>
          <w:rFonts w:ascii="Arial" w:hAnsi="Arial" w:cs="Arial"/>
        </w:rPr>
        <w:t>leczenie alkoholowych zespołów</w:t>
      </w:r>
      <w:r w:rsidR="00D418F9" w:rsidRPr="00B93C56">
        <w:rPr>
          <w:rFonts w:ascii="Arial" w:hAnsi="Arial" w:cs="Arial"/>
        </w:rPr>
        <w:t xml:space="preserve"> abstynencyjnych (detoksykacja)</w:t>
      </w:r>
      <w:r w:rsidR="00D418F9" w:rsidRPr="00B93C56">
        <w:rPr>
          <w:rFonts w:ascii="Arial" w:hAnsi="Arial" w:cs="Arial"/>
        </w:rPr>
        <w:br/>
      </w:r>
      <w:r w:rsidRPr="00B93C56">
        <w:rPr>
          <w:rFonts w:ascii="Arial" w:hAnsi="Arial" w:cs="Arial"/>
        </w:rPr>
        <w:t>(M. Kraków, powiat wa</w:t>
      </w:r>
      <w:r w:rsidR="0073142D" w:rsidRPr="00B93C56">
        <w:rPr>
          <w:rFonts w:ascii="Arial" w:hAnsi="Arial" w:cs="Arial"/>
        </w:rPr>
        <w:t>dowicki, nowotarski i gorlicki),</w:t>
      </w:r>
    </w:p>
    <w:p w14:paraId="3B2CB0EE" w14:textId="49BC7E1F" w:rsidR="00AF4D74" w:rsidRPr="00B93C56" w:rsidRDefault="0073142D" w:rsidP="00B93C56">
      <w:pPr>
        <w:pStyle w:val="Akapitzlist"/>
        <w:numPr>
          <w:ilvl w:val="0"/>
          <w:numId w:val="8"/>
        </w:numPr>
        <w:spacing w:after="0"/>
        <w:jc w:val="both"/>
        <w:rPr>
          <w:rFonts w:ascii="Arial" w:hAnsi="Arial" w:cs="Arial"/>
        </w:rPr>
      </w:pPr>
      <w:r w:rsidRPr="00B93C56">
        <w:rPr>
          <w:rFonts w:ascii="Arial" w:hAnsi="Arial" w:cs="Arial"/>
        </w:rPr>
        <w:t xml:space="preserve">2 oddziały </w:t>
      </w:r>
      <w:r w:rsidR="007F4303" w:rsidRPr="00B93C56">
        <w:rPr>
          <w:rFonts w:ascii="Arial" w:hAnsi="Arial" w:cs="Arial"/>
        </w:rPr>
        <w:t xml:space="preserve">leczenia zespołów abstynencyjnych po substancjach psychoaktywnych </w:t>
      </w:r>
      <w:r w:rsidR="00D418F9" w:rsidRPr="00B93C56">
        <w:rPr>
          <w:rFonts w:ascii="Arial" w:hAnsi="Arial" w:cs="Arial"/>
        </w:rPr>
        <w:br/>
      </w:r>
      <w:r w:rsidRPr="00B93C56">
        <w:rPr>
          <w:rFonts w:ascii="Arial" w:hAnsi="Arial" w:cs="Arial"/>
        </w:rPr>
        <w:t>(M. Kraków).</w:t>
      </w:r>
    </w:p>
    <w:p w14:paraId="44675161" w14:textId="1865BE1E" w:rsidR="00761A8A" w:rsidRDefault="00FF48D1" w:rsidP="00761A8A">
      <w:pPr>
        <w:rPr>
          <w:rFonts w:ascii="Arial" w:hAnsi="Arial" w:cs="Arial"/>
          <w:b/>
          <w:sz w:val="18"/>
          <w:szCs w:val="18"/>
        </w:rPr>
      </w:pPr>
      <w:r>
        <w:rPr>
          <w:rFonts w:ascii="Arial" w:hAnsi="Arial" w:cs="Arial"/>
          <w:b/>
          <w:sz w:val="18"/>
          <w:szCs w:val="18"/>
        </w:rPr>
        <w:br w:type="page"/>
      </w:r>
      <w:r w:rsidR="00761A8A" w:rsidRPr="00761A8A">
        <w:rPr>
          <w:rFonts w:ascii="Arial" w:hAnsi="Arial" w:cs="Arial"/>
          <w:b/>
          <w:sz w:val="18"/>
          <w:szCs w:val="18"/>
        </w:rPr>
        <w:t xml:space="preserve">Mapa </w:t>
      </w:r>
      <w:r w:rsidR="00B93C56">
        <w:rPr>
          <w:rFonts w:ascii="Arial" w:hAnsi="Arial" w:cs="Arial"/>
          <w:b/>
          <w:sz w:val="18"/>
          <w:szCs w:val="18"/>
        </w:rPr>
        <w:t>1.</w:t>
      </w:r>
      <w:r w:rsidR="00761A8A" w:rsidRPr="00761A8A">
        <w:rPr>
          <w:rFonts w:ascii="Arial" w:hAnsi="Arial" w:cs="Arial"/>
          <w:b/>
          <w:sz w:val="18"/>
          <w:szCs w:val="18"/>
        </w:rPr>
        <w:t xml:space="preserve"> Stacjonarne placówki leczenia uzależnień (kontrakty z NFZ)</w:t>
      </w:r>
    </w:p>
    <w:p w14:paraId="0A8218DF" w14:textId="63CE2B38" w:rsidR="00941CA4" w:rsidRDefault="00941CA4" w:rsidP="00761A8A">
      <w:pPr>
        <w:rPr>
          <w:rFonts w:ascii="Arial" w:hAnsi="Arial" w:cs="Arial"/>
          <w:b/>
          <w:sz w:val="18"/>
          <w:szCs w:val="18"/>
        </w:rPr>
      </w:pPr>
    </w:p>
    <w:p w14:paraId="3D820227" w14:textId="0C883AAB" w:rsidR="00865E66" w:rsidRPr="000735AD" w:rsidRDefault="00941CA4" w:rsidP="000735AD">
      <w:pPr>
        <w:rPr>
          <w:rFonts w:ascii="Arial" w:hAnsi="Arial" w:cs="Arial"/>
          <w:b/>
          <w:sz w:val="18"/>
          <w:szCs w:val="18"/>
        </w:rPr>
      </w:pPr>
      <w:r>
        <w:rPr>
          <w:noProof/>
          <w:lang w:eastAsia="pl-PL"/>
        </w:rPr>
        <w:drawing>
          <wp:inline distT="0" distB="0" distL="0" distR="0" wp14:anchorId="67469C57" wp14:editId="176FD64B">
            <wp:extent cx="4848225" cy="3828739"/>
            <wp:effectExtent l="0" t="0" r="0" b="635"/>
            <wp:docPr id="15" name="Obraz 15" descr="Stacjonarne placówki leczenia uzależnień (kontrakty z NFZ)" title="map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580" t="32634" r="32029" b="17680"/>
                    <a:stretch/>
                  </pic:blipFill>
                  <pic:spPr bwMode="auto">
                    <a:xfrm>
                      <a:off x="0" y="0"/>
                      <a:ext cx="4894882" cy="3865585"/>
                    </a:xfrm>
                    <a:prstGeom prst="rect">
                      <a:avLst/>
                    </a:prstGeom>
                    <a:ln>
                      <a:noFill/>
                    </a:ln>
                    <a:extLst>
                      <a:ext uri="{53640926-AAD7-44D8-BBD7-CCE9431645EC}">
                        <a14:shadowObscured xmlns:a14="http://schemas.microsoft.com/office/drawing/2010/main"/>
                      </a:ext>
                    </a:extLst>
                  </pic:spPr>
                </pic:pic>
              </a:graphicData>
            </a:graphic>
          </wp:inline>
        </w:drawing>
      </w:r>
    </w:p>
    <w:p w14:paraId="19569E04" w14:textId="4508A696" w:rsidR="000D13A7" w:rsidRDefault="000D13A7" w:rsidP="00AF4D74">
      <w:pPr>
        <w:pStyle w:val="Tekstpodstawowy"/>
        <w:tabs>
          <w:tab w:val="left" w:pos="3765"/>
        </w:tabs>
        <w:spacing w:after="0"/>
        <w:jc w:val="both"/>
        <w:rPr>
          <w:rFonts w:ascii="Arial" w:hAnsi="Arial" w:cs="Arial"/>
          <w:sz w:val="20"/>
          <w:szCs w:val="20"/>
        </w:rPr>
      </w:pPr>
      <w:r w:rsidRPr="000D13A7">
        <w:rPr>
          <w:rFonts w:ascii="Arial" w:hAnsi="Arial" w:cs="Arial"/>
          <w:noProof/>
          <w:sz w:val="20"/>
          <w:szCs w:val="20"/>
          <w:lang w:eastAsia="pl-PL"/>
        </w:rPr>
        <w:drawing>
          <wp:inline distT="0" distB="0" distL="0" distR="0" wp14:anchorId="2308FF81" wp14:editId="07657769">
            <wp:extent cx="5367265" cy="1371600"/>
            <wp:effectExtent l="0" t="0" r="5080" b="0"/>
            <wp:docPr id="16" name="Obraz 16" descr="legenda do mapy pt. Stacjonarne placówki leczenia uzależnień (kontrakty z NFZ)" title="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11746" t="2718" r="16942" b="67133"/>
                    <a:stretch/>
                  </pic:blipFill>
                  <pic:spPr bwMode="auto">
                    <a:xfrm>
                      <a:off x="0" y="0"/>
                      <a:ext cx="5460040" cy="1395309"/>
                    </a:xfrm>
                    <a:prstGeom prst="rect">
                      <a:avLst/>
                    </a:prstGeom>
                    <a:noFill/>
                    <a:ln>
                      <a:noFill/>
                    </a:ln>
                    <a:extLst>
                      <a:ext uri="{53640926-AAD7-44D8-BBD7-CCE9431645EC}">
                        <a14:shadowObscured xmlns:a14="http://schemas.microsoft.com/office/drawing/2010/main"/>
                      </a:ext>
                    </a:extLst>
                  </pic:spPr>
                </pic:pic>
              </a:graphicData>
            </a:graphic>
          </wp:inline>
        </w:drawing>
      </w:r>
    </w:p>
    <w:p w14:paraId="6429541E" w14:textId="77777777" w:rsidR="00DA0C45" w:rsidRDefault="00DA0C45" w:rsidP="00DA0C45">
      <w:pPr>
        <w:spacing w:before="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2AF8B785" w14:textId="77777777" w:rsidR="000D13A7" w:rsidRDefault="000D13A7" w:rsidP="00AF4D74">
      <w:pPr>
        <w:pStyle w:val="Tekstpodstawowy"/>
        <w:tabs>
          <w:tab w:val="left" w:pos="3765"/>
        </w:tabs>
        <w:spacing w:after="0"/>
        <w:jc w:val="both"/>
        <w:rPr>
          <w:rFonts w:ascii="Arial" w:hAnsi="Arial" w:cs="Arial"/>
          <w:sz w:val="20"/>
          <w:szCs w:val="20"/>
        </w:rPr>
      </w:pPr>
    </w:p>
    <w:p w14:paraId="77A3E763" w14:textId="665F9B0C" w:rsidR="00DC4C84" w:rsidRPr="00017C40" w:rsidRDefault="00AF4D74" w:rsidP="00571AD6">
      <w:pPr>
        <w:spacing w:line="276" w:lineRule="auto"/>
        <w:rPr>
          <w:rFonts w:ascii="Arial" w:hAnsi="Arial" w:cs="Arial"/>
          <w:sz w:val="22"/>
          <w:szCs w:val="22"/>
          <w:highlight w:val="magenta"/>
        </w:rPr>
      </w:pPr>
      <w:r w:rsidRPr="00D418F9">
        <w:rPr>
          <w:rFonts w:ascii="Arial" w:hAnsi="Arial" w:cs="Arial"/>
          <w:sz w:val="22"/>
          <w:szCs w:val="22"/>
        </w:rPr>
        <w:t xml:space="preserve">Ponadto w trybie </w:t>
      </w:r>
      <w:r w:rsidR="00571AD6">
        <w:rPr>
          <w:rFonts w:ascii="Arial" w:hAnsi="Arial" w:cs="Arial"/>
          <w:sz w:val="22"/>
          <w:szCs w:val="22"/>
        </w:rPr>
        <w:t xml:space="preserve">dziennym i </w:t>
      </w:r>
      <w:r w:rsidRPr="00D418F9">
        <w:rPr>
          <w:rFonts w:ascii="Arial" w:hAnsi="Arial" w:cs="Arial"/>
          <w:sz w:val="22"/>
          <w:szCs w:val="22"/>
        </w:rPr>
        <w:t>ambulatoryjn</w:t>
      </w:r>
      <w:r w:rsidR="00BA3B02" w:rsidRPr="00D418F9">
        <w:rPr>
          <w:rFonts w:ascii="Arial" w:hAnsi="Arial" w:cs="Arial"/>
          <w:sz w:val="22"/>
          <w:szCs w:val="22"/>
        </w:rPr>
        <w:t>ym w województwie funkcjonowało</w:t>
      </w:r>
      <w:r w:rsidR="00693744" w:rsidRPr="00D418F9">
        <w:rPr>
          <w:rFonts w:ascii="Arial" w:hAnsi="Arial" w:cs="Arial"/>
          <w:sz w:val="22"/>
          <w:szCs w:val="22"/>
        </w:rPr>
        <w:t>:</w:t>
      </w:r>
    </w:p>
    <w:p w14:paraId="11C9F74E" w14:textId="77777777" w:rsidR="00DC4C84" w:rsidRPr="00D418F9" w:rsidRDefault="00AF4D74"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13 dziennych oddziałów terapii uzależnień</w:t>
      </w:r>
      <w:r w:rsidR="003915FB" w:rsidRPr="00D418F9">
        <w:rPr>
          <w:rFonts w:ascii="Arial" w:hAnsi="Arial" w:cs="Arial"/>
          <w:sz w:val="22"/>
          <w:szCs w:val="22"/>
        </w:rPr>
        <w:t>, w tym 9 oddziałów terapii uzależnienia od alkoholu</w:t>
      </w:r>
      <w:r w:rsidRPr="00D418F9">
        <w:rPr>
          <w:rFonts w:ascii="Arial" w:hAnsi="Arial" w:cs="Arial"/>
          <w:sz w:val="22"/>
          <w:szCs w:val="22"/>
        </w:rPr>
        <w:t xml:space="preserve"> (M. Kraków: 3, oświęcimski: 2, wadowicki: 1, brzeski 1, M. Tarnów: 1, M. Nowy Sącz: 1, nowotarski: 1, krakowski: 1, gorlicki: 1, myślenicki: 1), </w:t>
      </w:r>
    </w:p>
    <w:p w14:paraId="05963825" w14:textId="77777777" w:rsidR="00DC4C84" w:rsidRPr="00D418F9" w:rsidRDefault="00AA183D"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11</w:t>
      </w:r>
      <w:r w:rsidR="00AF4D74" w:rsidRPr="00D418F9">
        <w:rPr>
          <w:rFonts w:ascii="Arial" w:hAnsi="Arial" w:cs="Arial"/>
          <w:sz w:val="22"/>
          <w:szCs w:val="22"/>
        </w:rPr>
        <w:t xml:space="preserve"> </w:t>
      </w:r>
      <w:r w:rsidR="00AF4D74" w:rsidRPr="00D418F9">
        <w:rPr>
          <w:rFonts w:ascii="Arial" w:hAnsi="Arial" w:cs="Arial"/>
          <w:sz w:val="22"/>
          <w:szCs w:val="22"/>
          <w:lang w:eastAsia="pl-PL"/>
        </w:rPr>
        <w:t xml:space="preserve">poradni terapii uzależnienia </w:t>
      </w:r>
      <w:r w:rsidRPr="00D418F9">
        <w:rPr>
          <w:rFonts w:ascii="Arial" w:hAnsi="Arial" w:cs="Arial"/>
          <w:sz w:val="22"/>
          <w:szCs w:val="22"/>
          <w:lang w:eastAsia="pl-PL"/>
        </w:rPr>
        <w:t xml:space="preserve">i współuzależnienia </w:t>
      </w:r>
      <w:r w:rsidR="00AF4D74" w:rsidRPr="00D418F9">
        <w:rPr>
          <w:rFonts w:ascii="Arial" w:hAnsi="Arial" w:cs="Arial"/>
          <w:sz w:val="22"/>
          <w:szCs w:val="22"/>
          <w:lang w:eastAsia="pl-PL"/>
        </w:rPr>
        <w:t>od alkoholu (M. Kraków: 6, oświęcimski: 1, bocheński: 1, tarnowski: 1, gorlicki: 1</w:t>
      </w:r>
      <w:r w:rsidRPr="00D418F9">
        <w:rPr>
          <w:rFonts w:ascii="Arial" w:hAnsi="Arial" w:cs="Arial"/>
          <w:sz w:val="22"/>
          <w:szCs w:val="22"/>
          <w:lang w:eastAsia="pl-PL"/>
        </w:rPr>
        <w:t>, wadowicki 1</w:t>
      </w:r>
      <w:r w:rsidR="00AF4D74" w:rsidRPr="00D418F9">
        <w:rPr>
          <w:rFonts w:ascii="Arial" w:hAnsi="Arial" w:cs="Arial"/>
          <w:sz w:val="22"/>
          <w:szCs w:val="22"/>
          <w:lang w:eastAsia="pl-PL"/>
        </w:rPr>
        <w:t>)</w:t>
      </w:r>
      <w:r w:rsidR="00AF4D74" w:rsidRPr="00D418F9">
        <w:rPr>
          <w:rFonts w:ascii="Arial" w:hAnsi="Arial" w:cs="Arial"/>
          <w:sz w:val="22"/>
          <w:szCs w:val="22"/>
        </w:rPr>
        <w:t>,</w:t>
      </w:r>
    </w:p>
    <w:p w14:paraId="498BBAF2" w14:textId="77777777" w:rsidR="00DC4C84" w:rsidRPr="00D418F9" w:rsidRDefault="003915FB"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36</w:t>
      </w:r>
      <w:r w:rsidR="00AF4D74" w:rsidRPr="00D418F9">
        <w:rPr>
          <w:rFonts w:ascii="Arial" w:hAnsi="Arial" w:cs="Arial"/>
          <w:sz w:val="22"/>
          <w:szCs w:val="22"/>
        </w:rPr>
        <w:t xml:space="preserve"> poradni leczenia uzależnień (M. Kraków: 1</w:t>
      </w:r>
      <w:r w:rsidRPr="00D418F9">
        <w:rPr>
          <w:rFonts w:ascii="Arial" w:hAnsi="Arial" w:cs="Arial"/>
          <w:sz w:val="22"/>
          <w:szCs w:val="22"/>
        </w:rPr>
        <w:t>2</w:t>
      </w:r>
      <w:r w:rsidR="00AF4D74" w:rsidRPr="00D418F9">
        <w:rPr>
          <w:rFonts w:ascii="Arial" w:hAnsi="Arial" w:cs="Arial"/>
          <w:sz w:val="22"/>
          <w:szCs w:val="22"/>
        </w:rPr>
        <w:t xml:space="preserve">, </w:t>
      </w:r>
      <w:r w:rsidRPr="00D418F9">
        <w:rPr>
          <w:rFonts w:ascii="Arial" w:hAnsi="Arial" w:cs="Arial"/>
          <w:sz w:val="22"/>
          <w:szCs w:val="22"/>
        </w:rPr>
        <w:t xml:space="preserve">bocheński 1, </w:t>
      </w:r>
      <w:r w:rsidR="00AF4D74" w:rsidRPr="00D418F9">
        <w:rPr>
          <w:rFonts w:ascii="Arial" w:hAnsi="Arial" w:cs="Arial"/>
          <w:sz w:val="22"/>
          <w:szCs w:val="22"/>
        </w:rPr>
        <w:t xml:space="preserve">brzeski: 1, chrzanowski: 3, krakowski: 1, gorlicki: 1, limanowski: 1, </w:t>
      </w:r>
      <w:r w:rsidRPr="00D418F9">
        <w:rPr>
          <w:rFonts w:ascii="Arial" w:hAnsi="Arial" w:cs="Arial"/>
          <w:sz w:val="22"/>
          <w:szCs w:val="22"/>
        </w:rPr>
        <w:t xml:space="preserve">miechowski 1, </w:t>
      </w:r>
      <w:r w:rsidR="00AF4D74" w:rsidRPr="00D418F9">
        <w:rPr>
          <w:rFonts w:ascii="Arial" w:hAnsi="Arial" w:cs="Arial"/>
          <w:sz w:val="22"/>
          <w:szCs w:val="22"/>
        </w:rPr>
        <w:t xml:space="preserve">myślenicki: 2, M. Nowy Sącz: 1, nowosądecki: 1, nowotarski: 1, olkuski: 1, oświęcimski: 3, suski: 1, M. Tarnów: 1, tarnowski: 1, tatrzański: </w:t>
      </w:r>
      <w:r w:rsidRPr="00D418F9">
        <w:rPr>
          <w:rFonts w:ascii="Arial" w:hAnsi="Arial" w:cs="Arial"/>
          <w:sz w:val="22"/>
          <w:szCs w:val="22"/>
        </w:rPr>
        <w:t>1</w:t>
      </w:r>
      <w:r w:rsidR="00AF4D74" w:rsidRPr="00D418F9">
        <w:rPr>
          <w:rFonts w:ascii="Arial" w:hAnsi="Arial" w:cs="Arial"/>
          <w:sz w:val="22"/>
          <w:szCs w:val="22"/>
        </w:rPr>
        <w:t xml:space="preserve">, wadowicki: 1, wielicki: </w:t>
      </w:r>
      <w:r w:rsidRPr="00D418F9">
        <w:rPr>
          <w:rFonts w:ascii="Arial" w:hAnsi="Arial" w:cs="Arial"/>
          <w:sz w:val="22"/>
          <w:szCs w:val="22"/>
        </w:rPr>
        <w:t>1</w:t>
      </w:r>
      <w:r w:rsidR="00AF4D74" w:rsidRPr="00D418F9">
        <w:rPr>
          <w:rFonts w:ascii="Arial" w:hAnsi="Arial" w:cs="Arial"/>
          <w:sz w:val="22"/>
          <w:szCs w:val="22"/>
        </w:rPr>
        <w:t>),</w:t>
      </w:r>
    </w:p>
    <w:p w14:paraId="2491292E" w14:textId="454BFB36" w:rsidR="00DC4C84" w:rsidRDefault="00CF78F9" w:rsidP="00B93C56">
      <w:pPr>
        <w:pStyle w:val="Tekstpodstawowy"/>
        <w:numPr>
          <w:ilvl w:val="0"/>
          <w:numId w:val="23"/>
        </w:numPr>
        <w:tabs>
          <w:tab w:val="left" w:pos="3765"/>
        </w:tabs>
        <w:spacing w:after="0" w:line="276" w:lineRule="auto"/>
        <w:jc w:val="both"/>
        <w:rPr>
          <w:rFonts w:ascii="Arial" w:hAnsi="Arial" w:cs="Arial"/>
          <w:sz w:val="22"/>
          <w:szCs w:val="22"/>
        </w:rPr>
      </w:pPr>
      <w:r>
        <w:rPr>
          <w:rFonts w:ascii="Arial" w:hAnsi="Arial" w:cs="Arial"/>
          <w:sz w:val="22"/>
          <w:szCs w:val="22"/>
        </w:rPr>
        <w:t>2</w:t>
      </w:r>
      <w:r w:rsidR="00AF4D74" w:rsidRPr="00D418F9">
        <w:rPr>
          <w:rFonts w:ascii="Arial" w:hAnsi="Arial" w:cs="Arial"/>
          <w:sz w:val="22"/>
          <w:szCs w:val="22"/>
        </w:rPr>
        <w:t xml:space="preserve"> poradnie terapii uzależnień od alkoholu dla dzieci i młodzieży (M. Kraków: 1, M. Nowy Sącz: 1</w:t>
      </w:r>
      <w:r w:rsidR="00AA183D" w:rsidRPr="00D418F9">
        <w:rPr>
          <w:rFonts w:ascii="Arial" w:hAnsi="Arial" w:cs="Arial"/>
          <w:sz w:val="22"/>
          <w:szCs w:val="22"/>
        </w:rPr>
        <w:t>),</w:t>
      </w:r>
    </w:p>
    <w:p w14:paraId="3578A6D6" w14:textId="465715A9" w:rsidR="00CF78F9" w:rsidRPr="00D418F9" w:rsidRDefault="00CF78F9" w:rsidP="00CF78F9">
      <w:pPr>
        <w:pStyle w:val="Tekstpodstawowy"/>
        <w:numPr>
          <w:ilvl w:val="0"/>
          <w:numId w:val="23"/>
        </w:numPr>
        <w:tabs>
          <w:tab w:val="left" w:pos="3765"/>
        </w:tabs>
        <w:spacing w:after="0" w:line="276" w:lineRule="auto"/>
        <w:jc w:val="both"/>
        <w:rPr>
          <w:rFonts w:ascii="Arial" w:hAnsi="Arial" w:cs="Arial"/>
          <w:sz w:val="22"/>
          <w:szCs w:val="22"/>
        </w:rPr>
      </w:pPr>
      <w:r w:rsidRPr="00CF78F9">
        <w:rPr>
          <w:rFonts w:ascii="Arial" w:hAnsi="Arial" w:cs="Arial"/>
          <w:sz w:val="22"/>
          <w:szCs w:val="22"/>
        </w:rPr>
        <w:t>4 poradnie terapii uzależnienia od substancji psychoaktywnych innych niż alkohol (M. Kraków: 4)</w:t>
      </w:r>
    </w:p>
    <w:p w14:paraId="29682A05" w14:textId="6FE58607" w:rsidR="00AA183D" w:rsidRPr="00D418F9" w:rsidRDefault="00AA183D"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1 placówka z programem leczenia substytucyjnego (M. Kraków).</w:t>
      </w:r>
    </w:p>
    <w:p w14:paraId="62CA5975" w14:textId="77777777" w:rsidR="00693744" w:rsidRDefault="00693744" w:rsidP="00693744">
      <w:pPr>
        <w:jc w:val="both"/>
        <w:rPr>
          <w:rFonts w:ascii="Arial" w:hAnsi="Arial" w:cs="Arial"/>
          <w:color w:val="FF0000"/>
          <w:sz w:val="20"/>
          <w:szCs w:val="20"/>
        </w:rPr>
      </w:pPr>
    </w:p>
    <w:p w14:paraId="570380AB" w14:textId="4A74D151" w:rsidR="00693744" w:rsidRDefault="00693744" w:rsidP="00DA0C45">
      <w:pPr>
        <w:rPr>
          <w:rFonts w:ascii="Arial" w:hAnsi="Arial" w:cs="Arial"/>
          <w:b/>
          <w:sz w:val="18"/>
          <w:szCs w:val="18"/>
        </w:rPr>
      </w:pPr>
      <w:r w:rsidRPr="00693744">
        <w:rPr>
          <w:rFonts w:ascii="Arial" w:hAnsi="Arial" w:cs="Arial"/>
          <w:b/>
          <w:sz w:val="18"/>
          <w:szCs w:val="18"/>
        </w:rPr>
        <w:t xml:space="preserve">Mapa </w:t>
      </w:r>
      <w:r w:rsidR="00B93C56">
        <w:rPr>
          <w:rFonts w:ascii="Arial" w:hAnsi="Arial" w:cs="Arial"/>
          <w:b/>
          <w:sz w:val="18"/>
          <w:szCs w:val="18"/>
        </w:rPr>
        <w:t>2</w:t>
      </w:r>
      <w:r w:rsidRPr="00B93C56">
        <w:rPr>
          <w:rFonts w:ascii="Arial" w:hAnsi="Arial" w:cs="Arial"/>
          <w:b/>
          <w:sz w:val="18"/>
          <w:szCs w:val="18"/>
        </w:rPr>
        <w:t>.</w:t>
      </w:r>
      <w:r w:rsidRPr="00693744">
        <w:rPr>
          <w:rFonts w:ascii="Arial" w:hAnsi="Arial" w:cs="Arial"/>
          <w:b/>
          <w:sz w:val="18"/>
          <w:szCs w:val="18"/>
        </w:rPr>
        <w:t xml:space="preserve"> Ambulatoryjne i dzienne placówki leczen</w:t>
      </w:r>
      <w:r w:rsidR="00DA0C45">
        <w:rPr>
          <w:rFonts w:ascii="Arial" w:hAnsi="Arial" w:cs="Arial"/>
          <w:b/>
          <w:sz w:val="18"/>
          <w:szCs w:val="18"/>
        </w:rPr>
        <w:t>ia uzależnień (kontrakty z NFZ)</w:t>
      </w:r>
    </w:p>
    <w:p w14:paraId="7E8EEAF0" w14:textId="4B198C4D" w:rsidR="00ED795F" w:rsidRDefault="00ED795F" w:rsidP="00DA0C45">
      <w:pPr>
        <w:rPr>
          <w:rFonts w:ascii="Arial" w:hAnsi="Arial" w:cs="Arial"/>
          <w:b/>
          <w:sz w:val="18"/>
          <w:szCs w:val="18"/>
        </w:rPr>
      </w:pPr>
    </w:p>
    <w:p w14:paraId="3DB37705" w14:textId="4C618B24" w:rsidR="00ED795F" w:rsidRDefault="0011089C" w:rsidP="00ED795F">
      <w:pPr>
        <w:ind w:hanging="567"/>
        <w:rPr>
          <w:rFonts w:ascii="Arial" w:hAnsi="Arial" w:cs="Arial"/>
          <w:b/>
          <w:sz w:val="18"/>
          <w:szCs w:val="18"/>
        </w:rPr>
      </w:pPr>
      <w:r>
        <w:rPr>
          <w:noProof/>
          <w:lang w:eastAsia="pl-PL"/>
        </w:rPr>
        <w:drawing>
          <wp:inline distT="0" distB="0" distL="0" distR="0" wp14:anchorId="5523BB4B" wp14:editId="6A372FD3">
            <wp:extent cx="6038850" cy="3926495"/>
            <wp:effectExtent l="0" t="0" r="0" b="0"/>
            <wp:docPr id="14" name="Obraz 14" descr="Ambulatoryjne i dzienne placówki leczenia uzależnień (kontrakty z NFZ)" title="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0849" t="35280" r="18964" b="18267"/>
                    <a:stretch/>
                  </pic:blipFill>
                  <pic:spPr bwMode="auto">
                    <a:xfrm>
                      <a:off x="0" y="0"/>
                      <a:ext cx="6068004" cy="3945451"/>
                    </a:xfrm>
                    <a:prstGeom prst="rect">
                      <a:avLst/>
                    </a:prstGeom>
                    <a:ln>
                      <a:noFill/>
                    </a:ln>
                    <a:extLst>
                      <a:ext uri="{53640926-AAD7-44D8-BBD7-CCE9431645EC}">
                        <a14:shadowObscured xmlns:a14="http://schemas.microsoft.com/office/drawing/2010/main"/>
                      </a:ext>
                    </a:extLst>
                  </pic:spPr>
                </pic:pic>
              </a:graphicData>
            </a:graphic>
          </wp:inline>
        </w:drawing>
      </w:r>
    </w:p>
    <w:p w14:paraId="3C4D52F4" w14:textId="1D6211AE" w:rsidR="00CA6FD3" w:rsidRPr="00DA0C45" w:rsidRDefault="00CA6FD3" w:rsidP="00DA0C45">
      <w:pPr>
        <w:rPr>
          <w:rFonts w:ascii="Arial" w:hAnsi="Arial" w:cs="Arial"/>
          <w:b/>
          <w:sz w:val="18"/>
          <w:szCs w:val="18"/>
        </w:rPr>
      </w:pPr>
    </w:p>
    <w:p w14:paraId="59635361" w14:textId="3FD82061" w:rsidR="00761A8A" w:rsidRDefault="00761A8A" w:rsidP="00AF4D74">
      <w:pPr>
        <w:keepNext/>
        <w:rPr>
          <w:rFonts w:ascii="Arial" w:hAnsi="Arial" w:cs="Arial"/>
          <w:b/>
          <w:iCs/>
          <w:color w:val="FF0000"/>
          <w:sz w:val="20"/>
          <w:szCs w:val="20"/>
        </w:rPr>
      </w:pPr>
      <w:r w:rsidRPr="00761A8A">
        <w:rPr>
          <w:rFonts w:ascii="Arial" w:hAnsi="Arial" w:cs="Arial"/>
          <w:b/>
          <w:iCs/>
          <w:noProof/>
          <w:color w:val="FF0000"/>
          <w:sz w:val="20"/>
          <w:szCs w:val="20"/>
          <w:lang w:eastAsia="pl-PL"/>
        </w:rPr>
        <w:drawing>
          <wp:inline distT="0" distB="0" distL="0" distR="0" wp14:anchorId="43D54E15" wp14:editId="0C12A392">
            <wp:extent cx="4767679" cy="1330926"/>
            <wp:effectExtent l="0" t="0" r="0" b="3175"/>
            <wp:docPr id="10" name="Obraz 10" descr="legenda do mapy pt. Ambulatoryjne i dzienne placówki leczenia uzależnień (kontrakty z NFZ)" title="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7679" cy="1330926"/>
                    </a:xfrm>
                    <a:prstGeom prst="rect">
                      <a:avLst/>
                    </a:prstGeom>
                    <a:noFill/>
                    <a:ln>
                      <a:noFill/>
                    </a:ln>
                  </pic:spPr>
                </pic:pic>
              </a:graphicData>
            </a:graphic>
          </wp:inline>
        </w:drawing>
      </w:r>
    </w:p>
    <w:p w14:paraId="45234337" w14:textId="5B4A8E47" w:rsidR="00761A8A" w:rsidRPr="00C97ADA" w:rsidRDefault="00DA0C45" w:rsidP="00C97ADA">
      <w:pPr>
        <w:spacing w:before="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537569E5" w14:textId="564E412B" w:rsidR="00C97ADA" w:rsidRPr="00C97ADA" w:rsidRDefault="00C97ADA" w:rsidP="00C97ADA">
      <w:pPr>
        <w:keepNext/>
        <w:spacing w:before="120" w:after="120"/>
        <w:jc w:val="both"/>
        <w:rPr>
          <w:rFonts w:ascii="Arial" w:hAnsi="Arial" w:cs="Arial"/>
          <w:b/>
          <w:iCs/>
          <w:sz w:val="22"/>
          <w:szCs w:val="22"/>
        </w:rPr>
      </w:pPr>
      <w:r w:rsidRPr="00DE67BF">
        <w:rPr>
          <w:rFonts w:ascii="Arial" w:hAnsi="Arial" w:cs="Arial"/>
          <w:sz w:val="22"/>
          <w:szCs w:val="22"/>
        </w:rPr>
        <w:t>W 2021 r. w wojewódzkie podmioty lecznicze posiadały 346 łóżek w stacjonarnych oddziałach leczenia uzależnień, co stanowiło</w:t>
      </w:r>
      <w:r w:rsidR="002573D7" w:rsidRPr="00DE67BF">
        <w:rPr>
          <w:rFonts w:ascii="Arial" w:hAnsi="Arial" w:cs="Arial"/>
          <w:sz w:val="22"/>
          <w:szCs w:val="22"/>
        </w:rPr>
        <w:t xml:space="preserve"> 82</w:t>
      </w:r>
      <w:r w:rsidRPr="00DE67BF">
        <w:rPr>
          <w:rFonts w:ascii="Arial" w:hAnsi="Arial" w:cs="Arial"/>
          <w:sz w:val="22"/>
          <w:szCs w:val="22"/>
        </w:rPr>
        <w:t xml:space="preserve"> % wszystkich łóżek w tym zakresie w publicznych zakładach opieki zdrowotnej.</w:t>
      </w:r>
    </w:p>
    <w:p w14:paraId="64BCB143" w14:textId="23EFE824" w:rsidR="00AF4D74" w:rsidRPr="0062134D" w:rsidRDefault="0062134D" w:rsidP="00AF4D74">
      <w:pPr>
        <w:keepNext/>
        <w:rPr>
          <w:rFonts w:ascii="Arial" w:hAnsi="Arial" w:cs="Arial"/>
          <w:iCs/>
          <w:sz w:val="20"/>
          <w:szCs w:val="20"/>
        </w:rPr>
      </w:pPr>
      <w:r w:rsidRPr="0062134D">
        <w:rPr>
          <w:rFonts w:ascii="Arial" w:hAnsi="Arial" w:cs="Arial"/>
          <w:b/>
          <w:iCs/>
          <w:sz w:val="20"/>
          <w:szCs w:val="20"/>
        </w:rPr>
        <w:t>Tabela 8</w:t>
      </w:r>
      <w:r w:rsidR="00AF4D74" w:rsidRPr="0062134D">
        <w:rPr>
          <w:rFonts w:ascii="Arial" w:hAnsi="Arial" w:cs="Arial"/>
          <w:b/>
          <w:iCs/>
          <w:sz w:val="20"/>
          <w:szCs w:val="20"/>
        </w:rPr>
        <w:t>. Działalność publicznych zakładów opieki zdrowotnej w zakresie stacjonarnych oddziałów leczenia uzależnień w województwie małopolskim w 20</w:t>
      </w:r>
      <w:r w:rsidR="00721721" w:rsidRPr="0062134D">
        <w:rPr>
          <w:rFonts w:ascii="Arial" w:hAnsi="Arial" w:cs="Arial"/>
          <w:b/>
          <w:iCs/>
          <w:sz w:val="20"/>
          <w:szCs w:val="20"/>
        </w:rPr>
        <w:t>2</w:t>
      </w:r>
      <w:r w:rsidR="00322415" w:rsidRPr="0062134D">
        <w:rPr>
          <w:rFonts w:ascii="Arial" w:hAnsi="Arial" w:cs="Arial"/>
          <w:b/>
          <w:iCs/>
          <w:sz w:val="20"/>
          <w:szCs w:val="20"/>
        </w:rPr>
        <w:t>1</w:t>
      </w:r>
      <w:r w:rsidR="00AF4D74" w:rsidRPr="0062134D">
        <w:rPr>
          <w:rFonts w:ascii="Arial" w:hAnsi="Arial" w:cs="Arial"/>
          <w:b/>
          <w:iCs/>
          <w:sz w:val="20"/>
          <w:szCs w:val="20"/>
        </w:rPr>
        <w:t xml:space="preserve"> roku</w:t>
      </w:r>
      <w:r w:rsidR="00322415" w:rsidRPr="0062134D">
        <w:rPr>
          <w:rFonts w:ascii="Arial" w:hAnsi="Arial" w:cs="Arial"/>
          <w:b/>
          <w:iCs/>
          <w:sz w:val="20"/>
          <w:szCs w:val="20"/>
        </w:rPr>
        <w:t xml:space="preserve"> </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8"/>
        <w:tblDescription w:val="Działalność publicznych zakładów opieki zdrowotnej w zakresie stacjonarnych oddziałów leczenia uzależnień w województwie małopolskim w 2021 roku "/>
      </w:tblPr>
      <w:tblGrid>
        <w:gridCol w:w="501"/>
        <w:gridCol w:w="2046"/>
        <w:gridCol w:w="2126"/>
        <w:gridCol w:w="992"/>
        <w:gridCol w:w="898"/>
        <w:gridCol w:w="993"/>
        <w:gridCol w:w="992"/>
        <w:gridCol w:w="1026"/>
      </w:tblGrid>
      <w:tr w:rsidR="000248B3" w:rsidRPr="000248B3" w14:paraId="0BDCA0D4" w14:textId="77777777" w:rsidTr="002602AA">
        <w:trPr>
          <w:trHeight w:val="340"/>
          <w:tblHeader/>
          <w:jc w:val="center"/>
        </w:trPr>
        <w:tc>
          <w:tcPr>
            <w:tcW w:w="501" w:type="dxa"/>
            <w:shd w:val="clear" w:color="auto" w:fill="9CC2E5" w:themeFill="accent1" w:themeFillTint="99"/>
            <w:noWrap/>
            <w:vAlign w:val="center"/>
          </w:tcPr>
          <w:p w14:paraId="35E94A81" w14:textId="77777777" w:rsidR="00AF4D74" w:rsidRPr="00DB4D1E" w:rsidRDefault="00AF4D74" w:rsidP="007B192C">
            <w:pPr>
              <w:rPr>
                <w:rFonts w:ascii="Arial" w:hAnsi="Arial" w:cs="Arial"/>
                <w:b/>
                <w:bCs/>
                <w:sz w:val="18"/>
                <w:szCs w:val="18"/>
              </w:rPr>
            </w:pPr>
            <w:r w:rsidRPr="00DB4D1E">
              <w:rPr>
                <w:rFonts w:ascii="Arial" w:hAnsi="Arial" w:cs="Arial"/>
                <w:b/>
                <w:bCs/>
                <w:sz w:val="18"/>
                <w:szCs w:val="18"/>
              </w:rPr>
              <w:t>Lp</w:t>
            </w:r>
          </w:p>
        </w:tc>
        <w:tc>
          <w:tcPr>
            <w:tcW w:w="2046" w:type="dxa"/>
            <w:tcBorders>
              <w:bottom w:val="single" w:sz="4" w:space="0" w:color="auto"/>
            </w:tcBorders>
            <w:shd w:val="clear" w:color="auto" w:fill="9CC2E5" w:themeFill="accent1" w:themeFillTint="99"/>
            <w:noWrap/>
            <w:vAlign w:val="center"/>
          </w:tcPr>
          <w:p w14:paraId="51DC17AB"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Nazwa szpitala</w:t>
            </w:r>
          </w:p>
        </w:tc>
        <w:tc>
          <w:tcPr>
            <w:tcW w:w="2126" w:type="dxa"/>
            <w:tcBorders>
              <w:bottom w:val="single" w:sz="4" w:space="0" w:color="auto"/>
            </w:tcBorders>
            <w:shd w:val="clear" w:color="auto" w:fill="9CC2E5" w:themeFill="accent1" w:themeFillTint="99"/>
            <w:noWrap/>
            <w:vAlign w:val="center"/>
          </w:tcPr>
          <w:p w14:paraId="0384EF0A"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Oddział</w:t>
            </w:r>
          </w:p>
        </w:tc>
        <w:tc>
          <w:tcPr>
            <w:tcW w:w="992" w:type="dxa"/>
            <w:shd w:val="clear" w:color="auto" w:fill="9CC2E5" w:themeFill="accent1" w:themeFillTint="99"/>
            <w:vAlign w:val="center"/>
          </w:tcPr>
          <w:p w14:paraId="1DD30609"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Liczba łóżek</w:t>
            </w:r>
          </w:p>
          <w:p w14:paraId="439B51F9" w14:textId="13D36A6A" w:rsidR="00AF4D74" w:rsidRPr="00DB4D1E" w:rsidRDefault="00AF4D74" w:rsidP="00322415">
            <w:pPr>
              <w:jc w:val="center"/>
              <w:rPr>
                <w:rFonts w:ascii="Arial" w:hAnsi="Arial" w:cs="Arial"/>
                <w:b/>
                <w:bCs/>
                <w:sz w:val="18"/>
                <w:szCs w:val="18"/>
              </w:rPr>
            </w:pPr>
            <w:r w:rsidRPr="00DB4D1E">
              <w:rPr>
                <w:rFonts w:ascii="Arial" w:hAnsi="Arial" w:cs="Arial"/>
                <w:b/>
                <w:sz w:val="18"/>
                <w:szCs w:val="18"/>
                <w:lang w:eastAsia="pl-PL"/>
              </w:rPr>
              <w:t>stan na 31.12.   20</w:t>
            </w:r>
            <w:r w:rsidR="00721721" w:rsidRPr="00DB4D1E">
              <w:rPr>
                <w:rFonts w:ascii="Arial" w:hAnsi="Arial" w:cs="Arial"/>
                <w:b/>
                <w:sz w:val="18"/>
                <w:szCs w:val="18"/>
                <w:lang w:eastAsia="pl-PL"/>
              </w:rPr>
              <w:t>2</w:t>
            </w:r>
            <w:r w:rsidR="00322415" w:rsidRPr="00DB4D1E">
              <w:rPr>
                <w:rFonts w:ascii="Arial" w:hAnsi="Arial" w:cs="Arial"/>
                <w:b/>
                <w:sz w:val="18"/>
                <w:szCs w:val="18"/>
                <w:lang w:eastAsia="pl-PL"/>
              </w:rPr>
              <w:t>1</w:t>
            </w:r>
            <w:r w:rsidRPr="00DB4D1E">
              <w:rPr>
                <w:rFonts w:ascii="Arial" w:hAnsi="Arial" w:cs="Arial"/>
                <w:b/>
                <w:sz w:val="18"/>
                <w:szCs w:val="18"/>
                <w:lang w:eastAsia="pl-PL"/>
              </w:rPr>
              <w:t xml:space="preserve"> r.</w:t>
            </w:r>
          </w:p>
        </w:tc>
        <w:tc>
          <w:tcPr>
            <w:tcW w:w="898" w:type="dxa"/>
            <w:shd w:val="clear" w:color="auto" w:fill="9CC2E5" w:themeFill="accent1" w:themeFillTint="99"/>
            <w:vAlign w:val="center"/>
          </w:tcPr>
          <w:p w14:paraId="38A49AF8" w14:textId="472BE6B7" w:rsidR="00AF4D74" w:rsidRPr="00DB4D1E" w:rsidRDefault="00AF4D74" w:rsidP="00322415">
            <w:pPr>
              <w:jc w:val="center"/>
              <w:rPr>
                <w:rFonts w:ascii="Arial" w:hAnsi="Arial" w:cs="Arial"/>
                <w:b/>
                <w:bCs/>
                <w:sz w:val="18"/>
                <w:szCs w:val="18"/>
              </w:rPr>
            </w:pPr>
            <w:r w:rsidRPr="00DB4D1E">
              <w:rPr>
                <w:rFonts w:ascii="Arial" w:hAnsi="Arial" w:cs="Arial"/>
                <w:b/>
                <w:bCs/>
                <w:sz w:val="18"/>
                <w:szCs w:val="18"/>
              </w:rPr>
              <w:t>Leczeni w 20</w:t>
            </w:r>
            <w:r w:rsidR="00721721" w:rsidRPr="00DB4D1E">
              <w:rPr>
                <w:rFonts w:ascii="Arial" w:hAnsi="Arial" w:cs="Arial"/>
                <w:b/>
                <w:bCs/>
                <w:sz w:val="18"/>
                <w:szCs w:val="18"/>
              </w:rPr>
              <w:t>2</w:t>
            </w:r>
            <w:r w:rsidR="00322415" w:rsidRPr="00DB4D1E">
              <w:rPr>
                <w:rFonts w:ascii="Arial" w:hAnsi="Arial" w:cs="Arial"/>
                <w:b/>
                <w:bCs/>
                <w:sz w:val="18"/>
                <w:szCs w:val="18"/>
              </w:rPr>
              <w:t>1</w:t>
            </w:r>
          </w:p>
        </w:tc>
        <w:tc>
          <w:tcPr>
            <w:tcW w:w="993" w:type="dxa"/>
            <w:shd w:val="clear" w:color="auto" w:fill="9CC2E5" w:themeFill="accent1" w:themeFillTint="99"/>
            <w:vAlign w:val="center"/>
          </w:tcPr>
          <w:p w14:paraId="1DD9E9F2" w14:textId="5C017EE3" w:rsidR="00AF4D74" w:rsidRPr="00DB4D1E" w:rsidRDefault="00AF4D74" w:rsidP="00322415">
            <w:pPr>
              <w:jc w:val="center"/>
              <w:rPr>
                <w:rFonts w:ascii="Arial" w:hAnsi="Arial" w:cs="Arial"/>
                <w:b/>
                <w:bCs/>
                <w:sz w:val="18"/>
                <w:szCs w:val="18"/>
              </w:rPr>
            </w:pPr>
            <w:r w:rsidRPr="00DB4D1E">
              <w:rPr>
                <w:rFonts w:ascii="Arial" w:hAnsi="Arial" w:cs="Arial"/>
                <w:b/>
                <w:bCs/>
                <w:sz w:val="18"/>
                <w:szCs w:val="18"/>
              </w:rPr>
              <w:t>Osobodni leczenia                  w 20</w:t>
            </w:r>
            <w:r w:rsidR="00721721" w:rsidRPr="00DB4D1E">
              <w:rPr>
                <w:rFonts w:ascii="Arial" w:hAnsi="Arial" w:cs="Arial"/>
                <w:b/>
                <w:bCs/>
                <w:sz w:val="18"/>
                <w:szCs w:val="18"/>
              </w:rPr>
              <w:t>2</w:t>
            </w:r>
            <w:r w:rsidR="00322415" w:rsidRPr="00DB4D1E">
              <w:rPr>
                <w:rFonts w:ascii="Arial" w:hAnsi="Arial" w:cs="Arial"/>
                <w:b/>
                <w:bCs/>
                <w:sz w:val="18"/>
                <w:szCs w:val="18"/>
              </w:rPr>
              <w:t>1</w:t>
            </w:r>
            <w:r w:rsidRPr="00DB4D1E">
              <w:rPr>
                <w:rFonts w:ascii="Arial" w:hAnsi="Arial" w:cs="Arial"/>
                <w:b/>
                <w:bCs/>
                <w:sz w:val="18"/>
                <w:szCs w:val="18"/>
              </w:rPr>
              <w:t xml:space="preserve"> r.</w:t>
            </w:r>
          </w:p>
        </w:tc>
        <w:tc>
          <w:tcPr>
            <w:tcW w:w="992" w:type="dxa"/>
            <w:shd w:val="clear" w:color="auto" w:fill="9CC2E5" w:themeFill="accent1" w:themeFillTint="99"/>
            <w:vAlign w:val="center"/>
          </w:tcPr>
          <w:p w14:paraId="4BF0B830" w14:textId="6A9CE678"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 xml:space="preserve">śr. </w:t>
            </w:r>
            <w:r w:rsidR="007966C4" w:rsidRPr="00DB4D1E">
              <w:rPr>
                <w:rFonts w:ascii="Arial" w:hAnsi="Arial" w:cs="Arial"/>
                <w:b/>
                <w:bCs/>
                <w:sz w:val="18"/>
                <w:szCs w:val="18"/>
              </w:rPr>
              <w:t>O</w:t>
            </w:r>
            <w:r w:rsidRPr="00DB4D1E">
              <w:rPr>
                <w:rFonts w:ascii="Arial" w:hAnsi="Arial" w:cs="Arial"/>
                <w:b/>
                <w:bCs/>
                <w:sz w:val="18"/>
                <w:szCs w:val="18"/>
              </w:rPr>
              <w:t xml:space="preserve">kres pobytu chorego </w:t>
            </w:r>
            <w:r w:rsidRPr="00DB4D1E">
              <w:rPr>
                <w:rFonts w:ascii="Arial" w:hAnsi="Arial" w:cs="Arial"/>
                <w:b/>
                <w:bCs/>
                <w:sz w:val="18"/>
                <w:szCs w:val="18"/>
              </w:rPr>
              <w:br/>
              <w:t>(w dniach)</w:t>
            </w:r>
          </w:p>
        </w:tc>
        <w:tc>
          <w:tcPr>
            <w:tcW w:w="1026" w:type="dxa"/>
            <w:shd w:val="clear" w:color="auto" w:fill="9CC2E5" w:themeFill="accent1" w:themeFillTint="99"/>
            <w:vAlign w:val="center"/>
          </w:tcPr>
          <w:p w14:paraId="6CD6EA05"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 obłożenia</w:t>
            </w:r>
          </w:p>
        </w:tc>
      </w:tr>
      <w:tr w:rsidR="000248B3" w:rsidRPr="000248B3" w14:paraId="24BD020F" w14:textId="77777777" w:rsidTr="002602AA">
        <w:trPr>
          <w:trHeight w:val="340"/>
          <w:jc w:val="center"/>
        </w:trPr>
        <w:tc>
          <w:tcPr>
            <w:tcW w:w="501" w:type="dxa"/>
            <w:noWrap/>
            <w:vAlign w:val="center"/>
          </w:tcPr>
          <w:p w14:paraId="2A12A4C8"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1.</w:t>
            </w:r>
          </w:p>
        </w:tc>
        <w:tc>
          <w:tcPr>
            <w:tcW w:w="2046" w:type="dxa"/>
            <w:shd w:val="clear" w:color="auto" w:fill="FFFFFF"/>
            <w:noWrap/>
            <w:tcMar>
              <w:left w:w="85" w:type="dxa"/>
            </w:tcMar>
            <w:vAlign w:val="center"/>
          </w:tcPr>
          <w:p w14:paraId="2848563D"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Szpital Wojewódzki im. św. Łukasza w Tarnowie</w:t>
            </w:r>
          </w:p>
        </w:tc>
        <w:tc>
          <w:tcPr>
            <w:tcW w:w="2126" w:type="dxa"/>
            <w:shd w:val="clear" w:color="auto" w:fill="FFFFFF"/>
            <w:noWrap/>
            <w:tcMar>
              <w:left w:w="85" w:type="dxa"/>
            </w:tcMar>
            <w:vAlign w:val="center"/>
          </w:tcPr>
          <w:p w14:paraId="7A2123DE"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Leczenia Uzależnień</w:t>
            </w:r>
          </w:p>
          <w:p w14:paraId="646A0750"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i Współuzależnienia</w:t>
            </w:r>
          </w:p>
        </w:tc>
        <w:tc>
          <w:tcPr>
            <w:tcW w:w="992" w:type="dxa"/>
            <w:shd w:val="clear" w:color="auto" w:fill="FFFFFF"/>
            <w:noWrap/>
            <w:vAlign w:val="center"/>
          </w:tcPr>
          <w:p w14:paraId="52A77814"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62</w:t>
            </w:r>
          </w:p>
        </w:tc>
        <w:tc>
          <w:tcPr>
            <w:tcW w:w="898" w:type="dxa"/>
            <w:shd w:val="clear" w:color="auto" w:fill="FFFFFF"/>
            <w:vAlign w:val="center"/>
          </w:tcPr>
          <w:p w14:paraId="7DB6864E" w14:textId="79744955" w:rsidR="00AF4D74" w:rsidRPr="00322415" w:rsidRDefault="00322415" w:rsidP="007B192C">
            <w:pPr>
              <w:jc w:val="center"/>
              <w:rPr>
                <w:rFonts w:ascii="Arial" w:hAnsi="Arial" w:cs="Arial"/>
                <w:sz w:val="20"/>
                <w:szCs w:val="20"/>
              </w:rPr>
            </w:pPr>
            <w:r w:rsidRPr="00322415">
              <w:rPr>
                <w:rFonts w:ascii="Arial" w:hAnsi="Arial" w:cs="Arial"/>
                <w:sz w:val="20"/>
                <w:szCs w:val="20"/>
              </w:rPr>
              <w:t>447</w:t>
            </w:r>
          </w:p>
        </w:tc>
        <w:tc>
          <w:tcPr>
            <w:tcW w:w="993" w:type="dxa"/>
            <w:shd w:val="clear" w:color="auto" w:fill="FFFFFF"/>
            <w:vAlign w:val="center"/>
          </w:tcPr>
          <w:p w14:paraId="5E4B65E1" w14:textId="3175AABA" w:rsidR="00AF4D74" w:rsidRPr="00322415" w:rsidRDefault="00AF4D74" w:rsidP="00322415">
            <w:pPr>
              <w:jc w:val="center"/>
              <w:rPr>
                <w:rFonts w:ascii="Arial" w:hAnsi="Arial" w:cs="Arial"/>
                <w:sz w:val="20"/>
                <w:szCs w:val="20"/>
              </w:rPr>
            </w:pPr>
            <w:r w:rsidRPr="00322415">
              <w:rPr>
                <w:rFonts w:ascii="Arial" w:hAnsi="Arial" w:cs="Arial"/>
                <w:sz w:val="20"/>
                <w:szCs w:val="20"/>
              </w:rPr>
              <w:t>2</w:t>
            </w:r>
            <w:r w:rsidR="00322415" w:rsidRPr="00322415">
              <w:rPr>
                <w:rFonts w:ascii="Arial" w:hAnsi="Arial" w:cs="Arial"/>
                <w:sz w:val="20"/>
                <w:szCs w:val="20"/>
              </w:rPr>
              <w:t>0 396</w:t>
            </w:r>
          </w:p>
        </w:tc>
        <w:tc>
          <w:tcPr>
            <w:tcW w:w="992" w:type="dxa"/>
            <w:shd w:val="clear" w:color="auto" w:fill="FFFFFF"/>
            <w:vAlign w:val="center"/>
          </w:tcPr>
          <w:p w14:paraId="0D905936" w14:textId="03436E56" w:rsidR="00AF4D74" w:rsidRPr="00322415" w:rsidRDefault="00322415" w:rsidP="007B192C">
            <w:pPr>
              <w:jc w:val="center"/>
              <w:rPr>
                <w:rFonts w:ascii="Arial" w:hAnsi="Arial" w:cs="Arial"/>
                <w:sz w:val="20"/>
                <w:szCs w:val="20"/>
              </w:rPr>
            </w:pPr>
            <w:r w:rsidRPr="00322415">
              <w:rPr>
                <w:rFonts w:ascii="Arial" w:hAnsi="Arial" w:cs="Arial"/>
                <w:sz w:val="20"/>
                <w:szCs w:val="20"/>
              </w:rPr>
              <w:t>45,6</w:t>
            </w:r>
          </w:p>
        </w:tc>
        <w:tc>
          <w:tcPr>
            <w:tcW w:w="1026" w:type="dxa"/>
            <w:vAlign w:val="center"/>
          </w:tcPr>
          <w:p w14:paraId="75BB1261" w14:textId="3CE8B09C"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90</w:t>
            </w:r>
            <w:r w:rsidR="00AF4D74" w:rsidRPr="00322415">
              <w:rPr>
                <w:rFonts w:ascii="Arial" w:hAnsi="Arial" w:cs="Arial"/>
                <w:sz w:val="20"/>
                <w:szCs w:val="20"/>
                <w:lang w:eastAsia="pl-PL"/>
              </w:rPr>
              <w:t>%</w:t>
            </w:r>
          </w:p>
        </w:tc>
      </w:tr>
      <w:tr w:rsidR="000248B3" w:rsidRPr="000248B3" w14:paraId="0C0DD080" w14:textId="77777777" w:rsidTr="002602AA">
        <w:trPr>
          <w:trHeight w:val="340"/>
          <w:jc w:val="center"/>
        </w:trPr>
        <w:tc>
          <w:tcPr>
            <w:tcW w:w="501" w:type="dxa"/>
            <w:shd w:val="clear" w:color="auto" w:fill="DEEAF6" w:themeFill="accent1" w:themeFillTint="33"/>
            <w:noWrap/>
            <w:vAlign w:val="center"/>
          </w:tcPr>
          <w:p w14:paraId="0204C5CE"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2.</w:t>
            </w:r>
          </w:p>
        </w:tc>
        <w:tc>
          <w:tcPr>
            <w:tcW w:w="2046" w:type="dxa"/>
            <w:shd w:val="clear" w:color="auto" w:fill="DEEAF6" w:themeFill="accent1" w:themeFillTint="33"/>
            <w:noWrap/>
            <w:tcMar>
              <w:left w:w="85" w:type="dxa"/>
            </w:tcMar>
            <w:vAlign w:val="center"/>
          </w:tcPr>
          <w:p w14:paraId="0C2526D6"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Podhalański Szpital Specjalistyczny im. Jana Pawła w Nowym Targu</w:t>
            </w:r>
          </w:p>
        </w:tc>
        <w:tc>
          <w:tcPr>
            <w:tcW w:w="2126" w:type="dxa"/>
            <w:shd w:val="clear" w:color="auto" w:fill="DEEAF6" w:themeFill="accent1" w:themeFillTint="33"/>
            <w:noWrap/>
            <w:tcMar>
              <w:left w:w="85" w:type="dxa"/>
            </w:tcMar>
            <w:vAlign w:val="center"/>
          </w:tcPr>
          <w:p w14:paraId="084F9FA9"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Detoksykacyjny</w:t>
            </w:r>
          </w:p>
        </w:tc>
        <w:tc>
          <w:tcPr>
            <w:tcW w:w="992" w:type="dxa"/>
            <w:shd w:val="clear" w:color="auto" w:fill="DEEAF6" w:themeFill="accent1" w:themeFillTint="33"/>
            <w:noWrap/>
            <w:vAlign w:val="center"/>
          </w:tcPr>
          <w:p w14:paraId="71ACDE8A" w14:textId="77777777" w:rsidR="00AF4D74" w:rsidRPr="004418D9" w:rsidRDefault="00AF4D74" w:rsidP="007B192C">
            <w:pPr>
              <w:jc w:val="center"/>
              <w:rPr>
                <w:rFonts w:ascii="Arial" w:hAnsi="Arial" w:cs="Arial"/>
                <w:sz w:val="20"/>
                <w:szCs w:val="20"/>
              </w:rPr>
            </w:pPr>
            <w:r w:rsidRPr="004418D9">
              <w:rPr>
                <w:rFonts w:ascii="Arial" w:hAnsi="Arial" w:cs="Arial"/>
                <w:sz w:val="20"/>
                <w:szCs w:val="20"/>
              </w:rPr>
              <w:t>28</w:t>
            </w:r>
          </w:p>
        </w:tc>
        <w:tc>
          <w:tcPr>
            <w:tcW w:w="898" w:type="dxa"/>
            <w:shd w:val="clear" w:color="auto" w:fill="DEEAF6" w:themeFill="accent1" w:themeFillTint="33"/>
            <w:vAlign w:val="center"/>
          </w:tcPr>
          <w:p w14:paraId="0FE24202" w14:textId="7BCB48D8" w:rsidR="00AF4D74" w:rsidRPr="004418D9" w:rsidRDefault="004418D9" w:rsidP="007B192C">
            <w:pPr>
              <w:jc w:val="center"/>
              <w:rPr>
                <w:rFonts w:ascii="Arial" w:hAnsi="Arial" w:cs="Arial"/>
                <w:sz w:val="20"/>
                <w:szCs w:val="20"/>
              </w:rPr>
            </w:pPr>
            <w:r w:rsidRPr="004418D9">
              <w:rPr>
                <w:rFonts w:ascii="Arial" w:hAnsi="Arial" w:cs="Arial"/>
                <w:sz w:val="20"/>
                <w:szCs w:val="20"/>
              </w:rPr>
              <w:t>664</w:t>
            </w:r>
          </w:p>
        </w:tc>
        <w:tc>
          <w:tcPr>
            <w:tcW w:w="993" w:type="dxa"/>
            <w:shd w:val="clear" w:color="auto" w:fill="DEEAF6" w:themeFill="accent1" w:themeFillTint="33"/>
            <w:vAlign w:val="center"/>
          </w:tcPr>
          <w:p w14:paraId="760B0CA2" w14:textId="0C55708B" w:rsidR="00AF4D74" w:rsidRPr="004418D9" w:rsidRDefault="00AF4D74" w:rsidP="004418D9">
            <w:pPr>
              <w:jc w:val="center"/>
              <w:rPr>
                <w:rFonts w:ascii="Arial" w:hAnsi="Arial" w:cs="Arial"/>
                <w:sz w:val="20"/>
                <w:szCs w:val="20"/>
              </w:rPr>
            </w:pPr>
            <w:r w:rsidRPr="004418D9">
              <w:rPr>
                <w:rFonts w:ascii="Arial" w:hAnsi="Arial" w:cs="Arial"/>
                <w:sz w:val="20"/>
                <w:szCs w:val="20"/>
              </w:rPr>
              <w:t>8</w:t>
            </w:r>
            <w:r w:rsidR="004418D9" w:rsidRPr="004418D9">
              <w:rPr>
                <w:rFonts w:ascii="Arial" w:hAnsi="Arial" w:cs="Arial"/>
                <w:sz w:val="20"/>
                <w:szCs w:val="20"/>
              </w:rPr>
              <w:t xml:space="preserve"> 224</w:t>
            </w:r>
          </w:p>
        </w:tc>
        <w:tc>
          <w:tcPr>
            <w:tcW w:w="992" w:type="dxa"/>
            <w:shd w:val="clear" w:color="auto" w:fill="DEEAF6" w:themeFill="accent1" w:themeFillTint="33"/>
            <w:vAlign w:val="center"/>
          </w:tcPr>
          <w:p w14:paraId="20F08EC0" w14:textId="04A11BDA" w:rsidR="00AF4D74" w:rsidRPr="004418D9" w:rsidRDefault="00AF4D74" w:rsidP="004418D9">
            <w:pPr>
              <w:jc w:val="center"/>
              <w:rPr>
                <w:rFonts w:ascii="Arial" w:hAnsi="Arial" w:cs="Arial"/>
                <w:sz w:val="20"/>
                <w:szCs w:val="20"/>
              </w:rPr>
            </w:pPr>
            <w:r w:rsidRPr="004418D9">
              <w:rPr>
                <w:rFonts w:ascii="Arial" w:hAnsi="Arial" w:cs="Arial"/>
                <w:sz w:val="20"/>
                <w:szCs w:val="20"/>
              </w:rPr>
              <w:t>1</w:t>
            </w:r>
            <w:r w:rsidR="004418D9" w:rsidRPr="004418D9">
              <w:rPr>
                <w:rFonts w:ascii="Arial" w:hAnsi="Arial" w:cs="Arial"/>
                <w:sz w:val="20"/>
                <w:szCs w:val="20"/>
              </w:rPr>
              <w:t>2</w:t>
            </w:r>
            <w:r w:rsidRPr="004418D9">
              <w:rPr>
                <w:rFonts w:ascii="Arial" w:hAnsi="Arial" w:cs="Arial"/>
                <w:sz w:val="20"/>
                <w:szCs w:val="20"/>
              </w:rPr>
              <w:t>,</w:t>
            </w:r>
            <w:r w:rsidR="004418D9" w:rsidRPr="004418D9">
              <w:rPr>
                <w:rFonts w:ascii="Arial" w:hAnsi="Arial" w:cs="Arial"/>
                <w:sz w:val="20"/>
                <w:szCs w:val="20"/>
              </w:rPr>
              <w:t>4</w:t>
            </w:r>
          </w:p>
        </w:tc>
        <w:tc>
          <w:tcPr>
            <w:tcW w:w="1026" w:type="dxa"/>
            <w:shd w:val="clear" w:color="auto" w:fill="DEEAF6" w:themeFill="accent1" w:themeFillTint="33"/>
            <w:vAlign w:val="center"/>
          </w:tcPr>
          <w:p w14:paraId="47A124CE" w14:textId="1C798A69" w:rsidR="00AF4D74" w:rsidRPr="004418D9" w:rsidRDefault="00AF4D74" w:rsidP="007B192C">
            <w:pPr>
              <w:jc w:val="center"/>
              <w:rPr>
                <w:rFonts w:ascii="Arial" w:hAnsi="Arial" w:cs="Arial"/>
                <w:sz w:val="20"/>
                <w:szCs w:val="20"/>
                <w:lang w:eastAsia="pl-PL"/>
              </w:rPr>
            </w:pPr>
            <w:r w:rsidRPr="004418D9">
              <w:rPr>
                <w:rFonts w:ascii="Arial" w:hAnsi="Arial" w:cs="Arial"/>
                <w:sz w:val="20"/>
                <w:szCs w:val="20"/>
                <w:lang w:eastAsia="pl-PL"/>
              </w:rPr>
              <w:t>8</w:t>
            </w:r>
            <w:r w:rsidR="004418D9" w:rsidRPr="004418D9">
              <w:rPr>
                <w:rFonts w:ascii="Arial" w:hAnsi="Arial" w:cs="Arial"/>
                <w:sz w:val="20"/>
                <w:szCs w:val="20"/>
                <w:lang w:eastAsia="pl-PL"/>
              </w:rPr>
              <w:t>0</w:t>
            </w:r>
            <w:r w:rsidRPr="004418D9">
              <w:rPr>
                <w:rFonts w:ascii="Arial" w:hAnsi="Arial" w:cs="Arial"/>
                <w:sz w:val="20"/>
                <w:szCs w:val="20"/>
                <w:lang w:eastAsia="pl-PL"/>
              </w:rPr>
              <w:t>%</w:t>
            </w:r>
          </w:p>
        </w:tc>
      </w:tr>
      <w:tr w:rsidR="000248B3" w:rsidRPr="000248B3" w14:paraId="3CA70999" w14:textId="77777777" w:rsidTr="002602AA">
        <w:trPr>
          <w:trHeight w:val="340"/>
          <w:jc w:val="center"/>
        </w:trPr>
        <w:tc>
          <w:tcPr>
            <w:tcW w:w="501" w:type="dxa"/>
            <w:noWrap/>
            <w:vAlign w:val="center"/>
          </w:tcPr>
          <w:p w14:paraId="090473ED"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3.</w:t>
            </w:r>
          </w:p>
        </w:tc>
        <w:tc>
          <w:tcPr>
            <w:tcW w:w="2046" w:type="dxa"/>
            <w:shd w:val="clear" w:color="auto" w:fill="FFFFFF"/>
            <w:noWrap/>
            <w:tcMar>
              <w:left w:w="85" w:type="dxa"/>
            </w:tcMar>
            <w:vAlign w:val="center"/>
          </w:tcPr>
          <w:p w14:paraId="0AE01222" w14:textId="0F364084" w:rsidR="00AF4D74" w:rsidRPr="004418D9" w:rsidRDefault="00AF4D74" w:rsidP="002573D7">
            <w:pPr>
              <w:rPr>
                <w:rFonts w:ascii="Arial" w:hAnsi="Arial" w:cs="Arial"/>
                <w:sz w:val="20"/>
                <w:szCs w:val="20"/>
                <w:lang w:eastAsia="pl-PL"/>
              </w:rPr>
            </w:pPr>
            <w:r w:rsidRPr="004418D9">
              <w:rPr>
                <w:rFonts w:ascii="Arial" w:hAnsi="Arial" w:cs="Arial"/>
                <w:sz w:val="20"/>
                <w:szCs w:val="20"/>
                <w:lang w:eastAsia="pl-PL"/>
              </w:rPr>
              <w:t xml:space="preserve">Podhalański Szpital Specjalistyczny im. </w:t>
            </w:r>
            <w:r w:rsidR="002573D7" w:rsidRPr="004418D9">
              <w:rPr>
                <w:rFonts w:ascii="Arial" w:hAnsi="Arial" w:cs="Arial"/>
                <w:sz w:val="20"/>
                <w:szCs w:val="20"/>
                <w:lang w:eastAsia="pl-PL"/>
              </w:rPr>
              <w:t xml:space="preserve">Jana Pawła II w </w:t>
            </w:r>
            <w:r w:rsidR="002573D7">
              <w:rPr>
                <w:rFonts w:ascii="Arial" w:hAnsi="Arial" w:cs="Arial"/>
                <w:sz w:val="20"/>
                <w:szCs w:val="20"/>
                <w:lang w:eastAsia="pl-PL"/>
              </w:rPr>
              <w:t xml:space="preserve"> </w:t>
            </w:r>
            <w:r w:rsidR="002573D7" w:rsidRPr="004418D9">
              <w:rPr>
                <w:rFonts w:ascii="Arial" w:hAnsi="Arial" w:cs="Arial"/>
                <w:sz w:val="20"/>
                <w:szCs w:val="20"/>
                <w:lang w:eastAsia="pl-PL"/>
              </w:rPr>
              <w:t>Nowym Targu</w:t>
            </w:r>
          </w:p>
        </w:tc>
        <w:tc>
          <w:tcPr>
            <w:tcW w:w="2126" w:type="dxa"/>
            <w:shd w:val="clear" w:color="auto" w:fill="FFFFFF"/>
            <w:noWrap/>
            <w:tcMar>
              <w:left w:w="85" w:type="dxa"/>
            </w:tcMar>
            <w:vAlign w:val="center"/>
          </w:tcPr>
          <w:p w14:paraId="51245D52"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Leczenia Uzależnień</w:t>
            </w:r>
          </w:p>
        </w:tc>
        <w:tc>
          <w:tcPr>
            <w:tcW w:w="992" w:type="dxa"/>
            <w:shd w:val="clear" w:color="auto" w:fill="FFFFFF"/>
            <w:noWrap/>
            <w:vAlign w:val="center"/>
          </w:tcPr>
          <w:p w14:paraId="7B1CEAC0" w14:textId="77777777" w:rsidR="00AF4D74" w:rsidRPr="004418D9" w:rsidRDefault="00AF4D74" w:rsidP="007B192C">
            <w:pPr>
              <w:jc w:val="center"/>
              <w:rPr>
                <w:rFonts w:ascii="Arial" w:hAnsi="Arial" w:cs="Arial"/>
                <w:sz w:val="20"/>
                <w:szCs w:val="20"/>
              </w:rPr>
            </w:pPr>
            <w:r w:rsidRPr="004418D9">
              <w:rPr>
                <w:rFonts w:ascii="Arial" w:hAnsi="Arial" w:cs="Arial"/>
                <w:sz w:val="20"/>
                <w:szCs w:val="20"/>
              </w:rPr>
              <w:t>31</w:t>
            </w:r>
          </w:p>
        </w:tc>
        <w:tc>
          <w:tcPr>
            <w:tcW w:w="898" w:type="dxa"/>
            <w:shd w:val="clear" w:color="auto" w:fill="FFFFFF"/>
            <w:vAlign w:val="center"/>
          </w:tcPr>
          <w:p w14:paraId="1F66D165" w14:textId="33930ADA" w:rsidR="00AF4D74" w:rsidRPr="004418D9" w:rsidRDefault="00AF4D74" w:rsidP="004418D9">
            <w:pPr>
              <w:jc w:val="center"/>
              <w:rPr>
                <w:rFonts w:ascii="Arial" w:hAnsi="Arial" w:cs="Arial"/>
                <w:sz w:val="20"/>
                <w:szCs w:val="20"/>
              </w:rPr>
            </w:pPr>
            <w:r w:rsidRPr="004418D9">
              <w:rPr>
                <w:rFonts w:ascii="Arial" w:hAnsi="Arial" w:cs="Arial"/>
                <w:sz w:val="20"/>
                <w:szCs w:val="20"/>
              </w:rPr>
              <w:t>2</w:t>
            </w:r>
            <w:r w:rsidR="004418D9" w:rsidRPr="004418D9">
              <w:rPr>
                <w:rFonts w:ascii="Arial" w:hAnsi="Arial" w:cs="Arial"/>
                <w:sz w:val="20"/>
                <w:szCs w:val="20"/>
              </w:rPr>
              <w:t>45</w:t>
            </w:r>
          </w:p>
        </w:tc>
        <w:tc>
          <w:tcPr>
            <w:tcW w:w="993" w:type="dxa"/>
            <w:shd w:val="clear" w:color="auto" w:fill="FFFFFF"/>
            <w:vAlign w:val="center"/>
          </w:tcPr>
          <w:p w14:paraId="467BDD18" w14:textId="2C17FA24" w:rsidR="00AF4D74" w:rsidRPr="004418D9" w:rsidRDefault="00AF4D74" w:rsidP="004418D9">
            <w:pPr>
              <w:jc w:val="center"/>
              <w:rPr>
                <w:rFonts w:ascii="Arial" w:hAnsi="Arial" w:cs="Arial"/>
                <w:sz w:val="20"/>
                <w:szCs w:val="20"/>
              </w:rPr>
            </w:pPr>
            <w:r w:rsidRPr="004418D9">
              <w:rPr>
                <w:rFonts w:ascii="Arial" w:hAnsi="Arial" w:cs="Arial"/>
                <w:sz w:val="20"/>
                <w:szCs w:val="20"/>
              </w:rPr>
              <w:t>1</w:t>
            </w:r>
            <w:r w:rsidR="004418D9" w:rsidRPr="004418D9">
              <w:rPr>
                <w:rFonts w:ascii="Arial" w:hAnsi="Arial" w:cs="Arial"/>
                <w:sz w:val="20"/>
                <w:szCs w:val="20"/>
              </w:rPr>
              <w:t>0 11</w:t>
            </w:r>
            <w:r w:rsidRPr="004418D9">
              <w:rPr>
                <w:rFonts w:ascii="Arial" w:hAnsi="Arial" w:cs="Arial"/>
                <w:sz w:val="20"/>
                <w:szCs w:val="20"/>
              </w:rPr>
              <w:t>0</w:t>
            </w:r>
          </w:p>
        </w:tc>
        <w:tc>
          <w:tcPr>
            <w:tcW w:w="992" w:type="dxa"/>
            <w:shd w:val="clear" w:color="auto" w:fill="FFFFFF"/>
            <w:vAlign w:val="center"/>
          </w:tcPr>
          <w:p w14:paraId="18DDAD8D" w14:textId="08FB6489" w:rsidR="00AF4D74" w:rsidRPr="004418D9" w:rsidRDefault="00AF4D74" w:rsidP="004418D9">
            <w:pPr>
              <w:jc w:val="center"/>
              <w:rPr>
                <w:rFonts w:ascii="Arial" w:hAnsi="Arial" w:cs="Arial"/>
                <w:sz w:val="20"/>
                <w:szCs w:val="20"/>
              </w:rPr>
            </w:pPr>
            <w:r w:rsidRPr="004418D9">
              <w:rPr>
                <w:rFonts w:ascii="Arial" w:hAnsi="Arial" w:cs="Arial"/>
                <w:sz w:val="20"/>
                <w:szCs w:val="20"/>
              </w:rPr>
              <w:t>4</w:t>
            </w:r>
            <w:r w:rsidR="004418D9" w:rsidRPr="004418D9">
              <w:rPr>
                <w:rFonts w:ascii="Arial" w:hAnsi="Arial" w:cs="Arial"/>
                <w:sz w:val="20"/>
                <w:szCs w:val="20"/>
              </w:rPr>
              <w:t>1</w:t>
            </w:r>
            <w:r w:rsidRPr="004418D9">
              <w:rPr>
                <w:rFonts w:ascii="Arial" w:hAnsi="Arial" w:cs="Arial"/>
                <w:sz w:val="20"/>
                <w:szCs w:val="20"/>
              </w:rPr>
              <w:t>,</w:t>
            </w:r>
            <w:r w:rsidR="004418D9" w:rsidRPr="004418D9">
              <w:rPr>
                <w:rFonts w:ascii="Arial" w:hAnsi="Arial" w:cs="Arial"/>
                <w:sz w:val="20"/>
                <w:szCs w:val="20"/>
              </w:rPr>
              <w:t>3</w:t>
            </w:r>
          </w:p>
        </w:tc>
        <w:tc>
          <w:tcPr>
            <w:tcW w:w="1026" w:type="dxa"/>
            <w:vAlign w:val="center"/>
          </w:tcPr>
          <w:p w14:paraId="0B57A6CF" w14:textId="19E17224" w:rsidR="00AF4D74" w:rsidRPr="004418D9" w:rsidRDefault="004418D9" w:rsidP="007B192C">
            <w:pPr>
              <w:jc w:val="center"/>
              <w:rPr>
                <w:rFonts w:ascii="Arial" w:hAnsi="Arial" w:cs="Arial"/>
                <w:sz w:val="20"/>
                <w:szCs w:val="20"/>
                <w:lang w:eastAsia="pl-PL"/>
              </w:rPr>
            </w:pPr>
            <w:r w:rsidRPr="004418D9">
              <w:rPr>
                <w:rFonts w:ascii="Arial" w:hAnsi="Arial" w:cs="Arial"/>
                <w:sz w:val="20"/>
                <w:szCs w:val="20"/>
                <w:lang w:eastAsia="pl-PL"/>
              </w:rPr>
              <w:t>89</w:t>
            </w:r>
            <w:r w:rsidR="00AF4D74" w:rsidRPr="004418D9">
              <w:rPr>
                <w:rFonts w:ascii="Arial" w:hAnsi="Arial" w:cs="Arial"/>
                <w:sz w:val="20"/>
                <w:szCs w:val="20"/>
                <w:lang w:eastAsia="pl-PL"/>
              </w:rPr>
              <w:t>%</w:t>
            </w:r>
          </w:p>
        </w:tc>
      </w:tr>
      <w:tr w:rsidR="000248B3" w:rsidRPr="000248B3" w14:paraId="06B4B89A" w14:textId="77777777" w:rsidTr="002602AA">
        <w:trPr>
          <w:trHeight w:val="340"/>
          <w:jc w:val="center"/>
        </w:trPr>
        <w:tc>
          <w:tcPr>
            <w:tcW w:w="501" w:type="dxa"/>
            <w:shd w:val="clear" w:color="auto" w:fill="DEEAF6" w:themeFill="accent1" w:themeFillTint="33"/>
            <w:noWrap/>
            <w:vAlign w:val="center"/>
          </w:tcPr>
          <w:p w14:paraId="6F280779"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4.</w:t>
            </w:r>
          </w:p>
        </w:tc>
        <w:tc>
          <w:tcPr>
            <w:tcW w:w="2046" w:type="dxa"/>
            <w:shd w:val="clear" w:color="auto" w:fill="DEEAF6" w:themeFill="accent1" w:themeFillTint="33"/>
            <w:noWrap/>
            <w:tcMar>
              <w:left w:w="85" w:type="dxa"/>
            </w:tcMar>
            <w:vAlign w:val="center"/>
          </w:tcPr>
          <w:p w14:paraId="6DB3A570"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Szpital Specjalistyczny </w:t>
            </w:r>
            <w:r w:rsidRPr="00322415">
              <w:rPr>
                <w:rFonts w:ascii="Arial" w:hAnsi="Arial" w:cs="Arial"/>
                <w:sz w:val="20"/>
                <w:szCs w:val="20"/>
                <w:lang w:eastAsia="pl-PL"/>
              </w:rPr>
              <w:br/>
              <w:t xml:space="preserve">im. dr J. Babińskiego </w:t>
            </w:r>
            <w:r w:rsidRPr="00322415">
              <w:rPr>
                <w:rFonts w:ascii="Arial" w:hAnsi="Arial" w:cs="Arial"/>
                <w:sz w:val="20"/>
                <w:szCs w:val="20"/>
                <w:lang w:eastAsia="pl-PL"/>
              </w:rPr>
              <w:br/>
              <w:t>w Krakowie</w:t>
            </w:r>
          </w:p>
        </w:tc>
        <w:tc>
          <w:tcPr>
            <w:tcW w:w="2126" w:type="dxa"/>
            <w:shd w:val="clear" w:color="auto" w:fill="DEEAF6" w:themeFill="accent1" w:themeFillTint="33"/>
            <w:noWrap/>
            <w:tcMar>
              <w:left w:w="85" w:type="dxa"/>
            </w:tcMar>
            <w:vAlign w:val="center"/>
          </w:tcPr>
          <w:p w14:paraId="1FDEBCE4"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Detoksykacyjny</w:t>
            </w:r>
          </w:p>
        </w:tc>
        <w:tc>
          <w:tcPr>
            <w:tcW w:w="992" w:type="dxa"/>
            <w:shd w:val="clear" w:color="auto" w:fill="DEEAF6" w:themeFill="accent1" w:themeFillTint="33"/>
            <w:noWrap/>
            <w:vAlign w:val="center"/>
          </w:tcPr>
          <w:p w14:paraId="3F012C67"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30</w:t>
            </w:r>
          </w:p>
        </w:tc>
        <w:tc>
          <w:tcPr>
            <w:tcW w:w="898" w:type="dxa"/>
            <w:shd w:val="clear" w:color="auto" w:fill="DEEAF6" w:themeFill="accent1" w:themeFillTint="33"/>
            <w:vAlign w:val="center"/>
          </w:tcPr>
          <w:p w14:paraId="2B114063" w14:textId="384F8FFF" w:rsidR="00AF4D74" w:rsidRPr="00322415" w:rsidRDefault="00322415" w:rsidP="007B192C">
            <w:pPr>
              <w:jc w:val="center"/>
              <w:rPr>
                <w:rFonts w:ascii="Arial" w:hAnsi="Arial" w:cs="Arial"/>
                <w:sz w:val="20"/>
                <w:szCs w:val="20"/>
              </w:rPr>
            </w:pPr>
            <w:r w:rsidRPr="00322415">
              <w:rPr>
                <w:rFonts w:ascii="Arial" w:hAnsi="Arial" w:cs="Arial"/>
                <w:sz w:val="20"/>
                <w:szCs w:val="20"/>
              </w:rPr>
              <w:t>747</w:t>
            </w:r>
          </w:p>
        </w:tc>
        <w:tc>
          <w:tcPr>
            <w:tcW w:w="993" w:type="dxa"/>
            <w:shd w:val="clear" w:color="auto" w:fill="DEEAF6" w:themeFill="accent1" w:themeFillTint="33"/>
            <w:vAlign w:val="center"/>
          </w:tcPr>
          <w:p w14:paraId="4FDFEF0E" w14:textId="016B1AA9" w:rsidR="00AF4D74" w:rsidRPr="00322415" w:rsidRDefault="00322415" w:rsidP="007B192C">
            <w:pPr>
              <w:jc w:val="center"/>
              <w:rPr>
                <w:rFonts w:ascii="Arial" w:hAnsi="Arial" w:cs="Arial"/>
                <w:sz w:val="20"/>
                <w:szCs w:val="20"/>
              </w:rPr>
            </w:pPr>
            <w:r w:rsidRPr="00322415">
              <w:rPr>
                <w:rFonts w:ascii="Arial" w:hAnsi="Arial" w:cs="Arial"/>
                <w:sz w:val="20"/>
                <w:szCs w:val="20"/>
              </w:rPr>
              <w:t>8 230</w:t>
            </w:r>
          </w:p>
        </w:tc>
        <w:tc>
          <w:tcPr>
            <w:tcW w:w="992" w:type="dxa"/>
            <w:shd w:val="clear" w:color="auto" w:fill="DEEAF6" w:themeFill="accent1" w:themeFillTint="33"/>
            <w:vAlign w:val="center"/>
          </w:tcPr>
          <w:p w14:paraId="5CE2C4CD" w14:textId="5A581EA1" w:rsidR="00AF4D74" w:rsidRPr="00322415" w:rsidRDefault="00AF4D74" w:rsidP="00322415">
            <w:pPr>
              <w:jc w:val="center"/>
              <w:rPr>
                <w:rFonts w:ascii="Arial" w:hAnsi="Arial" w:cs="Arial"/>
                <w:bCs/>
                <w:sz w:val="20"/>
                <w:szCs w:val="20"/>
              </w:rPr>
            </w:pPr>
            <w:r w:rsidRPr="00322415">
              <w:rPr>
                <w:rFonts w:ascii="Arial" w:hAnsi="Arial" w:cs="Arial"/>
                <w:bCs/>
                <w:sz w:val="20"/>
                <w:szCs w:val="20"/>
              </w:rPr>
              <w:t>11,</w:t>
            </w:r>
            <w:r w:rsidR="00322415" w:rsidRPr="00322415">
              <w:rPr>
                <w:rFonts w:ascii="Arial" w:hAnsi="Arial" w:cs="Arial"/>
                <w:bCs/>
                <w:sz w:val="20"/>
                <w:szCs w:val="20"/>
              </w:rPr>
              <w:t>0</w:t>
            </w:r>
          </w:p>
        </w:tc>
        <w:tc>
          <w:tcPr>
            <w:tcW w:w="1026" w:type="dxa"/>
            <w:shd w:val="clear" w:color="auto" w:fill="DEEAF6" w:themeFill="accent1" w:themeFillTint="33"/>
            <w:vAlign w:val="center"/>
          </w:tcPr>
          <w:p w14:paraId="02A4C8B7" w14:textId="33BBFCCC"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75</w:t>
            </w:r>
            <w:r w:rsidR="00AF4D74" w:rsidRPr="00322415">
              <w:rPr>
                <w:rFonts w:ascii="Arial" w:hAnsi="Arial" w:cs="Arial"/>
                <w:sz w:val="20"/>
                <w:szCs w:val="20"/>
                <w:lang w:eastAsia="pl-PL"/>
              </w:rPr>
              <w:t>%</w:t>
            </w:r>
          </w:p>
        </w:tc>
      </w:tr>
      <w:tr w:rsidR="000248B3" w:rsidRPr="000248B3" w14:paraId="3AEABD75" w14:textId="77777777" w:rsidTr="002602AA">
        <w:trPr>
          <w:trHeight w:val="340"/>
          <w:jc w:val="center"/>
        </w:trPr>
        <w:tc>
          <w:tcPr>
            <w:tcW w:w="501" w:type="dxa"/>
            <w:noWrap/>
            <w:vAlign w:val="center"/>
          </w:tcPr>
          <w:p w14:paraId="5E1A8E30"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5.</w:t>
            </w:r>
          </w:p>
        </w:tc>
        <w:tc>
          <w:tcPr>
            <w:tcW w:w="2046" w:type="dxa"/>
            <w:shd w:val="clear" w:color="auto" w:fill="FFFFFF"/>
            <w:noWrap/>
            <w:tcMar>
              <w:left w:w="85" w:type="dxa"/>
            </w:tcMar>
            <w:vAlign w:val="center"/>
          </w:tcPr>
          <w:p w14:paraId="3BCDB8A5"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Szpital Specjalistyczny im. dr J. Babińskiego </w:t>
            </w:r>
            <w:r w:rsidRPr="00322415">
              <w:rPr>
                <w:rFonts w:ascii="Arial" w:hAnsi="Arial" w:cs="Arial"/>
                <w:sz w:val="20"/>
                <w:szCs w:val="20"/>
                <w:lang w:eastAsia="pl-PL"/>
              </w:rPr>
              <w:br/>
              <w:t>w Krakowie</w:t>
            </w:r>
          </w:p>
        </w:tc>
        <w:tc>
          <w:tcPr>
            <w:tcW w:w="2126" w:type="dxa"/>
            <w:shd w:val="clear" w:color="auto" w:fill="FFFFFF"/>
            <w:noWrap/>
            <w:tcMar>
              <w:left w:w="85" w:type="dxa"/>
            </w:tcMar>
            <w:vAlign w:val="center"/>
          </w:tcPr>
          <w:p w14:paraId="5E316E1A"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Terapii Uzależnionych </w:t>
            </w:r>
            <w:r w:rsidRPr="00322415">
              <w:rPr>
                <w:rFonts w:ascii="Arial" w:hAnsi="Arial" w:cs="Arial"/>
                <w:sz w:val="20"/>
                <w:szCs w:val="20"/>
                <w:lang w:eastAsia="pl-PL"/>
              </w:rPr>
              <w:br/>
              <w:t>od Alkoholu (w tym osób z innymi dysfunkcjami)</w:t>
            </w:r>
          </w:p>
        </w:tc>
        <w:tc>
          <w:tcPr>
            <w:tcW w:w="992" w:type="dxa"/>
            <w:shd w:val="clear" w:color="auto" w:fill="FFFFFF"/>
            <w:noWrap/>
            <w:vAlign w:val="center"/>
          </w:tcPr>
          <w:p w14:paraId="2959C552"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92</w:t>
            </w:r>
          </w:p>
        </w:tc>
        <w:tc>
          <w:tcPr>
            <w:tcW w:w="898" w:type="dxa"/>
            <w:shd w:val="clear" w:color="auto" w:fill="FFFFFF"/>
            <w:vAlign w:val="center"/>
          </w:tcPr>
          <w:p w14:paraId="73F3A783" w14:textId="0CDE2070" w:rsidR="00AF4D74" w:rsidRPr="00322415" w:rsidRDefault="00322415" w:rsidP="007B192C">
            <w:pPr>
              <w:jc w:val="center"/>
              <w:rPr>
                <w:rFonts w:ascii="Arial" w:hAnsi="Arial" w:cs="Arial"/>
                <w:sz w:val="20"/>
                <w:szCs w:val="20"/>
              </w:rPr>
            </w:pPr>
            <w:r w:rsidRPr="00322415">
              <w:rPr>
                <w:rFonts w:ascii="Arial" w:hAnsi="Arial" w:cs="Arial"/>
                <w:sz w:val="20"/>
                <w:szCs w:val="20"/>
              </w:rPr>
              <w:t>586</w:t>
            </w:r>
          </w:p>
        </w:tc>
        <w:tc>
          <w:tcPr>
            <w:tcW w:w="993" w:type="dxa"/>
            <w:shd w:val="clear" w:color="auto" w:fill="FFFFFF"/>
            <w:vAlign w:val="center"/>
          </w:tcPr>
          <w:p w14:paraId="656E4CCA" w14:textId="72743419" w:rsidR="00AF4D74" w:rsidRPr="00322415" w:rsidRDefault="00322415" w:rsidP="007B192C">
            <w:pPr>
              <w:jc w:val="center"/>
              <w:rPr>
                <w:rFonts w:ascii="Arial" w:hAnsi="Arial" w:cs="Arial"/>
                <w:sz w:val="20"/>
                <w:szCs w:val="20"/>
              </w:rPr>
            </w:pPr>
            <w:r w:rsidRPr="00322415">
              <w:rPr>
                <w:rFonts w:ascii="Arial" w:hAnsi="Arial" w:cs="Arial"/>
                <w:sz w:val="20"/>
                <w:szCs w:val="20"/>
              </w:rPr>
              <w:t>25 526</w:t>
            </w:r>
          </w:p>
        </w:tc>
        <w:tc>
          <w:tcPr>
            <w:tcW w:w="992" w:type="dxa"/>
            <w:shd w:val="clear" w:color="auto" w:fill="FFFFFF"/>
            <w:vAlign w:val="center"/>
          </w:tcPr>
          <w:p w14:paraId="5384D97E" w14:textId="3E64C386" w:rsidR="00AF4D74" w:rsidRPr="00322415" w:rsidRDefault="00322415" w:rsidP="007B192C">
            <w:pPr>
              <w:jc w:val="center"/>
              <w:rPr>
                <w:rFonts w:ascii="Arial" w:hAnsi="Arial" w:cs="Arial"/>
                <w:bCs/>
                <w:sz w:val="20"/>
                <w:szCs w:val="20"/>
              </w:rPr>
            </w:pPr>
            <w:r w:rsidRPr="00322415">
              <w:rPr>
                <w:rFonts w:ascii="Arial" w:hAnsi="Arial" w:cs="Arial"/>
                <w:bCs/>
                <w:sz w:val="20"/>
                <w:szCs w:val="20"/>
              </w:rPr>
              <w:t>43,6</w:t>
            </w:r>
          </w:p>
        </w:tc>
        <w:tc>
          <w:tcPr>
            <w:tcW w:w="1026" w:type="dxa"/>
            <w:vAlign w:val="center"/>
          </w:tcPr>
          <w:p w14:paraId="2A989722" w14:textId="2232E8B4"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76</w:t>
            </w:r>
            <w:r w:rsidR="00AF4D74" w:rsidRPr="00322415">
              <w:rPr>
                <w:rFonts w:ascii="Arial" w:hAnsi="Arial" w:cs="Arial"/>
                <w:sz w:val="20"/>
                <w:szCs w:val="20"/>
                <w:lang w:eastAsia="pl-PL"/>
              </w:rPr>
              <w:t>%</w:t>
            </w:r>
          </w:p>
        </w:tc>
      </w:tr>
      <w:tr w:rsidR="000248B3" w:rsidRPr="000248B3" w14:paraId="4B95521A" w14:textId="77777777" w:rsidTr="002602AA">
        <w:trPr>
          <w:trHeight w:val="340"/>
          <w:jc w:val="center"/>
        </w:trPr>
        <w:tc>
          <w:tcPr>
            <w:tcW w:w="501" w:type="dxa"/>
            <w:shd w:val="clear" w:color="auto" w:fill="DEEAF6" w:themeFill="accent1" w:themeFillTint="33"/>
            <w:noWrap/>
            <w:vAlign w:val="center"/>
          </w:tcPr>
          <w:p w14:paraId="5A72FDA1"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6.</w:t>
            </w:r>
          </w:p>
        </w:tc>
        <w:tc>
          <w:tcPr>
            <w:tcW w:w="2046" w:type="dxa"/>
            <w:shd w:val="clear" w:color="auto" w:fill="DEEAF6" w:themeFill="accent1" w:themeFillTint="33"/>
            <w:noWrap/>
            <w:tcMar>
              <w:left w:w="85" w:type="dxa"/>
            </w:tcMar>
            <w:vAlign w:val="center"/>
          </w:tcPr>
          <w:p w14:paraId="0878F850"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Szpital Specjalistyczny</w:t>
            </w:r>
          </w:p>
          <w:p w14:paraId="23DABAFA"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im. dr J. Babińskiego</w:t>
            </w:r>
          </w:p>
          <w:p w14:paraId="1943DF37" w14:textId="77DC0AE1" w:rsidR="00AF4D74" w:rsidRPr="00322415" w:rsidRDefault="00571AD6" w:rsidP="007B192C">
            <w:pPr>
              <w:rPr>
                <w:rFonts w:ascii="Arial" w:hAnsi="Arial" w:cs="Arial"/>
                <w:sz w:val="20"/>
                <w:szCs w:val="20"/>
                <w:lang w:eastAsia="pl-PL"/>
              </w:rPr>
            </w:pPr>
            <w:r>
              <w:rPr>
                <w:rFonts w:ascii="Arial" w:hAnsi="Arial" w:cs="Arial"/>
                <w:sz w:val="20"/>
                <w:szCs w:val="20"/>
                <w:lang w:eastAsia="pl-PL"/>
              </w:rPr>
              <w:t>w Krakowie</w:t>
            </w:r>
          </w:p>
        </w:tc>
        <w:tc>
          <w:tcPr>
            <w:tcW w:w="2126" w:type="dxa"/>
            <w:shd w:val="clear" w:color="auto" w:fill="DEEAF6" w:themeFill="accent1" w:themeFillTint="33"/>
            <w:noWrap/>
            <w:tcMar>
              <w:left w:w="85" w:type="dxa"/>
            </w:tcMar>
            <w:vAlign w:val="center"/>
          </w:tcPr>
          <w:p w14:paraId="5BD70504"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Oddział Rehabilitacji dla Uzależnionych od Substancji Psychoaktywnych ze Współistniejącymi Zaburzeniami Psychicznymi</w:t>
            </w:r>
          </w:p>
        </w:tc>
        <w:tc>
          <w:tcPr>
            <w:tcW w:w="992" w:type="dxa"/>
            <w:shd w:val="clear" w:color="auto" w:fill="DEEAF6" w:themeFill="accent1" w:themeFillTint="33"/>
            <w:noWrap/>
            <w:vAlign w:val="center"/>
          </w:tcPr>
          <w:p w14:paraId="62E84198"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45</w:t>
            </w:r>
          </w:p>
        </w:tc>
        <w:tc>
          <w:tcPr>
            <w:tcW w:w="898" w:type="dxa"/>
            <w:shd w:val="clear" w:color="auto" w:fill="DEEAF6" w:themeFill="accent1" w:themeFillTint="33"/>
            <w:vAlign w:val="center"/>
          </w:tcPr>
          <w:p w14:paraId="03294794" w14:textId="32A071A5" w:rsidR="00AF4D74" w:rsidRPr="00322415" w:rsidRDefault="00322415" w:rsidP="007B192C">
            <w:pPr>
              <w:jc w:val="center"/>
              <w:rPr>
                <w:rFonts w:ascii="Arial" w:hAnsi="Arial" w:cs="Arial"/>
                <w:sz w:val="20"/>
                <w:szCs w:val="20"/>
              </w:rPr>
            </w:pPr>
            <w:r w:rsidRPr="00322415">
              <w:rPr>
                <w:rFonts w:ascii="Arial" w:hAnsi="Arial" w:cs="Arial"/>
                <w:sz w:val="20"/>
                <w:szCs w:val="20"/>
              </w:rPr>
              <w:t>1</w:t>
            </w:r>
            <w:r w:rsidR="00AF4D74" w:rsidRPr="00322415">
              <w:rPr>
                <w:rFonts w:ascii="Arial" w:hAnsi="Arial" w:cs="Arial"/>
                <w:sz w:val="20"/>
                <w:szCs w:val="20"/>
              </w:rPr>
              <w:t>8</w:t>
            </w:r>
            <w:r w:rsidRPr="00322415">
              <w:rPr>
                <w:rFonts w:ascii="Arial" w:hAnsi="Arial" w:cs="Arial"/>
                <w:sz w:val="20"/>
                <w:szCs w:val="20"/>
              </w:rPr>
              <w:t>2</w:t>
            </w:r>
          </w:p>
        </w:tc>
        <w:tc>
          <w:tcPr>
            <w:tcW w:w="993" w:type="dxa"/>
            <w:shd w:val="clear" w:color="auto" w:fill="DEEAF6" w:themeFill="accent1" w:themeFillTint="33"/>
            <w:vAlign w:val="center"/>
          </w:tcPr>
          <w:p w14:paraId="61ABA6B2" w14:textId="0E454A4D" w:rsidR="00AF4D74" w:rsidRPr="00322415" w:rsidRDefault="00322415" w:rsidP="007B192C">
            <w:pPr>
              <w:jc w:val="center"/>
              <w:rPr>
                <w:rFonts w:ascii="Arial" w:hAnsi="Arial" w:cs="Arial"/>
                <w:sz w:val="20"/>
                <w:szCs w:val="20"/>
              </w:rPr>
            </w:pPr>
            <w:r w:rsidRPr="00322415">
              <w:rPr>
                <w:rFonts w:ascii="Arial" w:hAnsi="Arial" w:cs="Arial"/>
                <w:sz w:val="20"/>
                <w:szCs w:val="20"/>
              </w:rPr>
              <w:t>12 619</w:t>
            </w:r>
          </w:p>
        </w:tc>
        <w:tc>
          <w:tcPr>
            <w:tcW w:w="992" w:type="dxa"/>
            <w:shd w:val="clear" w:color="auto" w:fill="DEEAF6" w:themeFill="accent1" w:themeFillTint="33"/>
            <w:vAlign w:val="center"/>
          </w:tcPr>
          <w:p w14:paraId="1126E1C5" w14:textId="600D1FE3" w:rsidR="00AF4D74" w:rsidRPr="00322415" w:rsidRDefault="00322415" w:rsidP="007B192C">
            <w:pPr>
              <w:jc w:val="center"/>
              <w:rPr>
                <w:rFonts w:ascii="Arial" w:hAnsi="Arial" w:cs="Arial"/>
                <w:bCs/>
                <w:sz w:val="20"/>
                <w:szCs w:val="20"/>
              </w:rPr>
            </w:pPr>
            <w:r w:rsidRPr="00322415">
              <w:rPr>
                <w:rFonts w:ascii="Arial" w:hAnsi="Arial" w:cs="Arial"/>
                <w:bCs/>
                <w:sz w:val="20"/>
                <w:szCs w:val="20"/>
              </w:rPr>
              <w:t>69,3</w:t>
            </w:r>
          </w:p>
        </w:tc>
        <w:tc>
          <w:tcPr>
            <w:tcW w:w="1026" w:type="dxa"/>
            <w:shd w:val="clear" w:color="auto" w:fill="DEEAF6" w:themeFill="accent1" w:themeFillTint="33"/>
            <w:vAlign w:val="center"/>
          </w:tcPr>
          <w:p w14:paraId="1BB00AA6" w14:textId="222BDCA4"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77</w:t>
            </w:r>
            <w:r w:rsidR="00AF4D74" w:rsidRPr="00322415">
              <w:rPr>
                <w:rFonts w:ascii="Arial" w:hAnsi="Arial" w:cs="Arial"/>
                <w:sz w:val="20"/>
                <w:szCs w:val="20"/>
                <w:lang w:eastAsia="pl-PL"/>
              </w:rPr>
              <w:t>%</w:t>
            </w:r>
          </w:p>
        </w:tc>
      </w:tr>
      <w:tr w:rsidR="000248B3" w:rsidRPr="000248B3" w14:paraId="54AD1A68" w14:textId="77777777" w:rsidTr="002602AA">
        <w:trPr>
          <w:trHeight w:val="340"/>
          <w:jc w:val="center"/>
        </w:trPr>
        <w:tc>
          <w:tcPr>
            <w:tcW w:w="501" w:type="dxa"/>
            <w:noWrap/>
            <w:vAlign w:val="center"/>
          </w:tcPr>
          <w:p w14:paraId="3A7B9A72"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7.</w:t>
            </w:r>
          </w:p>
        </w:tc>
        <w:tc>
          <w:tcPr>
            <w:tcW w:w="2046" w:type="dxa"/>
            <w:shd w:val="clear" w:color="auto" w:fill="FFFFFF"/>
            <w:noWrap/>
            <w:tcMar>
              <w:left w:w="85" w:type="dxa"/>
            </w:tcMar>
            <w:vAlign w:val="center"/>
          </w:tcPr>
          <w:p w14:paraId="32E0C994"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Wojewódzki Szpital Psychiatryczny </w:t>
            </w:r>
            <w:r w:rsidRPr="00322415">
              <w:rPr>
                <w:rFonts w:ascii="Arial" w:hAnsi="Arial" w:cs="Arial"/>
                <w:sz w:val="20"/>
                <w:szCs w:val="20"/>
                <w:lang w:eastAsia="pl-PL"/>
              </w:rPr>
              <w:br/>
              <w:t>w Andrychowie</w:t>
            </w:r>
          </w:p>
        </w:tc>
        <w:tc>
          <w:tcPr>
            <w:tcW w:w="2126" w:type="dxa"/>
            <w:shd w:val="clear" w:color="auto" w:fill="FFFFFF"/>
            <w:noWrap/>
            <w:tcMar>
              <w:left w:w="85" w:type="dxa"/>
            </w:tcMar>
            <w:vAlign w:val="center"/>
          </w:tcPr>
          <w:p w14:paraId="74A1F526"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Detoksykacyjny</w:t>
            </w:r>
          </w:p>
        </w:tc>
        <w:tc>
          <w:tcPr>
            <w:tcW w:w="992" w:type="dxa"/>
            <w:shd w:val="clear" w:color="auto" w:fill="FFFFFF"/>
            <w:noWrap/>
            <w:vAlign w:val="center"/>
          </w:tcPr>
          <w:p w14:paraId="0446B077"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30</w:t>
            </w:r>
          </w:p>
        </w:tc>
        <w:tc>
          <w:tcPr>
            <w:tcW w:w="898" w:type="dxa"/>
            <w:shd w:val="clear" w:color="auto" w:fill="FFFFFF"/>
            <w:vAlign w:val="center"/>
          </w:tcPr>
          <w:p w14:paraId="26EC69DF" w14:textId="24C638F1" w:rsidR="00AF4D74" w:rsidRPr="00322415" w:rsidRDefault="00322415" w:rsidP="007B192C">
            <w:pPr>
              <w:jc w:val="center"/>
              <w:rPr>
                <w:rFonts w:ascii="Arial" w:hAnsi="Arial" w:cs="Arial"/>
                <w:sz w:val="20"/>
                <w:szCs w:val="20"/>
              </w:rPr>
            </w:pPr>
            <w:r w:rsidRPr="00322415">
              <w:rPr>
                <w:rFonts w:ascii="Arial" w:hAnsi="Arial" w:cs="Arial"/>
                <w:sz w:val="20"/>
                <w:szCs w:val="20"/>
              </w:rPr>
              <w:t>89</w:t>
            </w:r>
            <w:r w:rsidR="00AF4D74" w:rsidRPr="00322415">
              <w:rPr>
                <w:rFonts w:ascii="Arial" w:hAnsi="Arial" w:cs="Arial"/>
                <w:sz w:val="20"/>
                <w:szCs w:val="20"/>
              </w:rPr>
              <w:t>7</w:t>
            </w:r>
          </w:p>
        </w:tc>
        <w:tc>
          <w:tcPr>
            <w:tcW w:w="993" w:type="dxa"/>
            <w:shd w:val="clear" w:color="auto" w:fill="FFFFFF"/>
            <w:vAlign w:val="center"/>
          </w:tcPr>
          <w:p w14:paraId="56A66308" w14:textId="7C2E85F6" w:rsidR="00AF4D74" w:rsidRPr="00322415" w:rsidRDefault="00AF4D74" w:rsidP="00322415">
            <w:pPr>
              <w:jc w:val="center"/>
              <w:rPr>
                <w:rFonts w:ascii="Arial" w:hAnsi="Arial" w:cs="Arial"/>
                <w:sz w:val="20"/>
                <w:szCs w:val="20"/>
              </w:rPr>
            </w:pPr>
            <w:r w:rsidRPr="00322415">
              <w:rPr>
                <w:rFonts w:ascii="Arial" w:hAnsi="Arial" w:cs="Arial"/>
                <w:sz w:val="20"/>
                <w:szCs w:val="20"/>
              </w:rPr>
              <w:t>1</w:t>
            </w:r>
            <w:r w:rsidR="00322415" w:rsidRPr="00322415">
              <w:rPr>
                <w:rFonts w:ascii="Arial" w:hAnsi="Arial" w:cs="Arial"/>
                <w:sz w:val="20"/>
                <w:szCs w:val="20"/>
              </w:rPr>
              <w:t>1 096</w:t>
            </w:r>
          </w:p>
        </w:tc>
        <w:tc>
          <w:tcPr>
            <w:tcW w:w="992" w:type="dxa"/>
            <w:shd w:val="clear" w:color="auto" w:fill="FFFFFF"/>
            <w:vAlign w:val="center"/>
          </w:tcPr>
          <w:p w14:paraId="48320DA3" w14:textId="47E6DDB9" w:rsidR="00AF4D74" w:rsidRPr="00322415" w:rsidRDefault="00322415" w:rsidP="007B192C">
            <w:pPr>
              <w:jc w:val="center"/>
              <w:rPr>
                <w:rFonts w:ascii="Arial" w:hAnsi="Arial" w:cs="Arial"/>
                <w:bCs/>
                <w:sz w:val="20"/>
                <w:szCs w:val="20"/>
              </w:rPr>
            </w:pPr>
            <w:r w:rsidRPr="00322415">
              <w:rPr>
                <w:rFonts w:ascii="Arial" w:hAnsi="Arial" w:cs="Arial"/>
                <w:bCs/>
                <w:sz w:val="20"/>
                <w:szCs w:val="20"/>
              </w:rPr>
              <w:t>12,4</w:t>
            </w:r>
          </w:p>
        </w:tc>
        <w:tc>
          <w:tcPr>
            <w:tcW w:w="1026" w:type="dxa"/>
            <w:vAlign w:val="center"/>
          </w:tcPr>
          <w:p w14:paraId="4341F6FD" w14:textId="09ABA1AC"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101</w:t>
            </w:r>
            <w:r w:rsidR="00AF4D74" w:rsidRPr="00322415">
              <w:rPr>
                <w:rFonts w:ascii="Arial" w:hAnsi="Arial" w:cs="Arial"/>
                <w:sz w:val="20"/>
                <w:szCs w:val="20"/>
                <w:lang w:eastAsia="pl-PL"/>
              </w:rPr>
              <w:t>%</w:t>
            </w:r>
          </w:p>
        </w:tc>
      </w:tr>
      <w:tr w:rsidR="000248B3" w:rsidRPr="000248B3" w14:paraId="1BCD88D7" w14:textId="77777777" w:rsidTr="002602AA">
        <w:trPr>
          <w:trHeight w:val="340"/>
          <w:jc w:val="center"/>
        </w:trPr>
        <w:tc>
          <w:tcPr>
            <w:tcW w:w="501" w:type="dxa"/>
            <w:shd w:val="clear" w:color="auto" w:fill="DEEAF6" w:themeFill="accent1" w:themeFillTint="33"/>
            <w:noWrap/>
            <w:vAlign w:val="center"/>
          </w:tcPr>
          <w:p w14:paraId="0FDAE119"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8.</w:t>
            </w:r>
          </w:p>
        </w:tc>
        <w:tc>
          <w:tcPr>
            <w:tcW w:w="2046" w:type="dxa"/>
            <w:shd w:val="clear" w:color="auto" w:fill="DEEAF6" w:themeFill="accent1" w:themeFillTint="33"/>
            <w:noWrap/>
            <w:tcMar>
              <w:left w:w="85" w:type="dxa"/>
            </w:tcMar>
            <w:vAlign w:val="center"/>
          </w:tcPr>
          <w:p w14:paraId="5AFA4356"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Wojewódzki Szpital Psychiatryczny </w:t>
            </w:r>
            <w:r w:rsidRPr="00322415">
              <w:rPr>
                <w:rFonts w:ascii="Arial" w:hAnsi="Arial" w:cs="Arial"/>
                <w:sz w:val="20"/>
                <w:szCs w:val="20"/>
                <w:lang w:eastAsia="pl-PL"/>
              </w:rPr>
              <w:br/>
              <w:t>w Andrychowie</w:t>
            </w:r>
          </w:p>
        </w:tc>
        <w:tc>
          <w:tcPr>
            <w:tcW w:w="2126" w:type="dxa"/>
            <w:shd w:val="clear" w:color="auto" w:fill="DEEAF6" w:themeFill="accent1" w:themeFillTint="33"/>
            <w:noWrap/>
            <w:tcMar>
              <w:left w:w="85" w:type="dxa"/>
            </w:tcMar>
            <w:vAlign w:val="center"/>
          </w:tcPr>
          <w:p w14:paraId="4DF6307A"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Terapii Uzależnienia </w:t>
            </w:r>
            <w:r w:rsidRPr="00322415">
              <w:rPr>
                <w:rFonts w:ascii="Arial" w:hAnsi="Arial" w:cs="Arial"/>
                <w:sz w:val="20"/>
                <w:szCs w:val="20"/>
                <w:lang w:eastAsia="pl-PL"/>
              </w:rPr>
              <w:br/>
              <w:t>od Alkoholu</w:t>
            </w:r>
          </w:p>
        </w:tc>
        <w:tc>
          <w:tcPr>
            <w:tcW w:w="992" w:type="dxa"/>
            <w:shd w:val="clear" w:color="auto" w:fill="DEEAF6" w:themeFill="accent1" w:themeFillTint="33"/>
            <w:noWrap/>
            <w:vAlign w:val="center"/>
          </w:tcPr>
          <w:p w14:paraId="78AEAA48"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70</w:t>
            </w:r>
          </w:p>
        </w:tc>
        <w:tc>
          <w:tcPr>
            <w:tcW w:w="898" w:type="dxa"/>
            <w:shd w:val="clear" w:color="auto" w:fill="DEEAF6" w:themeFill="accent1" w:themeFillTint="33"/>
            <w:vAlign w:val="center"/>
          </w:tcPr>
          <w:p w14:paraId="5FC796EC" w14:textId="28975FD4" w:rsidR="00AF4D74" w:rsidRPr="00322415" w:rsidRDefault="00AF4D74" w:rsidP="00322415">
            <w:pPr>
              <w:jc w:val="center"/>
              <w:rPr>
                <w:rFonts w:ascii="Arial" w:hAnsi="Arial" w:cs="Arial"/>
                <w:sz w:val="20"/>
                <w:szCs w:val="20"/>
              </w:rPr>
            </w:pPr>
            <w:r w:rsidRPr="00322415">
              <w:rPr>
                <w:rFonts w:ascii="Arial" w:hAnsi="Arial" w:cs="Arial"/>
                <w:sz w:val="20"/>
                <w:szCs w:val="20"/>
              </w:rPr>
              <w:t>7</w:t>
            </w:r>
            <w:r w:rsidR="00322415" w:rsidRPr="00322415">
              <w:rPr>
                <w:rFonts w:ascii="Arial" w:hAnsi="Arial" w:cs="Arial"/>
                <w:sz w:val="20"/>
                <w:szCs w:val="20"/>
              </w:rPr>
              <w:t>20</w:t>
            </w:r>
          </w:p>
        </w:tc>
        <w:tc>
          <w:tcPr>
            <w:tcW w:w="993" w:type="dxa"/>
            <w:shd w:val="clear" w:color="auto" w:fill="DEEAF6" w:themeFill="accent1" w:themeFillTint="33"/>
            <w:vAlign w:val="center"/>
          </w:tcPr>
          <w:p w14:paraId="06F5C4DD" w14:textId="336EA3ED" w:rsidR="00AF4D74" w:rsidRPr="00322415" w:rsidRDefault="00AF4D74" w:rsidP="00322415">
            <w:pPr>
              <w:jc w:val="center"/>
              <w:rPr>
                <w:rFonts w:ascii="Arial" w:hAnsi="Arial" w:cs="Arial"/>
                <w:sz w:val="20"/>
                <w:szCs w:val="20"/>
              </w:rPr>
            </w:pPr>
            <w:r w:rsidRPr="00322415">
              <w:rPr>
                <w:rFonts w:ascii="Arial" w:hAnsi="Arial" w:cs="Arial"/>
                <w:sz w:val="20"/>
                <w:szCs w:val="20"/>
              </w:rPr>
              <w:t>25</w:t>
            </w:r>
            <w:r w:rsidR="00322415" w:rsidRPr="00322415">
              <w:rPr>
                <w:rFonts w:ascii="Arial" w:hAnsi="Arial" w:cs="Arial"/>
                <w:sz w:val="20"/>
                <w:szCs w:val="20"/>
              </w:rPr>
              <w:t xml:space="preserve"> 032</w:t>
            </w:r>
          </w:p>
        </w:tc>
        <w:tc>
          <w:tcPr>
            <w:tcW w:w="992" w:type="dxa"/>
            <w:shd w:val="clear" w:color="auto" w:fill="DEEAF6" w:themeFill="accent1" w:themeFillTint="33"/>
            <w:vAlign w:val="center"/>
          </w:tcPr>
          <w:p w14:paraId="1D8DFFB2" w14:textId="294F7407" w:rsidR="00AF4D74" w:rsidRPr="00322415" w:rsidRDefault="00AF4D74" w:rsidP="007B192C">
            <w:pPr>
              <w:jc w:val="center"/>
              <w:rPr>
                <w:rFonts w:ascii="Arial" w:hAnsi="Arial" w:cs="Arial"/>
                <w:bCs/>
                <w:sz w:val="20"/>
                <w:szCs w:val="20"/>
              </w:rPr>
            </w:pPr>
            <w:r w:rsidRPr="00322415">
              <w:rPr>
                <w:rFonts w:ascii="Arial" w:hAnsi="Arial" w:cs="Arial"/>
                <w:bCs/>
                <w:sz w:val="20"/>
                <w:szCs w:val="20"/>
              </w:rPr>
              <w:t>3</w:t>
            </w:r>
            <w:r w:rsidR="00322415" w:rsidRPr="00322415">
              <w:rPr>
                <w:rFonts w:ascii="Arial" w:hAnsi="Arial" w:cs="Arial"/>
                <w:bCs/>
                <w:sz w:val="20"/>
                <w:szCs w:val="20"/>
              </w:rPr>
              <w:t>4,8</w:t>
            </w:r>
          </w:p>
        </w:tc>
        <w:tc>
          <w:tcPr>
            <w:tcW w:w="1026" w:type="dxa"/>
            <w:shd w:val="clear" w:color="auto" w:fill="DEEAF6" w:themeFill="accent1" w:themeFillTint="33"/>
            <w:vAlign w:val="center"/>
          </w:tcPr>
          <w:p w14:paraId="6B9705FC" w14:textId="77777777" w:rsidR="00AF4D74" w:rsidRPr="00322415" w:rsidRDefault="00AF4D74" w:rsidP="007B192C">
            <w:pPr>
              <w:jc w:val="center"/>
              <w:rPr>
                <w:rFonts w:ascii="Arial" w:hAnsi="Arial" w:cs="Arial"/>
                <w:sz w:val="20"/>
                <w:szCs w:val="20"/>
                <w:lang w:eastAsia="pl-PL"/>
              </w:rPr>
            </w:pPr>
            <w:r w:rsidRPr="00322415">
              <w:rPr>
                <w:rFonts w:ascii="Arial" w:hAnsi="Arial" w:cs="Arial"/>
                <w:sz w:val="20"/>
                <w:szCs w:val="20"/>
                <w:lang w:eastAsia="pl-PL"/>
              </w:rPr>
              <w:t>101%</w:t>
            </w:r>
          </w:p>
        </w:tc>
      </w:tr>
      <w:tr w:rsidR="000248B3" w:rsidRPr="000248B3" w14:paraId="1D1ACA9F" w14:textId="77777777" w:rsidTr="002602AA">
        <w:trPr>
          <w:trHeight w:val="340"/>
          <w:jc w:val="center"/>
        </w:trPr>
        <w:tc>
          <w:tcPr>
            <w:tcW w:w="501" w:type="dxa"/>
            <w:shd w:val="clear" w:color="auto" w:fill="FFFFFF"/>
            <w:noWrap/>
            <w:vAlign w:val="center"/>
          </w:tcPr>
          <w:p w14:paraId="37074FFC"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9.</w:t>
            </w:r>
          </w:p>
        </w:tc>
        <w:tc>
          <w:tcPr>
            <w:tcW w:w="2046" w:type="dxa"/>
            <w:shd w:val="clear" w:color="auto" w:fill="FFFFFF"/>
            <w:noWrap/>
            <w:tcMar>
              <w:left w:w="85" w:type="dxa"/>
            </w:tcMar>
            <w:vAlign w:val="center"/>
          </w:tcPr>
          <w:p w14:paraId="2E945303"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 xml:space="preserve">Szpital Specjalistyczny </w:t>
            </w:r>
            <w:r w:rsidRPr="004418D9">
              <w:rPr>
                <w:rFonts w:ascii="Arial" w:hAnsi="Arial" w:cs="Arial"/>
                <w:sz w:val="20"/>
                <w:szCs w:val="20"/>
                <w:lang w:eastAsia="pl-PL"/>
              </w:rPr>
              <w:br/>
              <w:t xml:space="preserve">im. H. Klimontowicza </w:t>
            </w:r>
            <w:r w:rsidRPr="004418D9">
              <w:rPr>
                <w:rFonts w:ascii="Arial" w:hAnsi="Arial" w:cs="Arial"/>
                <w:sz w:val="20"/>
                <w:szCs w:val="20"/>
                <w:lang w:eastAsia="pl-PL"/>
              </w:rPr>
              <w:br/>
              <w:t xml:space="preserve">w Gorlicach </w:t>
            </w:r>
          </w:p>
        </w:tc>
        <w:tc>
          <w:tcPr>
            <w:tcW w:w="2126" w:type="dxa"/>
            <w:shd w:val="clear" w:color="auto" w:fill="FFFFFF"/>
            <w:noWrap/>
            <w:tcMar>
              <w:left w:w="85" w:type="dxa"/>
            </w:tcMar>
            <w:vAlign w:val="center"/>
          </w:tcPr>
          <w:p w14:paraId="0B41531D"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Detoksykacyjny</w:t>
            </w:r>
          </w:p>
        </w:tc>
        <w:tc>
          <w:tcPr>
            <w:tcW w:w="992" w:type="dxa"/>
            <w:shd w:val="clear" w:color="auto" w:fill="FFFFFF"/>
            <w:noWrap/>
            <w:vAlign w:val="center"/>
          </w:tcPr>
          <w:p w14:paraId="641E3BC7" w14:textId="77777777" w:rsidR="00AF4D74" w:rsidRPr="004418D9" w:rsidRDefault="00AF4D74" w:rsidP="007B192C">
            <w:pPr>
              <w:jc w:val="center"/>
              <w:rPr>
                <w:rFonts w:ascii="Arial" w:hAnsi="Arial" w:cs="Arial"/>
                <w:sz w:val="20"/>
                <w:szCs w:val="20"/>
              </w:rPr>
            </w:pPr>
            <w:r w:rsidRPr="004418D9">
              <w:rPr>
                <w:rFonts w:ascii="Arial" w:hAnsi="Arial" w:cs="Arial"/>
                <w:sz w:val="20"/>
                <w:szCs w:val="20"/>
              </w:rPr>
              <w:t>15</w:t>
            </w:r>
          </w:p>
        </w:tc>
        <w:tc>
          <w:tcPr>
            <w:tcW w:w="898" w:type="dxa"/>
            <w:shd w:val="clear" w:color="auto" w:fill="FFFFFF"/>
            <w:vAlign w:val="center"/>
          </w:tcPr>
          <w:p w14:paraId="76E81CA1" w14:textId="2834FEC5" w:rsidR="00AF4D74" w:rsidRPr="004418D9" w:rsidRDefault="00AF4D74" w:rsidP="004418D9">
            <w:pPr>
              <w:jc w:val="center"/>
              <w:rPr>
                <w:rFonts w:ascii="Arial" w:hAnsi="Arial" w:cs="Arial"/>
                <w:sz w:val="20"/>
                <w:szCs w:val="20"/>
              </w:rPr>
            </w:pPr>
            <w:r w:rsidRPr="004418D9">
              <w:rPr>
                <w:rFonts w:ascii="Arial" w:hAnsi="Arial" w:cs="Arial"/>
                <w:sz w:val="20"/>
                <w:szCs w:val="20"/>
              </w:rPr>
              <w:t>6</w:t>
            </w:r>
            <w:r w:rsidR="004418D9" w:rsidRPr="004418D9">
              <w:rPr>
                <w:rFonts w:ascii="Arial" w:hAnsi="Arial" w:cs="Arial"/>
                <w:sz w:val="20"/>
                <w:szCs w:val="20"/>
              </w:rPr>
              <w:t>21</w:t>
            </w:r>
          </w:p>
        </w:tc>
        <w:tc>
          <w:tcPr>
            <w:tcW w:w="993" w:type="dxa"/>
            <w:shd w:val="clear" w:color="auto" w:fill="FFFFFF"/>
            <w:vAlign w:val="center"/>
          </w:tcPr>
          <w:p w14:paraId="419F3670" w14:textId="5CA66B92" w:rsidR="00AF4D74" w:rsidRPr="004418D9" w:rsidRDefault="00AF4D74" w:rsidP="004418D9">
            <w:pPr>
              <w:jc w:val="center"/>
              <w:rPr>
                <w:rFonts w:ascii="Arial" w:hAnsi="Arial" w:cs="Arial"/>
                <w:sz w:val="20"/>
                <w:szCs w:val="20"/>
              </w:rPr>
            </w:pPr>
            <w:r w:rsidRPr="004418D9">
              <w:rPr>
                <w:rFonts w:ascii="Arial" w:hAnsi="Arial" w:cs="Arial"/>
                <w:sz w:val="20"/>
                <w:szCs w:val="20"/>
              </w:rPr>
              <w:t xml:space="preserve">5 </w:t>
            </w:r>
            <w:r w:rsidR="004418D9" w:rsidRPr="004418D9">
              <w:rPr>
                <w:rFonts w:ascii="Arial" w:hAnsi="Arial" w:cs="Arial"/>
                <w:sz w:val="20"/>
                <w:szCs w:val="20"/>
              </w:rPr>
              <w:t>369</w:t>
            </w:r>
          </w:p>
        </w:tc>
        <w:tc>
          <w:tcPr>
            <w:tcW w:w="992" w:type="dxa"/>
            <w:shd w:val="clear" w:color="auto" w:fill="FFFFFF"/>
            <w:vAlign w:val="center"/>
          </w:tcPr>
          <w:p w14:paraId="13F83A89" w14:textId="0011A599" w:rsidR="00AF4D74" w:rsidRPr="004418D9" w:rsidRDefault="00AF4D74" w:rsidP="004418D9">
            <w:pPr>
              <w:jc w:val="center"/>
              <w:rPr>
                <w:rFonts w:ascii="Arial" w:hAnsi="Arial" w:cs="Arial"/>
                <w:sz w:val="20"/>
                <w:szCs w:val="20"/>
              </w:rPr>
            </w:pPr>
            <w:r w:rsidRPr="004418D9">
              <w:rPr>
                <w:rFonts w:ascii="Arial" w:hAnsi="Arial" w:cs="Arial"/>
                <w:sz w:val="20"/>
                <w:szCs w:val="20"/>
              </w:rPr>
              <w:t>8,</w:t>
            </w:r>
            <w:r w:rsidR="004418D9" w:rsidRPr="004418D9">
              <w:rPr>
                <w:rFonts w:ascii="Arial" w:hAnsi="Arial" w:cs="Arial"/>
                <w:sz w:val="20"/>
                <w:szCs w:val="20"/>
              </w:rPr>
              <w:t>6</w:t>
            </w:r>
          </w:p>
        </w:tc>
        <w:tc>
          <w:tcPr>
            <w:tcW w:w="1026" w:type="dxa"/>
            <w:shd w:val="clear" w:color="auto" w:fill="FFFFFF"/>
            <w:vAlign w:val="center"/>
          </w:tcPr>
          <w:p w14:paraId="34EA5710" w14:textId="38A76141" w:rsidR="00AF4D74" w:rsidRPr="004418D9" w:rsidRDefault="004418D9" w:rsidP="007B192C">
            <w:pPr>
              <w:jc w:val="center"/>
              <w:rPr>
                <w:rFonts w:ascii="Arial" w:hAnsi="Arial" w:cs="Arial"/>
                <w:sz w:val="20"/>
                <w:szCs w:val="20"/>
                <w:lang w:eastAsia="pl-PL"/>
              </w:rPr>
            </w:pPr>
            <w:r w:rsidRPr="004418D9">
              <w:rPr>
                <w:rFonts w:ascii="Arial" w:hAnsi="Arial" w:cs="Arial"/>
                <w:sz w:val="20"/>
                <w:szCs w:val="20"/>
                <w:lang w:eastAsia="pl-PL"/>
              </w:rPr>
              <w:t>98</w:t>
            </w:r>
            <w:r w:rsidR="00AF4D74" w:rsidRPr="004418D9">
              <w:rPr>
                <w:rFonts w:ascii="Arial" w:hAnsi="Arial" w:cs="Arial"/>
                <w:sz w:val="20"/>
                <w:szCs w:val="20"/>
                <w:lang w:eastAsia="pl-PL"/>
              </w:rPr>
              <w:t>%</w:t>
            </w:r>
          </w:p>
        </w:tc>
      </w:tr>
      <w:tr w:rsidR="00DB4D1E" w:rsidRPr="009657C2" w14:paraId="23793029" w14:textId="77777777" w:rsidTr="002602AA">
        <w:trPr>
          <w:trHeight w:val="340"/>
          <w:jc w:val="center"/>
        </w:trPr>
        <w:tc>
          <w:tcPr>
            <w:tcW w:w="501" w:type="dxa"/>
            <w:shd w:val="clear" w:color="auto" w:fill="DEEAF6" w:themeFill="accent1" w:themeFillTint="33"/>
            <w:noWrap/>
            <w:vAlign w:val="center"/>
          </w:tcPr>
          <w:p w14:paraId="19FFE331" w14:textId="58E5A38D" w:rsidR="00322415" w:rsidRPr="009657C2" w:rsidRDefault="00322415" w:rsidP="007B192C">
            <w:pPr>
              <w:rPr>
                <w:rFonts w:ascii="Arial" w:hAnsi="Arial" w:cs="Arial"/>
                <w:sz w:val="20"/>
                <w:szCs w:val="20"/>
                <w:lang w:eastAsia="pl-PL"/>
              </w:rPr>
            </w:pPr>
            <w:r w:rsidRPr="009657C2">
              <w:rPr>
                <w:rFonts w:ascii="Arial" w:hAnsi="Arial" w:cs="Arial"/>
                <w:sz w:val="20"/>
                <w:szCs w:val="20"/>
                <w:lang w:eastAsia="pl-PL"/>
              </w:rPr>
              <w:t>10</w:t>
            </w:r>
          </w:p>
        </w:tc>
        <w:tc>
          <w:tcPr>
            <w:tcW w:w="2046" w:type="dxa"/>
            <w:shd w:val="clear" w:color="auto" w:fill="DEEAF6" w:themeFill="accent1" w:themeFillTint="33"/>
            <w:noWrap/>
            <w:tcMar>
              <w:left w:w="85" w:type="dxa"/>
            </w:tcMar>
            <w:vAlign w:val="center"/>
          </w:tcPr>
          <w:p w14:paraId="08BB93F7" w14:textId="325CD7EA" w:rsidR="00322415" w:rsidRPr="009657C2" w:rsidRDefault="00322415" w:rsidP="007B192C">
            <w:pPr>
              <w:rPr>
                <w:rFonts w:ascii="Arial" w:hAnsi="Arial" w:cs="Arial"/>
                <w:sz w:val="20"/>
                <w:szCs w:val="20"/>
                <w:lang w:eastAsia="pl-PL"/>
              </w:rPr>
            </w:pPr>
            <w:r w:rsidRPr="009657C2">
              <w:rPr>
                <w:rFonts w:ascii="Arial" w:hAnsi="Arial" w:cs="Arial"/>
                <w:sz w:val="20"/>
                <w:szCs w:val="20"/>
                <w:lang w:eastAsia="pl-PL"/>
              </w:rPr>
              <w:t xml:space="preserve">Szpital Specjalistyczny im. L. Rydygiera </w:t>
            </w:r>
            <w:r w:rsidR="007966C4">
              <w:rPr>
                <w:rFonts w:ascii="Arial" w:hAnsi="Arial" w:cs="Arial"/>
                <w:sz w:val="20"/>
                <w:szCs w:val="20"/>
                <w:lang w:eastAsia="pl-PL"/>
              </w:rPr>
              <w:t>–</w:t>
            </w:r>
            <w:r w:rsidRPr="009657C2">
              <w:rPr>
                <w:rFonts w:ascii="Arial" w:hAnsi="Arial" w:cs="Arial"/>
                <w:sz w:val="20"/>
                <w:szCs w:val="20"/>
                <w:lang w:eastAsia="pl-PL"/>
              </w:rPr>
              <w:t xml:space="preserve"> Kraków</w:t>
            </w:r>
          </w:p>
        </w:tc>
        <w:tc>
          <w:tcPr>
            <w:tcW w:w="2126" w:type="dxa"/>
            <w:shd w:val="clear" w:color="auto" w:fill="DEEAF6" w:themeFill="accent1" w:themeFillTint="33"/>
            <w:noWrap/>
            <w:tcMar>
              <w:left w:w="85" w:type="dxa"/>
            </w:tcMar>
            <w:vAlign w:val="center"/>
          </w:tcPr>
          <w:p w14:paraId="1F2810F2" w14:textId="621086DD" w:rsidR="00322415" w:rsidRPr="009657C2" w:rsidRDefault="00322415" w:rsidP="007B192C">
            <w:pPr>
              <w:rPr>
                <w:rFonts w:ascii="Arial" w:hAnsi="Arial" w:cs="Arial"/>
                <w:sz w:val="20"/>
                <w:szCs w:val="20"/>
                <w:lang w:eastAsia="pl-PL"/>
              </w:rPr>
            </w:pPr>
            <w:r w:rsidRPr="009657C2">
              <w:rPr>
                <w:rFonts w:ascii="Arial" w:hAnsi="Arial" w:cs="Arial"/>
                <w:sz w:val="20"/>
                <w:szCs w:val="20"/>
                <w:lang w:eastAsia="pl-PL"/>
              </w:rPr>
              <w:t>Toksykologiczny i detoksykacji</w:t>
            </w:r>
          </w:p>
        </w:tc>
        <w:tc>
          <w:tcPr>
            <w:tcW w:w="992" w:type="dxa"/>
            <w:shd w:val="clear" w:color="auto" w:fill="DEEAF6" w:themeFill="accent1" w:themeFillTint="33"/>
            <w:noWrap/>
            <w:vAlign w:val="center"/>
          </w:tcPr>
          <w:p w14:paraId="5F1EDFD1" w14:textId="0EF3E0C9" w:rsidR="00322415" w:rsidRPr="009657C2" w:rsidRDefault="00322415" w:rsidP="007B192C">
            <w:pPr>
              <w:jc w:val="center"/>
              <w:rPr>
                <w:rFonts w:ascii="Arial" w:hAnsi="Arial" w:cs="Arial"/>
                <w:sz w:val="20"/>
                <w:szCs w:val="20"/>
              </w:rPr>
            </w:pPr>
            <w:r w:rsidRPr="009657C2">
              <w:rPr>
                <w:rFonts w:ascii="Arial" w:hAnsi="Arial" w:cs="Arial"/>
                <w:sz w:val="20"/>
                <w:szCs w:val="20"/>
              </w:rPr>
              <w:t>17</w:t>
            </w:r>
          </w:p>
        </w:tc>
        <w:tc>
          <w:tcPr>
            <w:tcW w:w="898" w:type="dxa"/>
            <w:shd w:val="clear" w:color="auto" w:fill="DEEAF6" w:themeFill="accent1" w:themeFillTint="33"/>
            <w:vAlign w:val="center"/>
          </w:tcPr>
          <w:p w14:paraId="3E7D2ED7" w14:textId="2869464D" w:rsidR="00322415" w:rsidRPr="009657C2" w:rsidRDefault="00322415" w:rsidP="007B192C">
            <w:pPr>
              <w:jc w:val="center"/>
              <w:rPr>
                <w:rFonts w:ascii="Arial" w:hAnsi="Arial" w:cs="Arial"/>
                <w:sz w:val="20"/>
                <w:szCs w:val="20"/>
              </w:rPr>
            </w:pPr>
            <w:r w:rsidRPr="009657C2">
              <w:rPr>
                <w:rFonts w:ascii="Arial" w:hAnsi="Arial" w:cs="Arial"/>
                <w:sz w:val="20"/>
                <w:szCs w:val="20"/>
              </w:rPr>
              <w:t>757</w:t>
            </w:r>
          </w:p>
        </w:tc>
        <w:tc>
          <w:tcPr>
            <w:tcW w:w="993" w:type="dxa"/>
            <w:shd w:val="clear" w:color="auto" w:fill="DEEAF6" w:themeFill="accent1" w:themeFillTint="33"/>
            <w:vAlign w:val="center"/>
          </w:tcPr>
          <w:p w14:paraId="637AC6BE" w14:textId="10471398" w:rsidR="00322415" w:rsidRPr="009657C2" w:rsidRDefault="00322415" w:rsidP="007B192C">
            <w:pPr>
              <w:jc w:val="center"/>
              <w:rPr>
                <w:rFonts w:ascii="Arial" w:hAnsi="Arial" w:cs="Arial"/>
                <w:sz w:val="20"/>
                <w:szCs w:val="20"/>
              </w:rPr>
            </w:pPr>
            <w:r w:rsidRPr="009657C2">
              <w:rPr>
                <w:rFonts w:ascii="Arial" w:hAnsi="Arial" w:cs="Arial"/>
                <w:sz w:val="20"/>
                <w:szCs w:val="20"/>
              </w:rPr>
              <w:t>5 796</w:t>
            </w:r>
          </w:p>
        </w:tc>
        <w:tc>
          <w:tcPr>
            <w:tcW w:w="992" w:type="dxa"/>
            <w:shd w:val="clear" w:color="auto" w:fill="DEEAF6" w:themeFill="accent1" w:themeFillTint="33"/>
            <w:vAlign w:val="center"/>
          </w:tcPr>
          <w:p w14:paraId="782762A7" w14:textId="5E1446D4" w:rsidR="00322415" w:rsidRPr="009657C2" w:rsidRDefault="00322415" w:rsidP="007B192C">
            <w:pPr>
              <w:jc w:val="center"/>
              <w:rPr>
                <w:rFonts w:ascii="Arial" w:hAnsi="Arial" w:cs="Arial"/>
                <w:sz w:val="20"/>
                <w:szCs w:val="20"/>
              </w:rPr>
            </w:pPr>
            <w:r w:rsidRPr="009657C2">
              <w:rPr>
                <w:rFonts w:ascii="Arial" w:hAnsi="Arial" w:cs="Arial"/>
                <w:sz w:val="20"/>
                <w:szCs w:val="20"/>
              </w:rPr>
              <w:t>7,7</w:t>
            </w:r>
          </w:p>
        </w:tc>
        <w:tc>
          <w:tcPr>
            <w:tcW w:w="1026" w:type="dxa"/>
            <w:shd w:val="clear" w:color="auto" w:fill="DEEAF6" w:themeFill="accent1" w:themeFillTint="33"/>
            <w:vAlign w:val="center"/>
          </w:tcPr>
          <w:p w14:paraId="1A0095A2" w14:textId="1BABE4F4" w:rsidR="00322415" w:rsidRPr="009657C2" w:rsidRDefault="00322415" w:rsidP="007B192C">
            <w:pPr>
              <w:jc w:val="center"/>
              <w:rPr>
                <w:rFonts w:ascii="Arial" w:hAnsi="Arial" w:cs="Arial"/>
                <w:sz w:val="20"/>
                <w:szCs w:val="20"/>
                <w:lang w:eastAsia="pl-PL"/>
              </w:rPr>
            </w:pPr>
            <w:r w:rsidRPr="009657C2">
              <w:rPr>
                <w:rFonts w:ascii="Arial" w:hAnsi="Arial" w:cs="Arial"/>
                <w:sz w:val="20"/>
                <w:szCs w:val="20"/>
                <w:lang w:eastAsia="pl-PL"/>
              </w:rPr>
              <w:t>93%</w:t>
            </w:r>
          </w:p>
        </w:tc>
      </w:tr>
    </w:tbl>
    <w:p w14:paraId="3A140065" w14:textId="0A2B3810" w:rsidR="00AF4D74" w:rsidRPr="00EB6E59" w:rsidRDefault="00AF4D74" w:rsidP="00EB6E59">
      <w:pPr>
        <w:rPr>
          <w:rFonts w:ascii="Arial" w:hAnsi="Arial" w:cs="Arial"/>
          <w:sz w:val="16"/>
          <w:szCs w:val="16"/>
        </w:rPr>
      </w:pPr>
      <w:r w:rsidRPr="009657C2">
        <w:rPr>
          <w:rFonts w:ascii="Arial" w:hAnsi="Arial" w:cs="Arial"/>
          <w:sz w:val="16"/>
          <w:szCs w:val="16"/>
        </w:rPr>
        <w:t>Źródło: opracowanie własne Departamentu Rodziny, Zdrowia i Spraw Społecznych – na podstawie dany</w:t>
      </w:r>
      <w:r w:rsidR="00EB6E59">
        <w:rPr>
          <w:rFonts w:ascii="Arial" w:hAnsi="Arial" w:cs="Arial"/>
          <w:sz w:val="16"/>
          <w:szCs w:val="16"/>
        </w:rPr>
        <w:t>ch z jednostek ochrony zdrowia.</w:t>
      </w:r>
    </w:p>
    <w:p w14:paraId="5F6F28D1" w14:textId="0E453A62" w:rsidR="00C6302A" w:rsidRPr="00D418F9" w:rsidRDefault="00C6302A" w:rsidP="00C6302A">
      <w:pPr>
        <w:spacing w:before="120" w:line="276" w:lineRule="auto"/>
        <w:jc w:val="both"/>
        <w:rPr>
          <w:rFonts w:ascii="Arial" w:hAnsi="Arial" w:cs="Arial"/>
          <w:b/>
          <w:sz w:val="22"/>
          <w:szCs w:val="22"/>
        </w:rPr>
      </w:pPr>
      <w:r w:rsidRPr="00D418F9">
        <w:rPr>
          <w:rFonts w:ascii="Arial" w:hAnsi="Arial" w:cs="Arial"/>
          <w:b/>
          <w:sz w:val="22"/>
          <w:szCs w:val="22"/>
          <w:lang w:eastAsia="pl-PL"/>
        </w:rPr>
        <w:t>Kolejki oczekujących – średni czas oczekiwania</w:t>
      </w:r>
      <w:r w:rsidRPr="00D418F9">
        <w:rPr>
          <w:rFonts w:ascii="Arial" w:hAnsi="Arial" w:cs="Arial"/>
          <w:b/>
          <w:sz w:val="22"/>
          <w:szCs w:val="22"/>
        </w:rPr>
        <w:t xml:space="preserve"> na stacjonarne leczenie uzależnień od środków psychoaktywnych.</w:t>
      </w:r>
    </w:p>
    <w:p w14:paraId="467DBEA1" w14:textId="0D050C8D" w:rsidR="00C6302A" w:rsidRPr="00D418F9" w:rsidRDefault="00C6302A" w:rsidP="002573D7">
      <w:pPr>
        <w:spacing w:before="120" w:line="276" w:lineRule="auto"/>
        <w:jc w:val="both"/>
        <w:rPr>
          <w:rFonts w:ascii="Arial" w:hAnsi="Arial" w:cs="Arial"/>
          <w:sz w:val="22"/>
          <w:szCs w:val="22"/>
          <w:lang w:eastAsia="pl-PL"/>
        </w:rPr>
      </w:pPr>
      <w:r w:rsidRPr="00D418F9">
        <w:rPr>
          <w:rFonts w:ascii="Arial" w:hAnsi="Arial" w:cs="Arial"/>
          <w:sz w:val="22"/>
          <w:szCs w:val="22"/>
          <w:lang w:eastAsia="pl-PL"/>
        </w:rPr>
        <w:t xml:space="preserve">Według danych z Narodowego Funduszu Zdrowia ze strony </w:t>
      </w:r>
      <w:hyperlink r:id="rId48" w:history="1">
        <w:r w:rsidR="00D418F9" w:rsidRPr="00E748D7">
          <w:rPr>
            <w:rStyle w:val="Hipercze"/>
            <w:rFonts w:ascii="Arial" w:hAnsi="Arial" w:cs="Arial"/>
            <w:sz w:val="22"/>
            <w:szCs w:val="22"/>
            <w:lang w:eastAsia="pl-PL"/>
          </w:rPr>
          <w:t>https://terminyleczenia.nfz.gov.pl/</w:t>
        </w:r>
      </w:hyperlink>
      <w:r w:rsidR="00D418F9">
        <w:rPr>
          <w:rFonts w:ascii="Arial" w:hAnsi="Arial" w:cs="Arial"/>
          <w:color w:val="00B050"/>
          <w:sz w:val="22"/>
          <w:szCs w:val="22"/>
          <w:lang w:eastAsia="pl-PL"/>
        </w:rPr>
        <w:t xml:space="preserve"> </w:t>
      </w:r>
      <w:r w:rsidRPr="00D418F9">
        <w:rPr>
          <w:rFonts w:ascii="Arial" w:hAnsi="Arial" w:cs="Arial"/>
          <w:sz w:val="22"/>
          <w:szCs w:val="22"/>
          <w:lang w:eastAsia="pl-PL"/>
        </w:rPr>
        <w:t xml:space="preserve">(stan na dzień </w:t>
      </w:r>
      <w:r w:rsidR="00905CDB" w:rsidRPr="00D418F9">
        <w:rPr>
          <w:rFonts w:ascii="Arial" w:hAnsi="Arial" w:cs="Arial"/>
          <w:sz w:val="22"/>
          <w:szCs w:val="22"/>
          <w:lang w:eastAsia="pl-PL"/>
        </w:rPr>
        <w:t>10.02.2023</w:t>
      </w:r>
      <w:r w:rsidRPr="00D418F9">
        <w:rPr>
          <w:rFonts w:ascii="Arial" w:hAnsi="Arial" w:cs="Arial"/>
          <w:sz w:val="22"/>
          <w:szCs w:val="22"/>
          <w:lang w:eastAsia="pl-PL"/>
        </w:rPr>
        <w:t xml:space="preserve"> r.) kolejki oczekujących pacjentów na skorzystanie ze świadczeń medycznych</w:t>
      </w:r>
      <w:r w:rsidRPr="00D418F9">
        <w:rPr>
          <w:rFonts w:ascii="Arial" w:hAnsi="Arial" w:cs="Arial"/>
          <w:bCs/>
          <w:sz w:val="22"/>
          <w:szCs w:val="22"/>
          <w:lang w:eastAsia="pl-PL"/>
        </w:rPr>
        <w:t xml:space="preserve"> (średni czas oczekiwania w przypadku stabilnym)</w:t>
      </w:r>
      <w:r w:rsidRPr="00D418F9">
        <w:rPr>
          <w:rFonts w:ascii="Arial" w:hAnsi="Arial" w:cs="Arial"/>
          <w:sz w:val="22"/>
          <w:szCs w:val="22"/>
          <w:lang w:eastAsia="pl-PL"/>
        </w:rPr>
        <w:t>, występują w:</w:t>
      </w:r>
    </w:p>
    <w:p w14:paraId="29460579" w14:textId="0D973F0B" w:rsidR="002A55EE" w:rsidRPr="00D418F9" w:rsidRDefault="00905CDB" w:rsidP="002573D7">
      <w:pPr>
        <w:pStyle w:val="Akapitzlist"/>
        <w:numPr>
          <w:ilvl w:val="0"/>
          <w:numId w:val="18"/>
        </w:numPr>
        <w:spacing w:after="0"/>
        <w:ind w:left="714" w:hanging="357"/>
        <w:jc w:val="both"/>
        <w:rPr>
          <w:rFonts w:ascii="Arial" w:hAnsi="Arial" w:cs="Arial"/>
          <w:lang w:eastAsia="pl-PL"/>
        </w:rPr>
      </w:pPr>
      <w:r w:rsidRPr="00D418F9">
        <w:rPr>
          <w:rFonts w:ascii="Arial" w:hAnsi="Arial" w:cs="Arial"/>
          <w:lang w:val="pl-PL" w:eastAsia="pl-PL"/>
        </w:rPr>
        <w:t>Oddzia</w:t>
      </w:r>
      <w:r w:rsidR="002A55EE" w:rsidRPr="00D418F9">
        <w:rPr>
          <w:rFonts w:ascii="Arial" w:hAnsi="Arial" w:cs="Arial"/>
          <w:lang w:val="pl-PL" w:eastAsia="pl-PL"/>
        </w:rPr>
        <w:t>le</w:t>
      </w:r>
      <w:r w:rsidRPr="00D418F9">
        <w:rPr>
          <w:rFonts w:ascii="Arial" w:hAnsi="Arial" w:cs="Arial"/>
          <w:lang w:val="pl-PL" w:eastAsia="pl-PL"/>
        </w:rPr>
        <w:t xml:space="preserve"> leczenia uzależnień</w:t>
      </w:r>
      <w:r w:rsidR="002A55EE" w:rsidRPr="00D418F9">
        <w:rPr>
          <w:rFonts w:ascii="Arial" w:hAnsi="Arial" w:cs="Arial"/>
          <w:lang w:val="pl-PL" w:eastAsia="pl-PL"/>
        </w:rPr>
        <w:t xml:space="preserve"> w: </w:t>
      </w:r>
    </w:p>
    <w:p w14:paraId="4AC81F61" w14:textId="73CB2CB1" w:rsidR="00905CDB" w:rsidRPr="00D418F9" w:rsidRDefault="002A55EE" w:rsidP="00551B37">
      <w:pPr>
        <w:pStyle w:val="Akapitzlist"/>
        <w:numPr>
          <w:ilvl w:val="0"/>
          <w:numId w:val="19"/>
        </w:numPr>
        <w:spacing w:before="120"/>
        <w:jc w:val="both"/>
        <w:rPr>
          <w:rFonts w:ascii="Arial" w:hAnsi="Arial" w:cs="Arial"/>
          <w:lang w:eastAsia="pl-PL"/>
        </w:rPr>
      </w:pPr>
      <w:r w:rsidRPr="00D418F9">
        <w:rPr>
          <w:rFonts w:ascii="Arial" w:hAnsi="Arial" w:cs="Arial"/>
          <w:lang w:val="pl-PL" w:eastAsia="pl-PL"/>
        </w:rPr>
        <w:t>Podhalańskim Szpitalu Specjalistycznym im. Jana Pawła II w Nowym Targu ok. 1,5 miesiąca,</w:t>
      </w:r>
    </w:p>
    <w:p w14:paraId="62329CD2" w14:textId="695C0983" w:rsidR="002A55EE" w:rsidRPr="00D418F9" w:rsidRDefault="002A55EE" w:rsidP="00551B37">
      <w:pPr>
        <w:pStyle w:val="Akapitzlist"/>
        <w:numPr>
          <w:ilvl w:val="0"/>
          <w:numId w:val="19"/>
        </w:numPr>
        <w:spacing w:before="120"/>
        <w:jc w:val="both"/>
        <w:rPr>
          <w:rFonts w:ascii="Arial" w:hAnsi="Arial" w:cs="Arial"/>
          <w:lang w:eastAsia="pl-PL"/>
        </w:rPr>
      </w:pPr>
      <w:r w:rsidRPr="00D418F9">
        <w:rPr>
          <w:rFonts w:ascii="Arial" w:hAnsi="Arial" w:cs="Arial"/>
          <w:lang w:val="pl-PL" w:eastAsia="pl-PL"/>
        </w:rPr>
        <w:t>Szpitalu Wojewódzkim im. św. Łukasza w Tarnowie – 5 miesięcy,</w:t>
      </w:r>
    </w:p>
    <w:p w14:paraId="0AE5DCAE" w14:textId="0D6032FC"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rehabilitacji dla uzależnionych od substancji psychoaktywnych ze współistniejącymi zaburzeniami psychotycznymi w:</w:t>
      </w:r>
    </w:p>
    <w:p w14:paraId="5802E34D" w14:textId="69220D18" w:rsidR="002A55EE" w:rsidRPr="00D418F9" w:rsidRDefault="002A55EE" w:rsidP="00551B37">
      <w:pPr>
        <w:pStyle w:val="Akapitzlist"/>
        <w:numPr>
          <w:ilvl w:val="0"/>
          <w:numId w:val="20"/>
        </w:numPr>
        <w:spacing w:before="120"/>
        <w:jc w:val="both"/>
        <w:rPr>
          <w:rFonts w:ascii="Arial" w:hAnsi="Arial" w:cs="Arial"/>
          <w:lang w:eastAsia="pl-PL"/>
        </w:rPr>
      </w:pPr>
      <w:r w:rsidRPr="00D418F9">
        <w:rPr>
          <w:rFonts w:ascii="Arial" w:hAnsi="Arial" w:cs="Arial"/>
          <w:lang w:val="pl-PL" w:eastAsia="pl-PL"/>
        </w:rPr>
        <w:t>Szpitalu Klinicznym im. dr J. Babińskiego SP ZOZ w Krakowie – 2 miesiące,</w:t>
      </w:r>
    </w:p>
    <w:p w14:paraId="5A5D4FAC" w14:textId="4DA9FE8D"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terapii uzależnienia od alkoholu w:</w:t>
      </w:r>
    </w:p>
    <w:p w14:paraId="7E5A37F9" w14:textId="6A8289D7" w:rsidR="002A55EE" w:rsidRPr="00D418F9" w:rsidRDefault="002A55EE" w:rsidP="00551B37">
      <w:pPr>
        <w:pStyle w:val="Akapitzlist"/>
        <w:numPr>
          <w:ilvl w:val="0"/>
          <w:numId w:val="20"/>
        </w:numPr>
        <w:spacing w:before="120"/>
        <w:jc w:val="both"/>
        <w:rPr>
          <w:rFonts w:ascii="Arial" w:hAnsi="Arial" w:cs="Arial"/>
          <w:lang w:eastAsia="pl-PL"/>
        </w:rPr>
      </w:pPr>
      <w:r w:rsidRPr="00D418F9">
        <w:rPr>
          <w:rFonts w:ascii="Arial" w:hAnsi="Arial" w:cs="Arial"/>
          <w:lang w:eastAsia="pl-PL"/>
        </w:rPr>
        <w:t xml:space="preserve">Szpitalu Klinicznym im. dr J. Babińskiego SP ZOZ w Krakowie – </w:t>
      </w:r>
      <w:r w:rsidRPr="00D418F9">
        <w:rPr>
          <w:rFonts w:ascii="Arial" w:hAnsi="Arial" w:cs="Arial"/>
          <w:lang w:val="pl-PL" w:eastAsia="pl-PL"/>
        </w:rPr>
        <w:t>4</w:t>
      </w:r>
      <w:r w:rsidRPr="00D418F9">
        <w:rPr>
          <w:rFonts w:ascii="Arial" w:hAnsi="Arial" w:cs="Arial"/>
          <w:lang w:eastAsia="pl-PL"/>
        </w:rPr>
        <w:t xml:space="preserve"> miesiące</w:t>
      </w:r>
      <w:r w:rsidRPr="00D418F9">
        <w:rPr>
          <w:rFonts w:ascii="Arial" w:hAnsi="Arial" w:cs="Arial"/>
          <w:lang w:val="pl-PL" w:eastAsia="pl-PL"/>
        </w:rPr>
        <w:t>,</w:t>
      </w:r>
    </w:p>
    <w:p w14:paraId="6EF5E5EC" w14:textId="1564B15B" w:rsidR="002A55EE" w:rsidRPr="00D418F9" w:rsidRDefault="002A55EE" w:rsidP="00551B37">
      <w:pPr>
        <w:pStyle w:val="Akapitzlist"/>
        <w:numPr>
          <w:ilvl w:val="0"/>
          <w:numId w:val="20"/>
        </w:numPr>
        <w:spacing w:before="120"/>
        <w:jc w:val="both"/>
        <w:rPr>
          <w:rFonts w:ascii="Arial" w:hAnsi="Arial" w:cs="Arial"/>
          <w:lang w:eastAsia="pl-PL"/>
        </w:rPr>
      </w:pPr>
      <w:r w:rsidRPr="00D418F9">
        <w:rPr>
          <w:rFonts w:ascii="Arial" w:hAnsi="Arial" w:cs="Arial"/>
          <w:lang w:val="pl-PL" w:eastAsia="pl-PL"/>
        </w:rPr>
        <w:t>Wojewódzkim Szpitalu Psychiatrycznym w Andrychowie – 7 miesięcy,</w:t>
      </w:r>
    </w:p>
    <w:p w14:paraId="70430187" w14:textId="2CCA0E28"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leczenia alkoholowych zespołów abstynencyjnych (detoksykacji) w:</w:t>
      </w:r>
    </w:p>
    <w:p w14:paraId="039B56C5" w14:textId="77777777" w:rsidR="002A55EE" w:rsidRPr="00D418F9" w:rsidRDefault="002A55EE" w:rsidP="00551B37">
      <w:pPr>
        <w:pStyle w:val="Akapitzlist"/>
        <w:numPr>
          <w:ilvl w:val="0"/>
          <w:numId w:val="21"/>
        </w:numPr>
        <w:spacing w:before="120"/>
        <w:jc w:val="both"/>
        <w:rPr>
          <w:rFonts w:ascii="Arial" w:hAnsi="Arial" w:cs="Arial"/>
          <w:lang w:eastAsia="pl-PL"/>
        </w:rPr>
      </w:pPr>
      <w:r w:rsidRPr="00D418F9">
        <w:rPr>
          <w:rFonts w:ascii="Arial" w:hAnsi="Arial" w:cs="Arial"/>
          <w:lang w:val="pl-PL" w:eastAsia="pl-PL"/>
        </w:rPr>
        <w:t>Podhalańskim Szpitalu Specjalistycznym im. Jana Pawła II w Nowym Tagu – brak kolejek,</w:t>
      </w:r>
    </w:p>
    <w:p w14:paraId="10BBB8BB" w14:textId="0C244D31" w:rsidR="002A55EE" w:rsidRPr="00D418F9" w:rsidRDefault="002A55EE" w:rsidP="00551B37">
      <w:pPr>
        <w:pStyle w:val="Akapitzlist"/>
        <w:numPr>
          <w:ilvl w:val="0"/>
          <w:numId w:val="21"/>
        </w:numPr>
        <w:spacing w:before="120"/>
        <w:jc w:val="both"/>
        <w:rPr>
          <w:rFonts w:ascii="Arial" w:hAnsi="Arial" w:cs="Arial"/>
          <w:lang w:eastAsia="pl-PL"/>
        </w:rPr>
      </w:pPr>
      <w:r w:rsidRPr="00D418F9">
        <w:rPr>
          <w:rFonts w:ascii="Arial" w:hAnsi="Arial" w:cs="Arial"/>
          <w:lang w:eastAsia="pl-PL"/>
        </w:rPr>
        <w:t xml:space="preserve">Wojewódzkim Szpitalu Psychiatrycznym w Andrychowie – </w:t>
      </w:r>
      <w:r w:rsidRPr="00D418F9">
        <w:rPr>
          <w:rFonts w:ascii="Arial" w:hAnsi="Arial" w:cs="Arial"/>
          <w:lang w:val="pl-PL" w:eastAsia="pl-PL"/>
        </w:rPr>
        <w:t>brak kolejek,</w:t>
      </w:r>
    </w:p>
    <w:p w14:paraId="739E2857" w14:textId="6CDB4A6C" w:rsidR="002A55EE" w:rsidRPr="00D418F9" w:rsidRDefault="002A55EE" w:rsidP="00551B37">
      <w:pPr>
        <w:pStyle w:val="Akapitzlist"/>
        <w:numPr>
          <w:ilvl w:val="0"/>
          <w:numId w:val="21"/>
        </w:numPr>
        <w:spacing w:before="120"/>
        <w:jc w:val="both"/>
        <w:rPr>
          <w:rFonts w:ascii="Arial" w:hAnsi="Arial" w:cs="Arial"/>
          <w:lang w:eastAsia="pl-PL"/>
        </w:rPr>
      </w:pPr>
      <w:r w:rsidRPr="00D418F9">
        <w:rPr>
          <w:rFonts w:ascii="Arial" w:hAnsi="Arial" w:cs="Arial"/>
          <w:lang w:val="pl-PL" w:eastAsia="pl-PL"/>
        </w:rPr>
        <w:t>Szpitalu Specjalistycznym im. H. Klimontowicza w Gorlicach  - brak kolejek,</w:t>
      </w:r>
    </w:p>
    <w:p w14:paraId="1E7796A7" w14:textId="7CCB48D8"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leczenia zespołów abstynencyjnych po substancjach psychoaktywnych (detoksykacji) w:</w:t>
      </w:r>
    </w:p>
    <w:p w14:paraId="1DB66FBF" w14:textId="2210DF4B" w:rsidR="002A55EE" w:rsidRPr="00D418F9" w:rsidRDefault="002A55EE" w:rsidP="00551B37">
      <w:pPr>
        <w:pStyle w:val="Akapitzlist"/>
        <w:numPr>
          <w:ilvl w:val="0"/>
          <w:numId w:val="22"/>
        </w:numPr>
        <w:spacing w:before="120"/>
        <w:jc w:val="both"/>
        <w:rPr>
          <w:rFonts w:ascii="Arial" w:hAnsi="Arial" w:cs="Arial"/>
          <w:lang w:eastAsia="pl-PL"/>
        </w:rPr>
      </w:pPr>
      <w:r w:rsidRPr="00D418F9">
        <w:rPr>
          <w:rFonts w:ascii="Arial" w:hAnsi="Arial" w:cs="Arial"/>
          <w:lang w:eastAsia="pl-PL"/>
        </w:rPr>
        <w:t xml:space="preserve">Ośrodku Leczenia, Terapii i Rehabilitacji Uzależnień </w:t>
      </w:r>
      <w:r w:rsidRPr="00D418F9">
        <w:rPr>
          <w:rFonts w:ascii="Arial" w:hAnsi="Arial" w:cs="Arial"/>
          <w:lang w:val="pl-PL" w:eastAsia="pl-PL"/>
        </w:rPr>
        <w:t>Stowarzyszenia MONAR</w:t>
      </w:r>
      <w:r w:rsidRPr="00D418F9">
        <w:rPr>
          <w:rFonts w:ascii="Arial" w:hAnsi="Arial" w:cs="Arial"/>
          <w:lang w:eastAsia="pl-PL"/>
        </w:rPr>
        <w:t xml:space="preserve"> w Krakowie</w:t>
      </w:r>
      <w:r w:rsidRPr="00D418F9">
        <w:rPr>
          <w:rFonts w:ascii="Arial" w:hAnsi="Arial" w:cs="Arial"/>
          <w:lang w:val="pl-PL" w:eastAsia="pl-PL"/>
        </w:rPr>
        <w:t xml:space="preserve"> – brak kolejek,</w:t>
      </w:r>
    </w:p>
    <w:p w14:paraId="2D6EF974" w14:textId="60FD72BD" w:rsidR="002A55EE" w:rsidRPr="00D418F9" w:rsidRDefault="002A55EE" w:rsidP="002573D7">
      <w:pPr>
        <w:pStyle w:val="Akapitzlist"/>
        <w:numPr>
          <w:ilvl w:val="0"/>
          <w:numId w:val="22"/>
        </w:numPr>
        <w:spacing w:before="120" w:after="120"/>
        <w:ind w:left="1434" w:hanging="357"/>
        <w:jc w:val="both"/>
        <w:rPr>
          <w:rFonts w:ascii="Arial" w:hAnsi="Arial" w:cs="Arial"/>
          <w:lang w:eastAsia="pl-PL"/>
        </w:rPr>
      </w:pPr>
      <w:r w:rsidRPr="00D418F9">
        <w:rPr>
          <w:rFonts w:ascii="Arial" w:hAnsi="Arial" w:cs="Arial"/>
          <w:lang w:val="pl-PL" w:eastAsia="pl-PL"/>
        </w:rPr>
        <w:t>Szpitalu Specjalistycznym im. L. Rydygiera w Krakowie Sp. z o. o. – 2 miesiące.</w:t>
      </w:r>
    </w:p>
    <w:p w14:paraId="0C4787FC" w14:textId="0DC1EB34" w:rsidR="00905CDB" w:rsidRPr="00D418F9" w:rsidRDefault="00C6302A" w:rsidP="00056983">
      <w:pPr>
        <w:spacing w:line="276" w:lineRule="auto"/>
        <w:jc w:val="both"/>
        <w:rPr>
          <w:rFonts w:ascii="Arial" w:hAnsi="Arial" w:cs="Arial"/>
          <w:sz w:val="22"/>
          <w:szCs w:val="22"/>
          <w:lang w:eastAsia="pl-PL"/>
        </w:rPr>
      </w:pPr>
      <w:r w:rsidRPr="00D418F9">
        <w:rPr>
          <w:rFonts w:ascii="Arial" w:hAnsi="Arial" w:cs="Arial"/>
          <w:sz w:val="22"/>
          <w:szCs w:val="22"/>
          <w:lang w:eastAsia="pl-PL"/>
        </w:rPr>
        <w:t>Brak kolejek w opiece dziennej jak i całodobowej w przypadkach pilnych.</w:t>
      </w:r>
    </w:p>
    <w:p w14:paraId="4A364AB1" w14:textId="77777777" w:rsidR="00E11EFF" w:rsidRPr="006C4342" w:rsidRDefault="00E11EFF" w:rsidP="007B2D52">
      <w:pPr>
        <w:pStyle w:val="Nagwek2"/>
        <w:spacing w:before="160" w:after="120"/>
        <w:jc w:val="both"/>
        <w:rPr>
          <w:rFonts w:ascii="Arial" w:hAnsi="Arial" w:cs="Arial"/>
          <w:i w:val="0"/>
          <w:color w:val="002060"/>
          <w:sz w:val="24"/>
          <w:szCs w:val="24"/>
        </w:rPr>
      </w:pPr>
      <w:bookmarkStart w:id="22" w:name="_Toc128990807"/>
      <w:r w:rsidRPr="006C4342">
        <w:rPr>
          <w:rFonts w:ascii="Arial" w:hAnsi="Arial" w:cs="Arial"/>
          <w:i w:val="0"/>
          <w:color w:val="002060"/>
          <w:sz w:val="24"/>
          <w:szCs w:val="24"/>
        </w:rPr>
        <w:t>3.8 Sytuacja życiowa osób z problemem uzależnień w województwie małopolskim</w:t>
      </w:r>
      <w:bookmarkEnd w:id="22"/>
      <w:r w:rsidRPr="006C4342">
        <w:rPr>
          <w:rFonts w:ascii="Arial" w:hAnsi="Arial" w:cs="Arial"/>
          <w:i w:val="0"/>
          <w:color w:val="002060"/>
          <w:sz w:val="24"/>
          <w:szCs w:val="24"/>
        </w:rPr>
        <w:t xml:space="preserve"> </w:t>
      </w:r>
    </w:p>
    <w:p w14:paraId="1FDC4032" w14:textId="4D647797" w:rsidR="00E11EFF" w:rsidRPr="00E11EFF" w:rsidRDefault="00E11EFF" w:rsidP="002573D7">
      <w:pPr>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Uzależnienie </w:t>
      </w:r>
      <w:r w:rsidR="00DD10A0" w:rsidRPr="00E11EFF">
        <w:rPr>
          <w:rFonts w:ascii="Arial" w:eastAsiaTheme="minorHAnsi" w:hAnsi="Arial" w:cs="Arial"/>
          <w:sz w:val="22"/>
          <w:szCs w:val="22"/>
        </w:rPr>
        <w:t xml:space="preserve">członka rodziny </w:t>
      </w:r>
      <w:r w:rsidRPr="00E11EFF">
        <w:rPr>
          <w:rFonts w:ascii="Arial" w:eastAsiaTheme="minorHAnsi" w:hAnsi="Arial" w:cs="Arial"/>
          <w:sz w:val="22"/>
          <w:szCs w:val="22"/>
        </w:rPr>
        <w:t xml:space="preserve">od substancji psychoaktywnych lub </w:t>
      </w:r>
      <w:r w:rsidR="00DD10A0">
        <w:rPr>
          <w:rFonts w:ascii="Arial" w:eastAsiaTheme="minorHAnsi" w:hAnsi="Arial" w:cs="Arial"/>
          <w:sz w:val="22"/>
          <w:szCs w:val="22"/>
        </w:rPr>
        <w:t xml:space="preserve">od </w:t>
      </w:r>
      <w:r w:rsidRPr="00E11EFF">
        <w:rPr>
          <w:rFonts w:ascii="Arial" w:eastAsiaTheme="minorHAnsi" w:hAnsi="Arial" w:cs="Arial"/>
          <w:sz w:val="22"/>
          <w:szCs w:val="22"/>
        </w:rPr>
        <w:t xml:space="preserve">zachowań i związane z tym nieprawidłowości w jego funkcjonowaniu wywierają negatywny wpływ na pozostałych członków rodziny, zarówno dorosłych jak i dzieci, powodując problemy zdrowotne, psychologiczne, społeczne </w:t>
      </w:r>
      <w:r w:rsidR="00DD10A0">
        <w:rPr>
          <w:rFonts w:ascii="Arial" w:eastAsiaTheme="minorHAnsi" w:hAnsi="Arial" w:cs="Arial"/>
          <w:sz w:val="22"/>
          <w:szCs w:val="22"/>
        </w:rPr>
        <w:t>oraz</w:t>
      </w:r>
      <w:r w:rsidRPr="00E11EFF">
        <w:rPr>
          <w:rFonts w:ascii="Arial" w:eastAsiaTheme="minorHAnsi" w:hAnsi="Arial" w:cs="Arial"/>
          <w:sz w:val="22"/>
          <w:szCs w:val="22"/>
        </w:rPr>
        <w:t xml:space="preserve"> materialne. Dużą rolę w przezwyciężaniu problemów alkoholowych związanych ze zjawiskiem alkoholizmu pełnią </w:t>
      </w:r>
      <w:r w:rsidR="00DD10A0">
        <w:rPr>
          <w:rFonts w:ascii="Arial" w:eastAsiaTheme="minorHAnsi" w:hAnsi="Arial" w:cs="Arial"/>
          <w:sz w:val="22"/>
          <w:szCs w:val="22"/>
        </w:rPr>
        <w:t>ośrodki</w:t>
      </w:r>
      <w:r w:rsidRPr="00E11EFF">
        <w:rPr>
          <w:rFonts w:ascii="Arial" w:eastAsiaTheme="minorHAnsi" w:hAnsi="Arial" w:cs="Arial"/>
          <w:sz w:val="22"/>
          <w:szCs w:val="22"/>
        </w:rPr>
        <w:t xml:space="preserve"> pomocy społecznej (OPS). Podstawową formą prowadzonych przez nie usług są świadczenia materialne.</w:t>
      </w:r>
    </w:p>
    <w:p w14:paraId="5F97741C" w14:textId="2E7FEE96" w:rsidR="00E11EFF" w:rsidRPr="00E11EFF" w:rsidRDefault="00E11EFF" w:rsidP="002573D7">
      <w:pPr>
        <w:spacing w:after="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Statystyki dotyczące świadczeń pomocy społecznej udzielanych z powodu problemu alkoholizmu i narkomanii prowadzone są przez ministerstwo właściwe do spraw pomocy społecznej. Od 2015 r. do 2020 r. </w:t>
      </w:r>
      <w:r w:rsidR="00DD10A0" w:rsidRPr="00E11EFF">
        <w:rPr>
          <w:rFonts w:ascii="Arial" w:eastAsiaTheme="minorHAnsi" w:hAnsi="Arial" w:cs="Arial"/>
          <w:sz w:val="22"/>
          <w:szCs w:val="22"/>
        </w:rPr>
        <w:t xml:space="preserve">w województwie małopolskim </w:t>
      </w:r>
      <w:r w:rsidRPr="00E11EFF">
        <w:rPr>
          <w:rFonts w:ascii="Arial" w:eastAsiaTheme="minorHAnsi" w:hAnsi="Arial" w:cs="Arial"/>
          <w:sz w:val="22"/>
          <w:szCs w:val="22"/>
        </w:rPr>
        <w:t xml:space="preserve">corocznie zmniejszała się liczba </w:t>
      </w:r>
      <w:r w:rsidR="00DD10A0">
        <w:rPr>
          <w:rFonts w:ascii="Arial" w:eastAsiaTheme="minorHAnsi" w:hAnsi="Arial" w:cs="Arial"/>
          <w:sz w:val="22"/>
          <w:szCs w:val="22"/>
        </w:rPr>
        <w:t xml:space="preserve">osób i rodzin </w:t>
      </w:r>
      <w:r w:rsidRPr="00E11EFF">
        <w:rPr>
          <w:rFonts w:ascii="Arial" w:eastAsiaTheme="minorHAnsi" w:hAnsi="Arial" w:cs="Arial"/>
          <w:sz w:val="22"/>
          <w:szCs w:val="22"/>
        </w:rPr>
        <w:t xml:space="preserve">rodzin, którym przyznano świadczenia z powodu alkoholizmu. W 2021 r. </w:t>
      </w:r>
      <w:r w:rsidR="00DD10A0">
        <w:rPr>
          <w:rFonts w:ascii="Arial" w:eastAsiaTheme="minorHAnsi" w:hAnsi="Arial" w:cs="Arial"/>
          <w:sz w:val="22"/>
          <w:szCs w:val="22"/>
        </w:rPr>
        <w:t xml:space="preserve">liczba ta </w:t>
      </w:r>
      <w:r w:rsidRPr="00E11EFF">
        <w:rPr>
          <w:rFonts w:ascii="Arial" w:eastAsiaTheme="minorHAnsi" w:hAnsi="Arial" w:cs="Arial"/>
          <w:sz w:val="22"/>
          <w:szCs w:val="22"/>
        </w:rPr>
        <w:t>nieznacznie wzrosła do poziomu 4 128 (największy wzrost zanotowano w powiecie nowosądeckim, olkuskim i proszowickim). Liczba rodzin, którym przyznano świadczenia z powodu narkomanii w wojewó</w:t>
      </w:r>
      <w:r w:rsidR="00DD10A0">
        <w:rPr>
          <w:rFonts w:ascii="Arial" w:eastAsiaTheme="minorHAnsi" w:hAnsi="Arial" w:cs="Arial"/>
          <w:sz w:val="22"/>
          <w:szCs w:val="22"/>
        </w:rPr>
        <w:t>dztwie małopolskim w latach 2015</w:t>
      </w:r>
      <w:r w:rsidRPr="00E11EFF">
        <w:rPr>
          <w:rFonts w:ascii="Arial" w:eastAsiaTheme="minorHAnsi" w:hAnsi="Arial" w:cs="Arial"/>
          <w:sz w:val="22"/>
          <w:szCs w:val="22"/>
        </w:rPr>
        <w:t>-2019 systematycznie spadała, natomiast od 2020 r. znacznie zaczęła wzrastać. W 2021 r. z powodu narkomanii świadczenia przyznano 219 rodzinom, tj. o prawie 20% więcej niż w 2020 r. i o 60% więcej niż w 2019 r. (największy wzrost zanotowano w powiecie suskim, gorlickim, mieście Tarnów oraz powiecie olkuskim).</w:t>
      </w:r>
    </w:p>
    <w:p w14:paraId="504E4DFB" w14:textId="6A54C62B" w:rsidR="00E11EFF" w:rsidRPr="0017090F" w:rsidRDefault="00E11EFF" w:rsidP="00131FF9">
      <w:pPr>
        <w:spacing w:line="259" w:lineRule="auto"/>
        <w:jc w:val="both"/>
        <w:rPr>
          <w:rFonts w:ascii="Arial" w:eastAsiaTheme="minorHAnsi" w:hAnsi="Arial" w:cs="Arial"/>
          <w:b/>
          <w:sz w:val="20"/>
          <w:szCs w:val="20"/>
        </w:rPr>
      </w:pPr>
      <w:r w:rsidRPr="0017090F">
        <w:rPr>
          <w:rFonts w:ascii="Arial" w:eastAsiaTheme="minorHAnsi" w:hAnsi="Arial" w:cs="Arial"/>
          <w:b/>
          <w:sz w:val="20"/>
          <w:szCs w:val="20"/>
        </w:rPr>
        <w:t xml:space="preserve">Wykres </w:t>
      </w:r>
      <w:r w:rsidR="001D621F">
        <w:rPr>
          <w:rFonts w:ascii="Arial" w:eastAsiaTheme="minorHAnsi" w:hAnsi="Arial" w:cs="Arial"/>
          <w:b/>
          <w:sz w:val="20"/>
          <w:szCs w:val="20"/>
        </w:rPr>
        <w:t>30</w:t>
      </w:r>
      <w:r w:rsidRPr="001D621F">
        <w:rPr>
          <w:rFonts w:ascii="Arial" w:eastAsiaTheme="minorHAnsi" w:hAnsi="Arial" w:cs="Arial"/>
          <w:b/>
          <w:sz w:val="20"/>
          <w:szCs w:val="20"/>
        </w:rPr>
        <w:t>.</w:t>
      </w:r>
      <w:r w:rsidRPr="0017090F">
        <w:rPr>
          <w:rFonts w:ascii="Arial" w:eastAsiaTheme="minorHAnsi" w:hAnsi="Arial" w:cs="Arial"/>
          <w:b/>
          <w:sz w:val="20"/>
          <w:szCs w:val="20"/>
        </w:rPr>
        <w:t xml:space="preserve"> Liczba przyznanych świadczeń z pomocy społecznej w latach 2015-2021 z powodu alkoholizmu i narkomanii.</w:t>
      </w:r>
    </w:p>
    <w:p w14:paraId="67128107" w14:textId="77777777" w:rsidR="00E11EFF" w:rsidRPr="00E11EFF" w:rsidRDefault="00E11EFF" w:rsidP="00E11EFF">
      <w:pPr>
        <w:spacing w:after="160" w:line="259" w:lineRule="auto"/>
        <w:rPr>
          <w:rFonts w:ascii="Arial" w:eastAsiaTheme="minorHAnsi" w:hAnsi="Arial" w:cs="Arial"/>
          <w:sz w:val="22"/>
          <w:szCs w:val="22"/>
        </w:rPr>
      </w:pPr>
      <w:r w:rsidRPr="00E11EFF">
        <w:rPr>
          <w:rFonts w:ascii="Arial" w:eastAsiaTheme="minorHAnsi" w:hAnsi="Arial" w:cs="Arial"/>
          <w:b/>
          <w:noProof/>
          <w:sz w:val="20"/>
          <w:szCs w:val="20"/>
          <w:lang w:eastAsia="pl-PL"/>
        </w:rPr>
        <w:drawing>
          <wp:inline distT="0" distB="0" distL="0" distR="0" wp14:anchorId="6D3ACBD0" wp14:editId="76E35DB1">
            <wp:extent cx="5774055" cy="2143125"/>
            <wp:effectExtent l="0" t="0" r="0" b="0"/>
            <wp:docPr id="32" name="Wykres 32" descr="Liczba przyznanych świadczeń z pomocy społecznej w latach 2015-2021 z powodu alkoholizmu i narkomanii" titl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ECEA7F" w14:textId="77777777" w:rsidR="00E11EFF" w:rsidRPr="0017090F" w:rsidRDefault="00E11EFF" w:rsidP="002573D7">
      <w:pPr>
        <w:spacing w:line="259" w:lineRule="auto"/>
        <w:jc w:val="both"/>
        <w:rPr>
          <w:rFonts w:ascii="Arial" w:eastAsiaTheme="minorHAnsi" w:hAnsi="Arial" w:cs="Arial"/>
          <w:sz w:val="16"/>
          <w:szCs w:val="16"/>
        </w:rPr>
      </w:pPr>
      <w:r w:rsidRPr="0017090F">
        <w:rPr>
          <w:rFonts w:ascii="Arial" w:eastAsiaTheme="minorHAnsi" w:hAnsi="Arial" w:cs="Arial"/>
          <w:sz w:val="16"/>
          <w:szCs w:val="16"/>
        </w:rPr>
        <w:t>Źródło: Opracowanie własne Departamentu Zdrowia, Rodziny, Równego Traktowania i Polityki społecznej UMWM na podstawie Sprawozdań MRPIPS-03 Ministerstwa Rodziny, Pracy i Polityki Społecznej za lata 2015-2021 (dane za 2022 r. będą dostępne w drugiej połowie 2023 r.)</w:t>
      </w:r>
    </w:p>
    <w:p w14:paraId="5AECD4C4" w14:textId="14E8F75D" w:rsidR="00E11EFF" w:rsidRPr="00E11EFF" w:rsidRDefault="00E11EFF" w:rsidP="00574CF2">
      <w:pPr>
        <w:spacing w:before="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Jednym ze zjawisk dotykających rodziny z problemem uzależnień jest przemoc domowa. Przemoc może występować w każdym związku, jednak badania dowodzą, że w rodzinach, </w:t>
      </w:r>
      <w:r w:rsidRPr="007A02ED">
        <w:rPr>
          <w:rFonts w:ascii="Arial" w:eastAsiaTheme="minorHAnsi" w:hAnsi="Arial" w:cs="Arial"/>
          <w:sz w:val="22"/>
          <w:szCs w:val="22"/>
        </w:rPr>
        <w:t xml:space="preserve">w których występuje problem alkoholowy </w:t>
      </w:r>
      <w:r w:rsidR="007A02ED" w:rsidRPr="007A02ED">
        <w:rPr>
          <w:rFonts w:ascii="Arial" w:eastAsiaTheme="minorHAnsi" w:hAnsi="Arial" w:cs="Arial"/>
          <w:sz w:val="22"/>
          <w:szCs w:val="22"/>
        </w:rPr>
        <w:t>częściej dochodzi do aktów przemocy</w:t>
      </w:r>
      <w:r w:rsidRPr="007A02ED">
        <w:rPr>
          <w:rFonts w:ascii="Arial" w:eastAsiaTheme="minorHAnsi" w:hAnsi="Arial" w:cs="Arial"/>
          <w:sz w:val="22"/>
          <w:szCs w:val="22"/>
        </w:rPr>
        <w:t xml:space="preserve">. </w:t>
      </w:r>
      <w:r w:rsidRPr="00E11EFF">
        <w:rPr>
          <w:rFonts w:ascii="Arial" w:eastAsiaTheme="minorHAnsi" w:hAnsi="Arial" w:cs="Arial"/>
          <w:sz w:val="22"/>
          <w:szCs w:val="22"/>
        </w:rPr>
        <w:t>Do podejmowania działań interwencyjnych w sytuacji przemocy w rodzinie zobligowan</w:t>
      </w:r>
      <w:r w:rsidR="007A02ED">
        <w:rPr>
          <w:rFonts w:ascii="Arial" w:eastAsiaTheme="minorHAnsi" w:hAnsi="Arial" w:cs="Arial"/>
          <w:sz w:val="22"/>
          <w:szCs w:val="22"/>
        </w:rPr>
        <w:t>ych</w:t>
      </w:r>
      <w:r w:rsidRPr="00E11EFF">
        <w:rPr>
          <w:rFonts w:ascii="Arial" w:eastAsiaTheme="minorHAnsi" w:hAnsi="Arial" w:cs="Arial"/>
          <w:sz w:val="22"/>
          <w:szCs w:val="22"/>
        </w:rPr>
        <w:t xml:space="preserve"> jest pięć podmiotów: policja, pomoc społeczna, gminne komisje rozwiązywania problemów alkoholowych, jednostki ochrony zdrowia i podmioty oświatowe/edukacyjne. Dane dotyczące realizacji procedury interwencji w przypadkach przemocy w rodzinie (tzw. „Niebieska Karta”) służą oszacowaniu tego zjawiska. Z danych statystycznych </w:t>
      </w:r>
      <w:r w:rsidR="007A02ED">
        <w:rPr>
          <w:rFonts w:ascii="Arial" w:eastAsiaTheme="minorHAnsi" w:hAnsi="Arial" w:cs="Arial"/>
          <w:sz w:val="22"/>
          <w:szCs w:val="22"/>
        </w:rPr>
        <w:t>zawartych w Sprawozdaniach</w:t>
      </w:r>
      <w:r w:rsidRPr="00E11EFF">
        <w:rPr>
          <w:rFonts w:ascii="Arial" w:eastAsiaTheme="minorHAnsi" w:hAnsi="Arial" w:cs="Arial"/>
          <w:sz w:val="22"/>
          <w:szCs w:val="22"/>
        </w:rPr>
        <w:t xml:space="preserve"> z Krajowego Programu Przeciwdziałania Przemocy w Rodzinie wynika, że najwięcej formularzy „Niebieskich Kart – A” sporządzają funkcjonariusze Policji.</w:t>
      </w:r>
    </w:p>
    <w:p w14:paraId="4AAB39BF" w14:textId="45AB5B77" w:rsidR="00E11EFF" w:rsidRPr="00E11EFF" w:rsidRDefault="00E11EFF" w:rsidP="00574CF2">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 2022 r. funkcjonariusze małopolskiej policji wypełnili 3 391 formularzy wszczynających procedurę „Niebieska Karta – A”. W porównaniu do 2021 r. (3 264) stanowi wzrost o prawie 4%. Z danych statystycznych analizowanego okresu wynika, że większość osób, co do których istniało podejrzenie, że są </w:t>
      </w:r>
      <w:r w:rsidR="00CD52AA">
        <w:rPr>
          <w:rFonts w:ascii="Arial" w:eastAsiaTheme="minorHAnsi" w:hAnsi="Arial" w:cs="Arial"/>
          <w:sz w:val="22"/>
          <w:szCs w:val="22"/>
        </w:rPr>
        <w:t>dotknięte przemocą w rodzinie mieszkało na terenach wiejskich</w:t>
      </w:r>
      <w:r w:rsidRPr="00E11EFF">
        <w:rPr>
          <w:rFonts w:ascii="Arial" w:eastAsiaTheme="minorHAnsi" w:hAnsi="Arial" w:cs="Arial"/>
          <w:sz w:val="22"/>
          <w:szCs w:val="22"/>
        </w:rPr>
        <w:t xml:space="preserve">. Największa grupę stanowiły kobiety ok. 68%, nieletni </w:t>
      </w:r>
      <w:r w:rsidR="007A02ED">
        <w:rPr>
          <w:rFonts w:ascii="Arial" w:eastAsiaTheme="minorHAnsi" w:hAnsi="Arial" w:cs="Arial"/>
          <w:sz w:val="22"/>
          <w:szCs w:val="22"/>
        </w:rPr>
        <w:t xml:space="preserve">stanowili </w:t>
      </w:r>
      <w:r w:rsidRPr="00E11EFF">
        <w:rPr>
          <w:rFonts w:ascii="Arial" w:eastAsiaTheme="minorHAnsi" w:hAnsi="Arial" w:cs="Arial"/>
          <w:sz w:val="22"/>
          <w:szCs w:val="22"/>
        </w:rPr>
        <w:t xml:space="preserve">ok. 20%, </w:t>
      </w:r>
      <w:r w:rsidR="007A02ED">
        <w:rPr>
          <w:rFonts w:ascii="Arial" w:eastAsiaTheme="minorHAnsi" w:hAnsi="Arial" w:cs="Arial"/>
          <w:sz w:val="22"/>
          <w:szCs w:val="22"/>
        </w:rPr>
        <w:t xml:space="preserve">natomiast </w:t>
      </w:r>
      <w:r w:rsidRPr="00E11EFF">
        <w:rPr>
          <w:rFonts w:ascii="Arial" w:eastAsiaTheme="minorHAnsi" w:hAnsi="Arial" w:cs="Arial"/>
          <w:sz w:val="22"/>
          <w:szCs w:val="22"/>
        </w:rPr>
        <w:t>mężczyźni ok. 12-13%. Dominującą grupą osób zatrzymanych, wobec których istniało podejrzenie, że stosują pr</w:t>
      </w:r>
      <w:r w:rsidR="007A02ED">
        <w:rPr>
          <w:rFonts w:ascii="Arial" w:eastAsiaTheme="minorHAnsi" w:hAnsi="Arial" w:cs="Arial"/>
          <w:sz w:val="22"/>
          <w:szCs w:val="22"/>
        </w:rPr>
        <w:t>zemoc w rodzinie byli mężczyźni -</w:t>
      </w:r>
      <w:r w:rsidRPr="00E11EFF">
        <w:rPr>
          <w:rFonts w:ascii="Arial" w:eastAsiaTheme="minorHAnsi" w:hAnsi="Arial" w:cs="Arial"/>
          <w:sz w:val="22"/>
          <w:szCs w:val="22"/>
        </w:rPr>
        <w:t xml:space="preserve"> ok. 90%. </w:t>
      </w:r>
      <w:r w:rsidR="007A02ED">
        <w:rPr>
          <w:rFonts w:ascii="Arial" w:eastAsiaTheme="minorHAnsi" w:hAnsi="Arial" w:cs="Arial"/>
          <w:sz w:val="22"/>
          <w:szCs w:val="22"/>
        </w:rPr>
        <w:t>S</w:t>
      </w:r>
      <w:r w:rsidRPr="00E11EFF">
        <w:rPr>
          <w:rFonts w:ascii="Arial" w:eastAsiaTheme="minorHAnsi" w:hAnsi="Arial" w:cs="Arial"/>
          <w:sz w:val="22"/>
          <w:szCs w:val="22"/>
        </w:rPr>
        <w:t>pośród osób, wobec których istniało podejrzenie, że stosują przemoc w rodzinie ponad 46% stanowiły osoby pod wpływem alkoholu.</w:t>
      </w:r>
    </w:p>
    <w:p w14:paraId="25D3265C" w14:textId="5A407F00" w:rsidR="00E11EFF" w:rsidRPr="0017090F" w:rsidRDefault="00E11EFF" w:rsidP="0017090F">
      <w:pPr>
        <w:spacing w:before="120" w:line="259" w:lineRule="auto"/>
        <w:jc w:val="both"/>
        <w:rPr>
          <w:rFonts w:ascii="Arial" w:eastAsiaTheme="minorHAnsi" w:hAnsi="Arial" w:cs="Arial"/>
          <w:b/>
          <w:sz w:val="20"/>
          <w:szCs w:val="20"/>
        </w:rPr>
      </w:pPr>
      <w:r w:rsidRPr="0017090F">
        <w:rPr>
          <w:rFonts w:ascii="Arial" w:eastAsiaTheme="minorHAnsi" w:hAnsi="Arial" w:cs="Arial"/>
          <w:b/>
          <w:sz w:val="20"/>
          <w:szCs w:val="20"/>
        </w:rPr>
        <w:t xml:space="preserve">Wykres </w:t>
      </w:r>
      <w:r w:rsidR="001D621F">
        <w:rPr>
          <w:rFonts w:ascii="Arial" w:eastAsiaTheme="minorHAnsi" w:hAnsi="Arial" w:cs="Arial"/>
          <w:b/>
          <w:sz w:val="20"/>
          <w:szCs w:val="20"/>
        </w:rPr>
        <w:t>31.</w:t>
      </w:r>
      <w:r w:rsidRPr="0017090F">
        <w:rPr>
          <w:rFonts w:ascii="Arial" w:eastAsiaTheme="minorHAnsi" w:hAnsi="Arial" w:cs="Arial"/>
          <w:b/>
          <w:sz w:val="20"/>
          <w:szCs w:val="20"/>
        </w:rPr>
        <w:t xml:space="preserve"> Liczba formularzy Niebieska Karta – A wypełnionych przez funkcjonariuszy małopolskiej policji w latach 2015-2021</w:t>
      </w:r>
    </w:p>
    <w:p w14:paraId="30736653" w14:textId="77777777" w:rsidR="00E11EFF" w:rsidRPr="00E11EFF" w:rsidRDefault="00E11EFF" w:rsidP="00E11EFF">
      <w:pPr>
        <w:spacing w:line="259" w:lineRule="auto"/>
        <w:rPr>
          <w:rFonts w:ascii="Arial" w:eastAsiaTheme="minorHAnsi" w:hAnsi="Arial" w:cs="Arial"/>
          <w:color w:val="FF0000"/>
          <w:sz w:val="22"/>
          <w:szCs w:val="22"/>
        </w:rPr>
      </w:pPr>
      <w:r w:rsidRPr="00E11EFF">
        <w:rPr>
          <w:rFonts w:ascii="Arial" w:eastAsiaTheme="minorHAnsi" w:hAnsi="Arial" w:cs="Arial"/>
          <w:noProof/>
          <w:sz w:val="22"/>
          <w:szCs w:val="22"/>
          <w:lang w:eastAsia="pl-PL"/>
        </w:rPr>
        <w:drawing>
          <wp:inline distT="0" distB="0" distL="0" distR="0" wp14:anchorId="27474279" wp14:editId="6AEF7B6D">
            <wp:extent cx="5745480" cy="2636520"/>
            <wp:effectExtent l="0" t="0" r="7620" b="0"/>
            <wp:docPr id="33" name="Wykres 33" descr="Liczba formularzy Niebieska Karta – A wypełnionych przez funkcjonariuszy małopolskiej policji w latach 2015-2021" titl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293BE4" w14:textId="77777777" w:rsidR="00E11EFF" w:rsidRPr="00131FF9" w:rsidRDefault="00E11EFF" w:rsidP="00131FF9">
      <w:pPr>
        <w:spacing w:after="120" w:line="259" w:lineRule="auto"/>
        <w:jc w:val="both"/>
        <w:rPr>
          <w:rFonts w:ascii="Arial" w:eastAsiaTheme="minorHAnsi" w:hAnsi="Arial" w:cs="Arial"/>
          <w:sz w:val="16"/>
          <w:szCs w:val="16"/>
        </w:rPr>
      </w:pPr>
      <w:r w:rsidRPr="00131FF9">
        <w:rPr>
          <w:rFonts w:ascii="Arial" w:eastAsiaTheme="minorHAnsi" w:hAnsi="Arial" w:cs="Arial"/>
          <w:sz w:val="16"/>
          <w:szCs w:val="16"/>
        </w:rPr>
        <w:t>Źródło: Opracowanie własne Departamentu Zdrowia, Rodziny, Równego Traktowania i Polityki Społecznej UMWM na podstawie Informacji Biura Prewencji KGP Wydział Prewencji dotyczących realizacji przez Policję procedury „Niebieskie Karty” w latach 2015-2021 oraz Sprawozdania za 2022 r. KWP w Krakowie z podjętych przez policję działań wobec przemocy w rodzinie dotyczące procedury „Niebieskie Karty”</w:t>
      </w:r>
    </w:p>
    <w:p w14:paraId="06EB8D72" w14:textId="6928C247" w:rsidR="00E11EFF" w:rsidRPr="00E11EFF" w:rsidRDefault="007A02ED" w:rsidP="00574CF2">
      <w:pPr>
        <w:spacing w:line="276" w:lineRule="auto"/>
        <w:ind w:firstLine="708"/>
        <w:jc w:val="both"/>
        <w:rPr>
          <w:rFonts w:ascii="Arial" w:eastAsiaTheme="minorHAnsi" w:hAnsi="Arial" w:cs="Arial"/>
          <w:sz w:val="22"/>
          <w:szCs w:val="22"/>
        </w:rPr>
      </w:pPr>
      <w:r>
        <w:rPr>
          <w:rFonts w:ascii="Arial" w:eastAsiaTheme="minorHAnsi" w:hAnsi="Arial" w:cs="Arial"/>
          <w:sz w:val="22"/>
          <w:szCs w:val="22"/>
        </w:rPr>
        <w:t>Bez wątpienia u</w:t>
      </w:r>
      <w:r w:rsidR="00E11EFF" w:rsidRPr="00E11EFF">
        <w:rPr>
          <w:rFonts w:ascii="Arial" w:eastAsiaTheme="minorHAnsi" w:hAnsi="Arial" w:cs="Arial"/>
          <w:sz w:val="22"/>
          <w:szCs w:val="22"/>
        </w:rPr>
        <w:t>zależnienia mają wpływ na funkcjonowanie rodziny. Wywołują poważne problemy osobiste i społeczne, mogące nieść konsekwencje dla młodego pokolenia, zwłaszcza gdy rodzice, opiekunowie i inni dorośli nałogowo sięgają po alkohol czy narkotyki. Uzależnione osoby dorosłe nie są w stanie stworzyć dzieciom podstawowych warunków do rozwoju i nauki, a nieraz nawet zapewnić pożywienia, czego następstwem może być umieszczenie podopiecznych w wyspecjalizowanych ośrodkach opieki. Z „Oceny zasobów pomocy społecznej województwa małopolskiego za 2021 rok</w:t>
      </w:r>
      <w:r>
        <w:rPr>
          <w:rFonts w:ascii="Arial" w:eastAsiaTheme="minorHAnsi" w:hAnsi="Arial" w:cs="Arial"/>
          <w:sz w:val="22"/>
          <w:szCs w:val="22"/>
        </w:rPr>
        <w:t>”</w:t>
      </w:r>
      <w:r w:rsidR="00E11EFF" w:rsidRPr="00E11EFF">
        <w:rPr>
          <w:rFonts w:ascii="Arial" w:eastAsiaTheme="minorHAnsi" w:hAnsi="Arial" w:cs="Arial"/>
          <w:sz w:val="22"/>
          <w:szCs w:val="22"/>
        </w:rPr>
        <w:t xml:space="preserve"> Regionalnego Ośrodka Polityki społecznej w Krakowie wynika, że najczęstszą prz</w:t>
      </w:r>
      <w:r>
        <w:rPr>
          <w:rFonts w:ascii="Arial" w:eastAsiaTheme="minorHAnsi" w:hAnsi="Arial" w:cs="Arial"/>
          <w:sz w:val="22"/>
          <w:szCs w:val="22"/>
        </w:rPr>
        <w:t>yczyną</w:t>
      </w:r>
      <w:r w:rsidR="00E11EFF" w:rsidRPr="00E11EFF">
        <w:rPr>
          <w:rFonts w:ascii="Arial" w:eastAsiaTheme="minorHAnsi" w:hAnsi="Arial" w:cs="Arial"/>
          <w:sz w:val="22"/>
          <w:szCs w:val="22"/>
        </w:rPr>
        <w:t xml:space="preserve"> umieszczania dzieci w pieczy zastępczej było uzależnienie rodziców (głównie od alkoholu), dotyczyło to 33,7% czyli 942 dzieci umieszczanych w pieczy zastępczej (</w:t>
      </w:r>
      <w:r w:rsidRPr="00E11EFF">
        <w:rPr>
          <w:rFonts w:ascii="Arial" w:eastAsiaTheme="minorHAnsi" w:hAnsi="Arial" w:cs="Arial"/>
          <w:sz w:val="22"/>
          <w:szCs w:val="22"/>
        </w:rPr>
        <w:t xml:space="preserve">34,6% </w:t>
      </w:r>
      <w:r w:rsidR="00E11EFF" w:rsidRPr="00E11EFF">
        <w:rPr>
          <w:rFonts w:ascii="Arial" w:eastAsiaTheme="minorHAnsi" w:hAnsi="Arial" w:cs="Arial"/>
          <w:sz w:val="22"/>
          <w:szCs w:val="22"/>
        </w:rPr>
        <w:t>w 2020 r. czyli 1 913 dzieci) oraz drugą w kolejności przyczyną umieszczania dzieci w placówkach opiekuńczo-wychowawczych (28,3%</w:t>
      </w:r>
      <w:r w:rsidR="0027329D">
        <w:rPr>
          <w:rFonts w:ascii="Arial" w:eastAsiaTheme="minorHAnsi" w:hAnsi="Arial" w:cs="Arial"/>
          <w:sz w:val="22"/>
          <w:szCs w:val="22"/>
        </w:rPr>
        <w:t xml:space="preserve"> przypadków,</w:t>
      </w:r>
      <w:r w:rsidR="00E11EFF" w:rsidRPr="00E11EFF">
        <w:rPr>
          <w:rFonts w:ascii="Arial" w:eastAsiaTheme="minorHAnsi" w:hAnsi="Arial" w:cs="Arial"/>
          <w:sz w:val="22"/>
          <w:szCs w:val="22"/>
        </w:rPr>
        <w:t xml:space="preserve"> czyli 289 dzieci), podobnie było w 2020 r.</w:t>
      </w:r>
    </w:p>
    <w:p w14:paraId="159E0C4F" w14:textId="5EBDDEF9" w:rsidR="00E11EFF" w:rsidRPr="00E11EFF" w:rsidRDefault="00E11EFF" w:rsidP="00574CF2">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Jedną z </w:t>
      </w:r>
      <w:r w:rsidR="0027329D">
        <w:rPr>
          <w:rFonts w:ascii="Arial" w:eastAsiaTheme="minorHAnsi" w:hAnsi="Arial" w:cs="Arial"/>
          <w:sz w:val="22"/>
          <w:szCs w:val="22"/>
        </w:rPr>
        <w:t>poważnych</w:t>
      </w:r>
      <w:r w:rsidRPr="00E11EFF">
        <w:rPr>
          <w:rFonts w:ascii="Arial" w:eastAsiaTheme="minorHAnsi" w:hAnsi="Arial" w:cs="Arial"/>
          <w:sz w:val="22"/>
          <w:szCs w:val="22"/>
        </w:rPr>
        <w:t xml:space="preserve"> konsekwencji zachowań destrukcyjnych związanych z uza</w:t>
      </w:r>
      <w:r w:rsidR="0027329D">
        <w:rPr>
          <w:rFonts w:ascii="Arial" w:eastAsiaTheme="minorHAnsi" w:hAnsi="Arial" w:cs="Arial"/>
          <w:sz w:val="22"/>
          <w:szCs w:val="22"/>
        </w:rPr>
        <w:t>leżnieniami jest rozwód. Z danych</w:t>
      </w:r>
      <w:r w:rsidRPr="00E11EFF">
        <w:rPr>
          <w:rFonts w:ascii="Arial" w:eastAsiaTheme="minorHAnsi" w:hAnsi="Arial" w:cs="Arial"/>
          <w:sz w:val="22"/>
          <w:szCs w:val="22"/>
        </w:rPr>
        <w:t xml:space="preserve"> GUS wynika, że w 2021 r. alkoholizm był trzecią co do ważności przyczyną rozwodów w Polsce. W 2021 r. nadużywanie alkoholu było przyczyną 1 488 rozwodów, a w powiązaniu z innymi przyczynami 6 617 rozwodów. Nadużywanie narkotyków był przyczyną 39 rozwodów, a w połączeniu z innymi przyczynami </w:t>
      </w:r>
      <w:r w:rsidR="00CD52AA">
        <w:rPr>
          <w:rFonts w:ascii="Arial" w:eastAsiaTheme="minorHAnsi" w:hAnsi="Arial" w:cs="Arial"/>
          <w:sz w:val="22"/>
          <w:szCs w:val="22"/>
        </w:rPr>
        <w:t xml:space="preserve">kolejnych </w:t>
      </w:r>
      <w:r w:rsidRPr="00E11EFF">
        <w:rPr>
          <w:rFonts w:ascii="Arial" w:eastAsiaTheme="minorHAnsi" w:hAnsi="Arial" w:cs="Arial"/>
          <w:sz w:val="22"/>
          <w:szCs w:val="22"/>
        </w:rPr>
        <w:t xml:space="preserve">17 rozwodów. Hazard był przyczyną 30 rozwodów, </w:t>
      </w:r>
      <w:r w:rsidR="0027329D">
        <w:rPr>
          <w:rFonts w:ascii="Arial" w:eastAsiaTheme="minorHAnsi" w:hAnsi="Arial" w:cs="Arial"/>
          <w:sz w:val="22"/>
          <w:szCs w:val="22"/>
        </w:rPr>
        <w:t>natomiast</w:t>
      </w:r>
      <w:r w:rsidRPr="00E11EFF">
        <w:rPr>
          <w:rFonts w:ascii="Arial" w:eastAsiaTheme="minorHAnsi" w:hAnsi="Arial" w:cs="Arial"/>
          <w:sz w:val="22"/>
          <w:szCs w:val="22"/>
        </w:rPr>
        <w:t xml:space="preserve"> w połączeniu z innymi przyczynami</w:t>
      </w:r>
      <w:r w:rsidR="00CD52AA">
        <w:rPr>
          <w:rFonts w:ascii="Arial" w:eastAsiaTheme="minorHAnsi" w:hAnsi="Arial" w:cs="Arial"/>
          <w:sz w:val="22"/>
          <w:szCs w:val="22"/>
        </w:rPr>
        <w:t xml:space="preserve"> kolejnych</w:t>
      </w:r>
      <w:r w:rsidRPr="00E11EFF">
        <w:rPr>
          <w:rFonts w:ascii="Arial" w:eastAsiaTheme="minorHAnsi" w:hAnsi="Arial" w:cs="Arial"/>
          <w:sz w:val="22"/>
          <w:szCs w:val="22"/>
        </w:rPr>
        <w:t xml:space="preserve"> 7 rozwodów. Nadużywanie alkoholu, narkotyków i hazardu wyłącznie i w połączeniu z innymi przyczynami było powodem 13,5% rozwodów. Z Banku Danych Lokalnych GUS wynika, że w 2021 roku w województwie małopolskim orzeczono 4 416 rozwodów. Nadużywanie alkoholu i narkotyków wyłącznie i w połączeniu z innymi przyczynami było powodem 10,3% rozwodów. W 2020 r. było to 12,4%.</w:t>
      </w:r>
    </w:p>
    <w:p w14:paraId="6B4AE785" w14:textId="45860956" w:rsidR="00E11EFF" w:rsidRPr="009D24ED" w:rsidRDefault="00E11EFF" w:rsidP="00D01886">
      <w:pPr>
        <w:pStyle w:val="Nagwek1"/>
        <w:numPr>
          <w:ilvl w:val="0"/>
          <w:numId w:val="48"/>
        </w:numPr>
        <w:spacing w:after="120"/>
        <w:ind w:left="714" w:hanging="357"/>
        <w:rPr>
          <w:rFonts w:ascii="Arial" w:hAnsi="Arial" w:cs="Arial"/>
          <w:color w:val="002060"/>
        </w:rPr>
      </w:pPr>
      <w:bookmarkStart w:id="23" w:name="_Toc128990808"/>
      <w:r w:rsidRPr="009D24ED">
        <w:rPr>
          <w:rFonts w:ascii="Arial" w:hAnsi="Arial" w:cs="Arial"/>
          <w:color w:val="002060"/>
        </w:rPr>
        <w:t>Finansowanie programu</w:t>
      </w:r>
      <w:bookmarkEnd w:id="23"/>
    </w:p>
    <w:p w14:paraId="33A0DBB1" w14:textId="115E01DC" w:rsidR="00E11EFF" w:rsidRPr="007E7FCE" w:rsidRDefault="00E11EFF" w:rsidP="007B2D52">
      <w:pPr>
        <w:pStyle w:val="Nagwek2"/>
        <w:numPr>
          <w:ilvl w:val="1"/>
          <w:numId w:val="65"/>
        </w:numPr>
        <w:spacing w:before="160" w:after="120"/>
        <w:ind w:left="357" w:hanging="357"/>
        <w:jc w:val="both"/>
        <w:rPr>
          <w:rFonts w:ascii="Arial" w:hAnsi="Arial" w:cs="Arial"/>
          <w:i w:val="0"/>
          <w:color w:val="002060"/>
          <w:sz w:val="24"/>
          <w:szCs w:val="24"/>
        </w:rPr>
      </w:pPr>
      <w:bookmarkStart w:id="24" w:name="_Toc128990809"/>
      <w:r w:rsidRPr="007E7FCE">
        <w:rPr>
          <w:rFonts w:ascii="Arial" w:hAnsi="Arial" w:cs="Arial"/>
          <w:i w:val="0"/>
          <w:color w:val="002060"/>
          <w:sz w:val="24"/>
          <w:szCs w:val="24"/>
        </w:rPr>
        <w:t>Środki finansowe przeznaczone przez samorządy gminne w województwie małopolskim na przeciwdziałanie uzależnieniom</w:t>
      </w:r>
      <w:bookmarkEnd w:id="24"/>
    </w:p>
    <w:p w14:paraId="3D18F13D" w14:textId="41D896B5" w:rsidR="00E11EFF" w:rsidRPr="00E11EFF" w:rsidRDefault="00E11EFF" w:rsidP="00574CF2">
      <w:pPr>
        <w:spacing w:after="16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Gminy są zobligowane do podejmowania zadań w zakresie przeciwdziałania uzależnieniom zgodnie z zapisami ustawy o wychowaniu w trzeźwości i przeciwdziałaniu alkoholizmowi oraz ustawy o przeciwdziałaniu narkomanii. Gminy dysponują własnymi środkami finansowymi z tytułu rocznych opłat za korzystanie z zezwoleń na sprzedaż detaliczną napojów alkoholowych w miejscu (</w:t>
      </w:r>
      <w:r w:rsidR="0027329D">
        <w:rPr>
          <w:rFonts w:ascii="Arial" w:eastAsiaTheme="minorHAnsi" w:hAnsi="Arial" w:cs="Arial"/>
          <w:sz w:val="22"/>
          <w:szCs w:val="22"/>
        </w:rPr>
        <w:t>np</w:t>
      </w:r>
      <w:r w:rsidRPr="00E11EFF">
        <w:rPr>
          <w:rFonts w:ascii="Arial" w:eastAsiaTheme="minorHAnsi" w:hAnsi="Arial" w:cs="Arial"/>
          <w:sz w:val="22"/>
          <w:szCs w:val="22"/>
        </w:rPr>
        <w:t>. restauracje, kluby, puby, bary) oraz poza miejscem sprzedaży (sklepy branżowe, samoobsługowe, placówki handlowe, wydzielone stoiska) oraz zezwoleń na sprzedaż napojów alkoholowych wydanych przedsiębiorcom, których działalność polega na organizacji przyjęć a także jednorazowych zezwoleń na sprzedaż napojów alkoholowych.</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Wyżej wymienione środki pieniężne są wydatkowane w ramach gminnych programów profilaktyki i rozwiązywania problemów alkoholowych oraz przeciwdziałania narkomanii. Poniżej przedstawiono działania oraz środki przeznaczone przez gminy województwa małopolskiego w 2021 r. w obszarze uzależnień. Dane pochodzą z Zestawienia statystycznego Krajowego Centrum Przeciwdziałania Uzależnieniom pt. Profilaktyka i rozwiązywanie problemów alkoholowych w Polsce w samorządach gminnych w 2021 roku (dane za 2022 r. będą dostępne w drugim półroczu 2023 r.). </w:t>
      </w:r>
    </w:p>
    <w:p w14:paraId="00EB8622" w14:textId="58F7365F" w:rsidR="00E11EFF" w:rsidRPr="00131FF9" w:rsidRDefault="00E11EFF" w:rsidP="00131FF9">
      <w:pPr>
        <w:spacing w:before="120" w:line="259" w:lineRule="auto"/>
        <w:jc w:val="both"/>
        <w:rPr>
          <w:rFonts w:ascii="Arial" w:eastAsiaTheme="minorHAnsi" w:hAnsi="Arial" w:cs="Arial"/>
          <w:b/>
          <w:sz w:val="20"/>
          <w:szCs w:val="20"/>
        </w:rPr>
      </w:pPr>
      <w:r w:rsidRPr="0062134D">
        <w:rPr>
          <w:rFonts w:ascii="Arial" w:eastAsiaTheme="minorHAnsi" w:hAnsi="Arial" w:cs="Arial"/>
          <w:b/>
          <w:sz w:val="20"/>
          <w:szCs w:val="20"/>
        </w:rPr>
        <w:t xml:space="preserve">Tabela </w:t>
      </w:r>
      <w:r w:rsidR="0062134D" w:rsidRPr="0062134D">
        <w:rPr>
          <w:rFonts w:ascii="Arial" w:eastAsiaTheme="minorHAnsi" w:hAnsi="Arial" w:cs="Arial"/>
          <w:b/>
          <w:sz w:val="20"/>
          <w:szCs w:val="20"/>
        </w:rPr>
        <w:t>9.</w:t>
      </w:r>
      <w:r w:rsidRPr="00131FF9">
        <w:rPr>
          <w:rFonts w:ascii="Arial" w:eastAsiaTheme="minorHAnsi" w:hAnsi="Arial" w:cs="Arial"/>
          <w:b/>
          <w:sz w:val="20"/>
          <w:szCs w:val="20"/>
        </w:rPr>
        <w:t xml:space="preserve"> Działania  oraz środki finansowe przeznaczone przez gminy województwa małopolskiego w 2021 roku w obszarze uzależnień.</w:t>
      </w:r>
    </w:p>
    <w:tbl>
      <w:tblPr>
        <w:tblStyle w:val="Tabela-Siatka3"/>
        <w:tblW w:w="9493" w:type="dxa"/>
        <w:tblInd w:w="-5" w:type="dxa"/>
        <w:tblLook w:val="04A0" w:firstRow="1" w:lastRow="0" w:firstColumn="1" w:lastColumn="0" w:noHBand="0" w:noVBand="1"/>
        <w:tblCaption w:val="tabela 9"/>
        <w:tblDescription w:val="Działania  oraz środki finansowe przeznaczone przez gminy województwa małopolskiego w 2021 roku w obszarze uzależnień"/>
      </w:tblPr>
      <w:tblGrid>
        <w:gridCol w:w="988"/>
        <w:gridCol w:w="6521"/>
        <w:gridCol w:w="1984"/>
      </w:tblGrid>
      <w:tr w:rsidR="00E11EFF" w:rsidRPr="00E11EFF" w14:paraId="586EE6ED" w14:textId="77777777" w:rsidTr="00616E58">
        <w:trPr>
          <w:trHeight w:val="340"/>
          <w:tblHeader/>
        </w:trPr>
        <w:tc>
          <w:tcPr>
            <w:tcW w:w="988" w:type="dxa"/>
            <w:shd w:val="clear" w:color="auto" w:fill="BDD6EE" w:themeFill="accent1" w:themeFillTint="66"/>
            <w:vAlign w:val="center"/>
          </w:tcPr>
          <w:p w14:paraId="66857913" w14:textId="77777777" w:rsidR="00E11EFF" w:rsidRPr="00E11EFF" w:rsidRDefault="00E11EFF" w:rsidP="00616E58">
            <w:pPr>
              <w:jc w:val="center"/>
              <w:rPr>
                <w:rFonts w:ascii="Arial" w:eastAsiaTheme="minorHAnsi" w:hAnsi="Arial" w:cs="Arial"/>
                <w:b/>
                <w:sz w:val="22"/>
                <w:szCs w:val="22"/>
              </w:rPr>
            </w:pPr>
            <w:r w:rsidRPr="00E11EFF">
              <w:rPr>
                <w:rFonts w:ascii="Arial" w:eastAsiaTheme="minorHAnsi" w:hAnsi="Arial" w:cs="Arial"/>
                <w:b/>
                <w:sz w:val="22"/>
                <w:szCs w:val="22"/>
              </w:rPr>
              <w:t>Lp.</w:t>
            </w:r>
          </w:p>
        </w:tc>
        <w:tc>
          <w:tcPr>
            <w:tcW w:w="6521" w:type="dxa"/>
            <w:shd w:val="clear" w:color="auto" w:fill="BDD6EE" w:themeFill="accent1" w:themeFillTint="66"/>
            <w:vAlign w:val="center"/>
          </w:tcPr>
          <w:p w14:paraId="2982CCFC" w14:textId="77777777" w:rsidR="00E11EFF" w:rsidRPr="00E11EFF" w:rsidRDefault="00E11EFF" w:rsidP="00616E58">
            <w:pPr>
              <w:jc w:val="center"/>
              <w:rPr>
                <w:rFonts w:ascii="Arial" w:eastAsiaTheme="minorHAnsi" w:hAnsi="Arial" w:cs="Arial"/>
                <w:b/>
                <w:sz w:val="22"/>
                <w:szCs w:val="22"/>
              </w:rPr>
            </w:pPr>
            <w:r w:rsidRPr="00E11EFF">
              <w:rPr>
                <w:rFonts w:ascii="Arial" w:eastAsiaTheme="minorHAnsi" w:hAnsi="Arial" w:cs="Arial"/>
                <w:b/>
                <w:sz w:val="22"/>
                <w:szCs w:val="22"/>
              </w:rPr>
              <w:t>Kategoria wydatków</w:t>
            </w:r>
          </w:p>
        </w:tc>
        <w:tc>
          <w:tcPr>
            <w:tcW w:w="1984" w:type="dxa"/>
            <w:shd w:val="clear" w:color="auto" w:fill="BDD6EE" w:themeFill="accent1" w:themeFillTint="66"/>
            <w:vAlign w:val="center"/>
          </w:tcPr>
          <w:p w14:paraId="19FEA0E3" w14:textId="77777777" w:rsidR="00E11EFF" w:rsidRPr="00E11EFF" w:rsidRDefault="00E11EFF" w:rsidP="00616E58">
            <w:pPr>
              <w:jc w:val="center"/>
              <w:rPr>
                <w:rFonts w:ascii="Arial" w:eastAsiaTheme="minorHAnsi" w:hAnsi="Arial" w:cs="Arial"/>
                <w:b/>
                <w:sz w:val="22"/>
                <w:szCs w:val="22"/>
              </w:rPr>
            </w:pPr>
            <w:r w:rsidRPr="00E11EFF">
              <w:rPr>
                <w:rFonts w:ascii="Arial" w:eastAsiaTheme="minorHAnsi" w:hAnsi="Arial" w:cs="Arial"/>
                <w:b/>
                <w:sz w:val="22"/>
                <w:szCs w:val="22"/>
              </w:rPr>
              <w:t>Kwota w zł</w:t>
            </w:r>
          </w:p>
        </w:tc>
      </w:tr>
      <w:tr w:rsidR="00E11EFF" w:rsidRPr="00E11EFF" w14:paraId="27FCD341" w14:textId="77777777" w:rsidTr="00616E58">
        <w:trPr>
          <w:trHeight w:val="505"/>
        </w:trPr>
        <w:tc>
          <w:tcPr>
            <w:tcW w:w="988" w:type="dxa"/>
            <w:vAlign w:val="center"/>
          </w:tcPr>
          <w:p w14:paraId="319DF05C"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131AC03B"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Działalność miejsc pomocy dzieciom z grup ryzyka*</w:t>
            </w:r>
          </w:p>
        </w:tc>
        <w:tc>
          <w:tcPr>
            <w:tcW w:w="1984" w:type="dxa"/>
            <w:vAlign w:val="center"/>
          </w:tcPr>
          <w:p w14:paraId="044D63D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17 173 884,37</w:t>
            </w:r>
          </w:p>
        </w:tc>
      </w:tr>
      <w:tr w:rsidR="00E11EFF" w:rsidRPr="00E11EFF" w14:paraId="5C50728E" w14:textId="77777777" w:rsidTr="00616E58">
        <w:trPr>
          <w:trHeight w:val="505"/>
        </w:trPr>
        <w:tc>
          <w:tcPr>
            <w:tcW w:w="988" w:type="dxa"/>
            <w:vAlign w:val="center"/>
          </w:tcPr>
          <w:p w14:paraId="29412068"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2850DAC"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Pozalekcyjne zajęcia sportowe</w:t>
            </w:r>
          </w:p>
        </w:tc>
        <w:tc>
          <w:tcPr>
            <w:tcW w:w="1984" w:type="dxa"/>
            <w:vAlign w:val="center"/>
          </w:tcPr>
          <w:p w14:paraId="056A5BC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10 288 700,24</w:t>
            </w:r>
          </w:p>
        </w:tc>
      </w:tr>
      <w:tr w:rsidR="00E11EFF" w:rsidRPr="00E11EFF" w14:paraId="19023AC2" w14:textId="77777777" w:rsidTr="00616E58">
        <w:trPr>
          <w:trHeight w:val="505"/>
        </w:trPr>
        <w:tc>
          <w:tcPr>
            <w:tcW w:w="988" w:type="dxa"/>
            <w:vAlign w:val="center"/>
          </w:tcPr>
          <w:p w14:paraId="15479C70"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74928E9"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Funkcjonowanie gminnych komisji rozwiązywania problemów alkoholowych</w:t>
            </w:r>
          </w:p>
        </w:tc>
        <w:tc>
          <w:tcPr>
            <w:tcW w:w="1984" w:type="dxa"/>
            <w:vAlign w:val="center"/>
          </w:tcPr>
          <w:p w14:paraId="4CB363A3"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6 791 242,37</w:t>
            </w:r>
          </w:p>
        </w:tc>
      </w:tr>
      <w:tr w:rsidR="00E11EFF" w:rsidRPr="00E11EFF" w14:paraId="673B95E4" w14:textId="77777777" w:rsidTr="00E11EFF">
        <w:tc>
          <w:tcPr>
            <w:tcW w:w="988" w:type="dxa"/>
            <w:vAlign w:val="center"/>
          </w:tcPr>
          <w:p w14:paraId="0594F674"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3EBF68AD" w14:textId="77777777"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Budowa i/lub modernizacja miejsc, w których odbywają się pozalekcyjne zajęcia sportowe (w tym także place zabaw)</w:t>
            </w:r>
          </w:p>
        </w:tc>
        <w:tc>
          <w:tcPr>
            <w:tcW w:w="1984" w:type="dxa"/>
            <w:vAlign w:val="center"/>
          </w:tcPr>
          <w:p w14:paraId="501F98F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4 704 112,06</w:t>
            </w:r>
          </w:p>
        </w:tc>
      </w:tr>
      <w:tr w:rsidR="00E11EFF" w:rsidRPr="00E11EFF" w14:paraId="21B8FBFF" w14:textId="77777777" w:rsidTr="00E11EFF">
        <w:tc>
          <w:tcPr>
            <w:tcW w:w="988" w:type="dxa"/>
            <w:vAlign w:val="center"/>
          </w:tcPr>
          <w:p w14:paraId="73F23014"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2D2B70D1" w14:textId="77777777"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Funkcjonowanie punktów konsultacyjno–informacyjnych dla osób z problemem alkoholowym i ich rodzin</w:t>
            </w:r>
          </w:p>
        </w:tc>
        <w:tc>
          <w:tcPr>
            <w:tcW w:w="1984" w:type="dxa"/>
            <w:vAlign w:val="center"/>
          </w:tcPr>
          <w:p w14:paraId="7693DE02"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4 538 340,45</w:t>
            </w:r>
          </w:p>
        </w:tc>
      </w:tr>
      <w:tr w:rsidR="00E11EFF" w:rsidRPr="00E11EFF" w14:paraId="58D630A6" w14:textId="77777777" w:rsidTr="00E11EFF">
        <w:tc>
          <w:tcPr>
            <w:tcW w:w="988" w:type="dxa"/>
            <w:vAlign w:val="center"/>
          </w:tcPr>
          <w:p w14:paraId="50A8367C"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603F0C82" w14:textId="054FED5E"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 xml:space="preserve">Inne formy działań profilaktycznych tj. jednorazowe prelekcje, pogadanki, spektakle profilaktyczne, festyny inne imprezy plenerowe (poza sportowymi) imprezy sportowe, konkursy plastyczne, literackie, muzyczne </w:t>
            </w:r>
            <w:r w:rsidR="007966C4">
              <w:rPr>
                <w:rFonts w:ascii="Arial" w:eastAsiaTheme="minorHAnsi" w:hAnsi="Arial" w:cs="Arial"/>
                <w:sz w:val="22"/>
                <w:szCs w:val="22"/>
              </w:rPr>
              <w:t>ds</w:t>
            </w:r>
            <w:r w:rsidRPr="00E11EFF">
              <w:rPr>
                <w:rFonts w:ascii="Arial" w:eastAsiaTheme="minorHAnsi" w:hAnsi="Arial" w:cs="Arial"/>
                <w:sz w:val="22"/>
                <w:szCs w:val="22"/>
              </w:rPr>
              <w:t>.</w:t>
            </w:r>
          </w:p>
        </w:tc>
        <w:tc>
          <w:tcPr>
            <w:tcW w:w="1984" w:type="dxa"/>
            <w:vAlign w:val="center"/>
          </w:tcPr>
          <w:p w14:paraId="6DCFD2C8"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3 601 465,75</w:t>
            </w:r>
          </w:p>
        </w:tc>
      </w:tr>
      <w:tr w:rsidR="00E11EFF" w:rsidRPr="00E11EFF" w14:paraId="7AFAF9A3" w14:textId="77777777" w:rsidTr="00616E58">
        <w:trPr>
          <w:trHeight w:val="505"/>
        </w:trPr>
        <w:tc>
          <w:tcPr>
            <w:tcW w:w="988" w:type="dxa"/>
            <w:vAlign w:val="center"/>
          </w:tcPr>
          <w:p w14:paraId="2C154305"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6B8F42D"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Zwiększenie dostępności pomocy terapeutycznej</w:t>
            </w:r>
          </w:p>
        </w:tc>
        <w:tc>
          <w:tcPr>
            <w:tcW w:w="1984" w:type="dxa"/>
          </w:tcPr>
          <w:p w14:paraId="407C48A0"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3 596 504,48</w:t>
            </w:r>
          </w:p>
        </w:tc>
      </w:tr>
      <w:tr w:rsidR="00E11EFF" w:rsidRPr="00E11EFF" w14:paraId="45C8B9CD" w14:textId="77777777" w:rsidTr="00616E58">
        <w:trPr>
          <w:trHeight w:val="505"/>
        </w:trPr>
        <w:tc>
          <w:tcPr>
            <w:tcW w:w="988" w:type="dxa"/>
            <w:vAlign w:val="center"/>
          </w:tcPr>
          <w:p w14:paraId="0947E86A"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26ABEA46"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Realizacja innych niż rekomendowane programów profilaktycznych</w:t>
            </w:r>
          </w:p>
        </w:tc>
        <w:tc>
          <w:tcPr>
            <w:tcW w:w="1984" w:type="dxa"/>
            <w:vAlign w:val="center"/>
          </w:tcPr>
          <w:p w14:paraId="2C474903"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2 597 731,29</w:t>
            </w:r>
          </w:p>
        </w:tc>
      </w:tr>
      <w:tr w:rsidR="00E11EFF" w:rsidRPr="00E11EFF" w14:paraId="142F8F57" w14:textId="77777777" w:rsidTr="00616E58">
        <w:trPr>
          <w:trHeight w:val="505"/>
        </w:trPr>
        <w:tc>
          <w:tcPr>
            <w:tcW w:w="988" w:type="dxa"/>
            <w:vAlign w:val="center"/>
          </w:tcPr>
          <w:p w14:paraId="408CD2C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57EE5F2"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Kolonie i obozy z programem zajęć profilaktycznych</w:t>
            </w:r>
          </w:p>
        </w:tc>
        <w:tc>
          <w:tcPr>
            <w:tcW w:w="1984" w:type="dxa"/>
            <w:vAlign w:val="center"/>
          </w:tcPr>
          <w:p w14:paraId="204863F6"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1 929 234,32</w:t>
            </w:r>
          </w:p>
        </w:tc>
      </w:tr>
      <w:tr w:rsidR="00E11EFF" w:rsidRPr="00E11EFF" w14:paraId="78A11EE2" w14:textId="77777777" w:rsidTr="00E11EFF">
        <w:tc>
          <w:tcPr>
            <w:tcW w:w="988" w:type="dxa"/>
            <w:vAlign w:val="center"/>
          </w:tcPr>
          <w:p w14:paraId="7F9AAE34"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6C1A0A88" w14:textId="77777777"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Dożywianie dzieci uczestniczących w pozalekcyjnych programach opiekuńczo–wychowawczych i socjoterapeutycznych</w:t>
            </w:r>
          </w:p>
        </w:tc>
        <w:tc>
          <w:tcPr>
            <w:tcW w:w="1984" w:type="dxa"/>
            <w:vAlign w:val="center"/>
          </w:tcPr>
          <w:p w14:paraId="3E12F72C"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1 556 049,75</w:t>
            </w:r>
          </w:p>
        </w:tc>
      </w:tr>
      <w:tr w:rsidR="00E11EFF" w:rsidRPr="00E11EFF" w14:paraId="6FF65179" w14:textId="77777777" w:rsidTr="00616E58">
        <w:trPr>
          <w:trHeight w:val="505"/>
        </w:trPr>
        <w:tc>
          <w:tcPr>
            <w:tcW w:w="988" w:type="dxa"/>
            <w:vAlign w:val="center"/>
          </w:tcPr>
          <w:p w14:paraId="582AC46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BBC95E0"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Działania z zakresu edukacji publicznej</w:t>
            </w:r>
          </w:p>
        </w:tc>
        <w:tc>
          <w:tcPr>
            <w:tcW w:w="1984" w:type="dxa"/>
            <w:vAlign w:val="center"/>
          </w:tcPr>
          <w:p w14:paraId="0CCEAE03"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967 207,24</w:t>
            </w:r>
          </w:p>
        </w:tc>
      </w:tr>
      <w:tr w:rsidR="00E11EFF" w:rsidRPr="00E11EFF" w14:paraId="21E48940" w14:textId="77777777" w:rsidTr="00616E58">
        <w:trPr>
          <w:trHeight w:val="505"/>
        </w:trPr>
        <w:tc>
          <w:tcPr>
            <w:tcW w:w="988" w:type="dxa"/>
            <w:vAlign w:val="center"/>
          </w:tcPr>
          <w:p w14:paraId="57A08B7D"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514100E"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Działania związane z przeciwdziałaniem przemocy w rodzinie</w:t>
            </w:r>
          </w:p>
        </w:tc>
        <w:tc>
          <w:tcPr>
            <w:tcW w:w="1984" w:type="dxa"/>
            <w:vAlign w:val="center"/>
          </w:tcPr>
          <w:p w14:paraId="2DB8B42A"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864 651,26</w:t>
            </w:r>
          </w:p>
        </w:tc>
      </w:tr>
      <w:tr w:rsidR="00E11EFF" w:rsidRPr="00E11EFF" w14:paraId="53F2F9D8" w14:textId="77777777" w:rsidTr="00616E58">
        <w:trPr>
          <w:trHeight w:val="505"/>
        </w:trPr>
        <w:tc>
          <w:tcPr>
            <w:tcW w:w="988" w:type="dxa"/>
            <w:vAlign w:val="center"/>
          </w:tcPr>
          <w:p w14:paraId="5772157E"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EAF7A49"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Realizacja rekomendowanych programów profilaktycznych</w:t>
            </w:r>
          </w:p>
        </w:tc>
        <w:tc>
          <w:tcPr>
            <w:tcW w:w="1984" w:type="dxa"/>
            <w:vAlign w:val="center"/>
          </w:tcPr>
          <w:p w14:paraId="3CF3117F"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752 115,14</w:t>
            </w:r>
          </w:p>
        </w:tc>
      </w:tr>
      <w:tr w:rsidR="00E11EFF" w:rsidRPr="00E11EFF" w14:paraId="73DCE0BD" w14:textId="77777777" w:rsidTr="00616E58">
        <w:trPr>
          <w:trHeight w:val="505"/>
        </w:trPr>
        <w:tc>
          <w:tcPr>
            <w:tcW w:w="988" w:type="dxa"/>
            <w:vAlign w:val="center"/>
          </w:tcPr>
          <w:p w14:paraId="2B67C2F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6AF3BFF"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Wydatki na działanie grup/stowarzyszeń abstynenckich</w:t>
            </w:r>
          </w:p>
        </w:tc>
        <w:tc>
          <w:tcPr>
            <w:tcW w:w="1984" w:type="dxa"/>
            <w:vAlign w:val="center"/>
          </w:tcPr>
          <w:p w14:paraId="4B9D7D4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745 489,56</w:t>
            </w:r>
          </w:p>
        </w:tc>
      </w:tr>
      <w:tr w:rsidR="00E11EFF" w:rsidRPr="00E11EFF" w14:paraId="7321DC88" w14:textId="77777777" w:rsidTr="00616E58">
        <w:trPr>
          <w:trHeight w:val="505"/>
        </w:trPr>
        <w:tc>
          <w:tcPr>
            <w:tcW w:w="988" w:type="dxa"/>
            <w:vAlign w:val="center"/>
          </w:tcPr>
          <w:p w14:paraId="7BA6B6D5"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5C0F31A"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Funkcjonowanie telefonu zaufania ze środków gminnego programu profilaktyki i rozwiązywania problemów alkoholowych</w:t>
            </w:r>
          </w:p>
        </w:tc>
        <w:tc>
          <w:tcPr>
            <w:tcW w:w="1984" w:type="dxa"/>
            <w:vAlign w:val="center"/>
          </w:tcPr>
          <w:p w14:paraId="163B11A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675 920,57</w:t>
            </w:r>
          </w:p>
        </w:tc>
      </w:tr>
      <w:tr w:rsidR="00E11EFF" w:rsidRPr="00E11EFF" w14:paraId="043D6635" w14:textId="77777777" w:rsidTr="00616E58">
        <w:trPr>
          <w:trHeight w:val="505"/>
        </w:trPr>
        <w:tc>
          <w:tcPr>
            <w:tcW w:w="988" w:type="dxa"/>
            <w:vAlign w:val="center"/>
          </w:tcPr>
          <w:p w14:paraId="7516409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1B801EB"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Zajęcia reintegracji zawodowej i społecznej prowadzone w Centrum Integracji Społecznej</w:t>
            </w:r>
          </w:p>
        </w:tc>
        <w:tc>
          <w:tcPr>
            <w:tcW w:w="1984" w:type="dxa"/>
            <w:vAlign w:val="center"/>
          </w:tcPr>
          <w:p w14:paraId="3B2E8F5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591 710,93</w:t>
            </w:r>
          </w:p>
        </w:tc>
      </w:tr>
      <w:tr w:rsidR="00E11EFF" w:rsidRPr="00E11EFF" w14:paraId="662C0103" w14:textId="77777777" w:rsidTr="00616E58">
        <w:trPr>
          <w:trHeight w:val="505"/>
        </w:trPr>
        <w:tc>
          <w:tcPr>
            <w:tcW w:w="988" w:type="dxa"/>
            <w:vAlign w:val="center"/>
          </w:tcPr>
          <w:p w14:paraId="4286A6D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2BA762B"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Izby wytrzeźwień</w:t>
            </w:r>
          </w:p>
        </w:tc>
        <w:tc>
          <w:tcPr>
            <w:tcW w:w="1984" w:type="dxa"/>
            <w:vAlign w:val="center"/>
          </w:tcPr>
          <w:p w14:paraId="06542C16"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301 324,00</w:t>
            </w:r>
          </w:p>
        </w:tc>
      </w:tr>
      <w:tr w:rsidR="00E11EFF" w:rsidRPr="00E11EFF" w14:paraId="11E824FA" w14:textId="77777777" w:rsidTr="00616E58">
        <w:trPr>
          <w:trHeight w:val="505"/>
        </w:trPr>
        <w:tc>
          <w:tcPr>
            <w:tcW w:w="988" w:type="dxa"/>
            <w:vAlign w:val="center"/>
          </w:tcPr>
          <w:p w14:paraId="412FB2B2"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5DE73200"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Kolonie i obozy z programem socjoterapeutycznym dla dzieci z rodzin z problemem alkoholowym</w:t>
            </w:r>
          </w:p>
        </w:tc>
        <w:tc>
          <w:tcPr>
            <w:tcW w:w="1984" w:type="dxa"/>
            <w:vAlign w:val="center"/>
          </w:tcPr>
          <w:p w14:paraId="097613F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228 026,65</w:t>
            </w:r>
          </w:p>
        </w:tc>
      </w:tr>
      <w:tr w:rsidR="00E11EFF" w:rsidRPr="00E11EFF" w14:paraId="4B7397EF" w14:textId="77777777" w:rsidTr="00616E58">
        <w:trPr>
          <w:trHeight w:val="505"/>
        </w:trPr>
        <w:tc>
          <w:tcPr>
            <w:tcW w:w="988" w:type="dxa"/>
            <w:vAlign w:val="center"/>
          </w:tcPr>
          <w:p w14:paraId="11DF3A2E"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3BC7A265"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Realizacja innych szkoleń z zakresu profilaktyki i rozwiązywania problemów alkoholowych</w:t>
            </w:r>
          </w:p>
        </w:tc>
        <w:tc>
          <w:tcPr>
            <w:tcW w:w="1984" w:type="dxa"/>
            <w:vAlign w:val="center"/>
          </w:tcPr>
          <w:p w14:paraId="74ADD28E"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169 818,76</w:t>
            </w:r>
          </w:p>
        </w:tc>
      </w:tr>
      <w:tr w:rsidR="00E11EFF" w:rsidRPr="00E11EFF" w14:paraId="6A67E725" w14:textId="77777777" w:rsidTr="00616E58">
        <w:trPr>
          <w:trHeight w:val="505"/>
        </w:trPr>
        <w:tc>
          <w:tcPr>
            <w:tcW w:w="988" w:type="dxa"/>
            <w:vAlign w:val="center"/>
          </w:tcPr>
          <w:p w14:paraId="2C98798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07AF161"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Szkolenia/warsztaty dla nauczycieli/wychowawców w obszarze profilaktyki problemowej</w:t>
            </w:r>
          </w:p>
        </w:tc>
        <w:tc>
          <w:tcPr>
            <w:tcW w:w="1984" w:type="dxa"/>
            <w:vAlign w:val="center"/>
          </w:tcPr>
          <w:p w14:paraId="378AFF10"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169 231,41</w:t>
            </w:r>
          </w:p>
        </w:tc>
      </w:tr>
      <w:tr w:rsidR="00E11EFF" w:rsidRPr="00E11EFF" w14:paraId="2968042E" w14:textId="77777777" w:rsidTr="00616E58">
        <w:trPr>
          <w:trHeight w:val="505"/>
        </w:trPr>
        <w:tc>
          <w:tcPr>
            <w:tcW w:w="988" w:type="dxa"/>
            <w:vAlign w:val="center"/>
          </w:tcPr>
          <w:p w14:paraId="2F1B6A95"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9D49E6F"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Przeprowadzenie badań naukowych, sondaży opinii, diagnoz lub ekspertyz</w:t>
            </w:r>
          </w:p>
        </w:tc>
        <w:tc>
          <w:tcPr>
            <w:tcW w:w="1984" w:type="dxa"/>
            <w:vAlign w:val="center"/>
          </w:tcPr>
          <w:p w14:paraId="7CCEED06"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151 763,67</w:t>
            </w:r>
          </w:p>
        </w:tc>
      </w:tr>
      <w:tr w:rsidR="00E11EFF" w:rsidRPr="00E11EFF" w14:paraId="3EBE6386" w14:textId="77777777" w:rsidTr="00616E58">
        <w:trPr>
          <w:trHeight w:val="505"/>
        </w:trPr>
        <w:tc>
          <w:tcPr>
            <w:tcW w:w="988" w:type="dxa"/>
            <w:vAlign w:val="center"/>
          </w:tcPr>
          <w:p w14:paraId="16751C13"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25C2C3B2"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Szkolenia i warsztaty dla rodziców</w:t>
            </w:r>
          </w:p>
        </w:tc>
        <w:tc>
          <w:tcPr>
            <w:tcW w:w="1984" w:type="dxa"/>
            <w:vAlign w:val="center"/>
          </w:tcPr>
          <w:p w14:paraId="3BDA3F62"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107 809,98</w:t>
            </w:r>
          </w:p>
        </w:tc>
      </w:tr>
      <w:tr w:rsidR="00E11EFF" w:rsidRPr="00E11EFF" w14:paraId="4148310B" w14:textId="77777777" w:rsidTr="00616E58">
        <w:trPr>
          <w:trHeight w:val="505"/>
        </w:trPr>
        <w:tc>
          <w:tcPr>
            <w:tcW w:w="988" w:type="dxa"/>
            <w:vAlign w:val="center"/>
          </w:tcPr>
          <w:p w14:paraId="28FCEC1D"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09FAE59C"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Wydatki na szkolenia w zakresie profilaktyki FASD</w:t>
            </w:r>
          </w:p>
        </w:tc>
        <w:tc>
          <w:tcPr>
            <w:tcW w:w="1984" w:type="dxa"/>
            <w:vAlign w:val="center"/>
          </w:tcPr>
          <w:p w14:paraId="794759A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69 099,15</w:t>
            </w:r>
          </w:p>
        </w:tc>
      </w:tr>
      <w:tr w:rsidR="00E11EFF" w:rsidRPr="00E11EFF" w14:paraId="1E667D8D" w14:textId="77777777" w:rsidTr="00616E58">
        <w:trPr>
          <w:trHeight w:val="505"/>
        </w:trPr>
        <w:tc>
          <w:tcPr>
            <w:tcW w:w="988" w:type="dxa"/>
            <w:vAlign w:val="center"/>
          </w:tcPr>
          <w:p w14:paraId="098E3BC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30971CE7"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Koszty realizacji szkolenia dla pracowników świetlic dla dzieci z rodzin z problemem alkoholowym i innych grup ryzyka</w:t>
            </w:r>
          </w:p>
        </w:tc>
        <w:tc>
          <w:tcPr>
            <w:tcW w:w="1984" w:type="dxa"/>
            <w:vAlign w:val="center"/>
          </w:tcPr>
          <w:p w14:paraId="303C8FD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22 550,00</w:t>
            </w:r>
          </w:p>
        </w:tc>
      </w:tr>
      <w:tr w:rsidR="00E11EFF" w:rsidRPr="00E11EFF" w14:paraId="635C827E" w14:textId="77777777" w:rsidTr="00616E58">
        <w:trPr>
          <w:trHeight w:val="505"/>
        </w:trPr>
        <w:tc>
          <w:tcPr>
            <w:tcW w:w="988" w:type="dxa"/>
            <w:vAlign w:val="center"/>
          </w:tcPr>
          <w:p w14:paraId="5CEB534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AE6A874"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Klub Integracji Społecznej</w:t>
            </w:r>
          </w:p>
        </w:tc>
        <w:tc>
          <w:tcPr>
            <w:tcW w:w="1984" w:type="dxa"/>
            <w:vAlign w:val="center"/>
          </w:tcPr>
          <w:p w14:paraId="0DD945EE"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12 999,78</w:t>
            </w:r>
          </w:p>
        </w:tc>
      </w:tr>
      <w:tr w:rsidR="00E11EFF" w:rsidRPr="00E11EFF" w14:paraId="076EC3C3" w14:textId="77777777" w:rsidTr="00616E58">
        <w:trPr>
          <w:trHeight w:val="505"/>
        </w:trPr>
        <w:tc>
          <w:tcPr>
            <w:tcW w:w="988" w:type="dxa"/>
            <w:vAlign w:val="center"/>
          </w:tcPr>
          <w:p w14:paraId="6F06FD1A"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A28CCC5"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Działalność miejsc pomocy dzieciom z grup ryzyka prowadzonych na terenie innej gminy**</w:t>
            </w:r>
          </w:p>
        </w:tc>
        <w:tc>
          <w:tcPr>
            <w:tcW w:w="1984" w:type="dxa"/>
            <w:vAlign w:val="center"/>
          </w:tcPr>
          <w:p w14:paraId="0A44AB5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5 000,00</w:t>
            </w:r>
          </w:p>
        </w:tc>
      </w:tr>
      <w:tr w:rsidR="00E11EFF" w:rsidRPr="00E11EFF" w14:paraId="064AA2F8" w14:textId="77777777" w:rsidTr="00616E58">
        <w:trPr>
          <w:trHeight w:val="454"/>
        </w:trPr>
        <w:tc>
          <w:tcPr>
            <w:tcW w:w="7509" w:type="dxa"/>
            <w:gridSpan w:val="2"/>
            <w:shd w:val="clear" w:color="auto" w:fill="BDD6EE" w:themeFill="accent1" w:themeFillTint="66"/>
            <w:vAlign w:val="center"/>
          </w:tcPr>
          <w:p w14:paraId="3F58D36D" w14:textId="77777777" w:rsidR="00E11EFF" w:rsidRPr="00E11EFF" w:rsidRDefault="00E11EFF" w:rsidP="00E11EFF">
            <w:pPr>
              <w:jc w:val="right"/>
              <w:rPr>
                <w:rFonts w:ascii="Arial" w:eastAsiaTheme="minorHAnsi" w:hAnsi="Arial" w:cs="Arial"/>
                <w:b/>
                <w:sz w:val="22"/>
                <w:szCs w:val="22"/>
              </w:rPr>
            </w:pPr>
            <w:r w:rsidRPr="00E11EFF">
              <w:rPr>
                <w:rFonts w:ascii="Arial" w:eastAsiaTheme="minorHAnsi" w:hAnsi="Arial" w:cs="Arial"/>
                <w:b/>
                <w:sz w:val="22"/>
                <w:szCs w:val="22"/>
              </w:rPr>
              <w:t>RAZEM</w:t>
            </w:r>
          </w:p>
        </w:tc>
        <w:tc>
          <w:tcPr>
            <w:tcW w:w="1984" w:type="dxa"/>
            <w:shd w:val="clear" w:color="auto" w:fill="BDD6EE" w:themeFill="accent1" w:themeFillTint="66"/>
            <w:vAlign w:val="center"/>
          </w:tcPr>
          <w:p w14:paraId="4DB3D04B" w14:textId="5BAA7549" w:rsidR="00E11EFF" w:rsidRPr="00E11EFF" w:rsidRDefault="00E11EFF" w:rsidP="00E11EFF">
            <w:pPr>
              <w:jc w:val="right"/>
              <w:rPr>
                <w:rFonts w:ascii="Arial" w:eastAsiaTheme="minorHAnsi" w:hAnsi="Arial" w:cs="Arial"/>
                <w:b/>
                <w:sz w:val="22"/>
                <w:szCs w:val="22"/>
              </w:rPr>
            </w:pPr>
            <w:r w:rsidRPr="00E11EFF">
              <w:rPr>
                <w:rFonts w:ascii="Arial" w:eastAsiaTheme="minorHAnsi" w:hAnsi="Arial" w:cs="Arial"/>
                <w:b/>
                <w:sz w:val="22"/>
                <w:szCs w:val="22"/>
              </w:rPr>
              <w:t>6</w:t>
            </w:r>
            <w:r w:rsidR="005313B7">
              <w:rPr>
                <w:rFonts w:ascii="Arial" w:eastAsiaTheme="minorHAnsi" w:hAnsi="Arial" w:cs="Arial"/>
                <w:b/>
                <w:sz w:val="22"/>
                <w:szCs w:val="22"/>
              </w:rPr>
              <w:t>2 611 9</w:t>
            </w:r>
            <w:r w:rsidRPr="00E11EFF">
              <w:rPr>
                <w:rFonts w:ascii="Arial" w:eastAsiaTheme="minorHAnsi" w:hAnsi="Arial" w:cs="Arial"/>
                <w:b/>
                <w:sz w:val="22"/>
                <w:szCs w:val="22"/>
              </w:rPr>
              <w:t>83,18</w:t>
            </w:r>
          </w:p>
        </w:tc>
      </w:tr>
    </w:tbl>
    <w:p w14:paraId="785AAFC6" w14:textId="77777777" w:rsidR="00E11EFF" w:rsidRPr="00E11EFF" w:rsidRDefault="00E11EFF" w:rsidP="00131FF9">
      <w:pPr>
        <w:spacing w:line="259" w:lineRule="auto"/>
        <w:jc w:val="both"/>
        <w:rPr>
          <w:rFonts w:ascii="Arial" w:eastAsiaTheme="minorHAnsi" w:hAnsi="Arial" w:cs="Arial"/>
          <w:sz w:val="20"/>
          <w:szCs w:val="20"/>
        </w:rPr>
      </w:pPr>
      <w:r w:rsidRPr="00E11EFF">
        <w:rPr>
          <w:rFonts w:ascii="Arial" w:eastAsiaTheme="minorHAnsi" w:hAnsi="Arial" w:cs="Arial"/>
          <w:sz w:val="22"/>
          <w:szCs w:val="22"/>
        </w:rPr>
        <w:t>*</w:t>
      </w:r>
      <w:r w:rsidRPr="00E11EFF">
        <w:rPr>
          <w:rFonts w:ascii="Arial" w:eastAsiaTheme="minorHAnsi" w:hAnsi="Arial" w:cs="Arial"/>
          <w:sz w:val="20"/>
          <w:szCs w:val="20"/>
        </w:rPr>
        <w:t>Miejsca pomocy dzieciom z rodzin z problemem alkoholowym tj. placówki specjalistyczne z programem socjoterapeutycznym, placówki opiekuńcze z programem wychowawczym, miejsca pracy podwórkowej, zajęcia z programem socjoterapeutycznym i wychowawczym.</w:t>
      </w:r>
    </w:p>
    <w:p w14:paraId="4A163B29" w14:textId="0AF570A4" w:rsidR="00E11EFF" w:rsidRDefault="00E11EFF" w:rsidP="00131FF9">
      <w:pPr>
        <w:spacing w:after="160" w:line="259" w:lineRule="auto"/>
        <w:jc w:val="both"/>
        <w:rPr>
          <w:rFonts w:ascii="Arial" w:eastAsiaTheme="minorHAnsi" w:hAnsi="Arial" w:cs="Arial"/>
          <w:sz w:val="20"/>
          <w:szCs w:val="20"/>
        </w:rPr>
      </w:pPr>
      <w:r w:rsidRPr="00E11EFF">
        <w:rPr>
          <w:rFonts w:ascii="Arial" w:eastAsiaTheme="minorHAnsi" w:hAnsi="Arial" w:cs="Arial"/>
          <w:sz w:val="20"/>
          <w:szCs w:val="20"/>
        </w:rPr>
        <w:t>** Miejsca pomocy ww. dla dzieci z terenu gminy w placówkach znajdujących się na terenie innej gminy.</w:t>
      </w:r>
    </w:p>
    <w:p w14:paraId="04EEED8B" w14:textId="6C39BCE7" w:rsidR="00A41B4B" w:rsidRPr="00E11EFF" w:rsidRDefault="00A41B4B" w:rsidP="00131FF9">
      <w:pPr>
        <w:spacing w:after="160" w:line="259" w:lineRule="auto"/>
        <w:jc w:val="both"/>
        <w:rPr>
          <w:rFonts w:ascii="Arial" w:eastAsiaTheme="minorHAnsi" w:hAnsi="Arial" w:cs="Arial"/>
          <w:sz w:val="20"/>
          <w:szCs w:val="20"/>
        </w:rPr>
      </w:pPr>
      <w:r>
        <w:rPr>
          <w:rFonts w:ascii="Arial" w:eastAsiaTheme="minorHAnsi" w:hAnsi="Arial" w:cs="Arial"/>
          <w:sz w:val="20"/>
          <w:szCs w:val="20"/>
        </w:rPr>
        <w:t xml:space="preserve">Źródło: </w:t>
      </w:r>
      <w:hyperlink r:id="rId51" w:history="1">
        <w:r w:rsidRPr="00E652F7">
          <w:rPr>
            <w:rStyle w:val="Hipercze"/>
            <w:rFonts w:ascii="Arial" w:eastAsiaTheme="minorHAnsi" w:hAnsi="Arial" w:cs="Arial"/>
            <w:sz w:val="20"/>
            <w:szCs w:val="20"/>
          </w:rPr>
          <w:t>https://kcpu.gov.pl/statystyki-i-raporty/sprawozdanie-kcpu-g1/</w:t>
        </w:r>
      </w:hyperlink>
      <w:r>
        <w:rPr>
          <w:rFonts w:ascii="Arial" w:eastAsiaTheme="minorHAnsi" w:hAnsi="Arial" w:cs="Arial"/>
          <w:sz w:val="20"/>
          <w:szCs w:val="20"/>
        </w:rPr>
        <w:t xml:space="preserve"> </w:t>
      </w:r>
    </w:p>
    <w:p w14:paraId="51E87407" w14:textId="72A393B0" w:rsidR="00E11EFF" w:rsidRPr="00E11EFF" w:rsidRDefault="00E11EFF" w:rsidP="00574CF2">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 2021 r. samorządy gminne w województwie małopolskim wydały łącznie </w:t>
      </w:r>
      <w:r w:rsidRPr="00E11EFF">
        <w:rPr>
          <w:rFonts w:ascii="Arial" w:eastAsiaTheme="minorHAnsi" w:hAnsi="Arial" w:cs="Arial"/>
          <w:b/>
          <w:sz w:val="22"/>
          <w:szCs w:val="22"/>
        </w:rPr>
        <w:t>62 611 </w:t>
      </w:r>
      <w:r w:rsidR="005313B7">
        <w:rPr>
          <w:rFonts w:ascii="Arial" w:eastAsiaTheme="minorHAnsi" w:hAnsi="Arial" w:cs="Arial"/>
          <w:b/>
          <w:sz w:val="22"/>
          <w:szCs w:val="22"/>
        </w:rPr>
        <w:t>9</w:t>
      </w:r>
      <w:r w:rsidRPr="00E11EFF">
        <w:rPr>
          <w:rFonts w:ascii="Arial" w:eastAsiaTheme="minorHAnsi" w:hAnsi="Arial" w:cs="Arial"/>
          <w:b/>
          <w:sz w:val="22"/>
          <w:szCs w:val="22"/>
        </w:rPr>
        <w:t>83,18 zł</w:t>
      </w:r>
      <w:r w:rsidRPr="00E11EFF">
        <w:rPr>
          <w:rFonts w:ascii="Arial" w:eastAsiaTheme="minorHAnsi" w:hAnsi="Arial" w:cs="Arial"/>
          <w:sz w:val="22"/>
          <w:szCs w:val="22"/>
        </w:rPr>
        <w:t xml:space="preserve"> środków pieniężnych pochodzących z zezwoleń na sprzedaż napojów alkoholowych na działania w obszarze uzależnień.</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Najwięcej przeznaczyły na:</w:t>
      </w:r>
    </w:p>
    <w:p w14:paraId="5DB80C1B"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działalność miejsc pomocy/ placówek specjalistycznych z programem socjoterapeutycznym/ placówek opiekuńczych z programem wychowawczym/ miejsc pracy podwórkowej, kolonie i obozy z programem zajęć socjoterapeutycznych dla dzieci z rodzin z problemem alkoholowym czy dożywiane dzieci uczestniczących w pozalekcyjnych programach opiekuńczo – wychowawczych i  socjoterapeutycznych,</w:t>
      </w:r>
    </w:p>
    <w:p w14:paraId="78B5404C"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budowę/modernizację miejsc, w których odbywają się pozalekcyjne zajęcia sportowe,</w:t>
      </w:r>
    </w:p>
    <w:p w14:paraId="5C70914E" w14:textId="34BFC8C6"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profilaktykę uzależnień przeznaczoną dla dzieci i młodzieży poprzez dofinansowanie innych niż rekomendowane programów  profilaktycznych, pozalekcyjnych zajęć sportowych oraz inne formy działań profilaktycznych tj. jednorazowe prelekcje/pogadanki, spektakle profilaktyczne, festyny i inne imprezy plenerowe (poza sportowymi), imprezy sportowe, konkursy plastyczne, literackie, muzyczne </w:t>
      </w:r>
      <w:r w:rsidR="007966C4">
        <w:rPr>
          <w:rFonts w:ascii="Arial" w:eastAsiaTheme="minorHAnsi" w:hAnsi="Arial" w:cs="Arial"/>
          <w:sz w:val="22"/>
          <w:szCs w:val="22"/>
        </w:rPr>
        <w:t>ds</w:t>
      </w:r>
      <w:r w:rsidRPr="00E11EFF">
        <w:rPr>
          <w:rFonts w:ascii="Arial" w:eastAsiaTheme="minorHAnsi" w:hAnsi="Arial" w:cs="Arial"/>
          <w:sz w:val="22"/>
          <w:szCs w:val="22"/>
        </w:rPr>
        <w:t>., a także kolonie i obozy z programem zajęć profilaktycznych,</w:t>
      </w:r>
    </w:p>
    <w:p w14:paraId="6583342D"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pomoc osobom uzależnionym poprzez dofinansowanie punktów konsultacyjnych dla osób z problemem alkoholowym, zwiększenie dostępności pomocy terapeutycznej i rehabilitacyjnej dla osób uzależnionych od alkoholu i współuzależnionych,</w:t>
      </w:r>
    </w:p>
    <w:p w14:paraId="75759031"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funkcjonowania gminnych komisji rozwiązywania problemów alkoholowych.</w:t>
      </w:r>
    </w:p>
    <w:p w14:paraId="3A298C94" w14:textId="77777777" w:rsidR="00E11EFF" w:rsidRPr="008F269E" w:rsidRDefault="00E11EFF" w:rsidP="00574CF2">
      <w:pPr>
        <w:spacing w:line="276" w:lineRule="auto"/>
        <w:jc w:val="both"/>
        <w:rPr>
          <w:rFonts w:ascii="Arial" w:eastAsiaTheme="minorHAnsi" w:hAnsi="Arial" w:cs="Arial"/>
          <w:sz w:val="22"/>
          <w:szCs w:val="22"/>
        </w:rPr>
      </w:pPr>
      <w:r w:rsidRPr="00E11EFF">
        <w:rPr>
          <w:rFonts w:ascii="Arial" w:eastAsiaTheme="minorHAnsi" w:hAnsi="Arial" w:cs="Arial"/>
          <w:sz w:val="22"/>
          <w:szCs w:val="22"/>
        </w:rPr>
        <w:t>Wciąż mało środków finansowych gminy przeznaczają na realizację rekomendowanych programów profilaktycznych</w:t>
      </w:r>
      <w:r w:rsidRPr="00E11EFF">
        <w:rPr>
          <w:rFonts w:ascii="Arial" w:eastAsiaTheme="minorHAnsi" w:hAnsi="Arial" w:cs="Arial"/>
          <w:sz w:val="22"/>
          <w:szCs w:val="22"/>
          <w:vertAlign w:val="superscript"/>
        </w:rPr>
        <w:footnoteReference w:id="7"/>
      </w:r>
      <w:r w:rsidRPr="00E11EFF">
        <w:rPr>
          <w:rFonts w:ascii="Arial" w:eastAsiaTheme="minorHAnsi" w:hAnsi="Arial" w:cs="Arial"/>
          <w:sz w:val="22"/>
          <w:szCs w:val="22"/>
        </w:rPr>
        <w:t xml:space="preserve"> realizując programy o nieudokumentowanej skuteczności. W 2021 roku niespełna 40% gmin realizowało programy rekomendowane przy ponad 56% gmin realizujących inne niż rekomendowane programy profilaktyczne. Wartość środków przeznaczonych na </w:t>
      </w:r>
      <w:r w:rsidRPr="008F269E">
        <w:rPr>
          <w:rFonts w:ascii="Arial" w:eastAsiaTheme="minorHAnsi" w:hAnsi="Arial" w:cs="Arial"/>
          <w:sz w:val="22"/>
          <w:szCs w:val="22"/>
        </w:rPr>
        <w:t xml:space="preserve">realizację programów rekomendowanych była 3,5 krotnie niższa niż na inne programy profilaktyczne. </w:t>
      </w:r>
    </w:p>
    <w:p w14:paraId="6702EF71" w14:textId="77777777" w:rsidR="00E11EFF" w:rsidRPr="008F269E" w:rsidRDefault="00E11EFF" w:rsidP="006372C4">
      <w:pPr>
        <w:spacing w:line="276" w:lineRule="auto"/>
        <w:jc w:val="both"/>
        <w:rPr>
          <w:rFonts w:ascii="Arial" w:eastAsiaTheme="minorHAnsi" w:hAnsi="Arial" w:cs="Arial"/>
          <w:sz w:val="22"/>
          <w:szCs w:val="22"/>
        </w:rPr>
      </w:pPr>
      <w:r w:rsidRPr="008F269E">
        <w:rPr>
          <w:rFonts w:ascii="Arial" w:eastAsiaTheme="minorHAnsi" w:hAnsi="Arial" w:cs="Arial"/>
          <w:sz w:val="22"/>
          <w:szCs w:val="22"/>
        </w:rPr>
        <w:t>W 2021 r. znacząco zmniejszyła się wartość środków finansowych przeznaczanych przez gminy na działania związane z przeciwdziałaniem przemocy w rodzinie tj. o ponad 31% w porównaniu do 2020 r.</w:t>
      </w:r>
    </w:p>
    <w:p w14:paraId="42341216" w14:textId="076348F6" w:rsidR="00574CF2" w:rsidRDefault="00574CF2" w:rsidP="006372C4">
      <w:pPr>
        <w:spacing w:line="276" w:lineRule="auto"/>
        <w:ind w:firstLine="567"/>
        <w:jc w:val="both"/>
        <w:rPr>
          <w:rFonts w:ascii="Arial" w:eastAsiaTheme="minorHAnsi" w:hAnsi="Arial" w:cs="Arial"/>
          <w:sz w:val="22"/>
          <w:szCs w:val="22"/>
        </w:rPr>
      </w:pPr>
      <w:r w:rsidRPr="008F269E">
        <w:rPr>
          <w:rFonts w:ascii="Arial" w:eastAsiaTheme="minorHAnsi" w:hAnsi="Arial" w:cs="Arial"/>
          <w:sz w:val="22"/>
          <w:szCs w:val="22"/>
        </w:rPr>
        <w:t>W latach 2016-2020 corocznie zwiększała się ilość środk</w:t>
      </w:r>
      <w:r w:rsidR="006372C4" w:rsidRPr="008F269E">
        <w:rPr>
          <w:rFonts w:ascii="Arial" w:eastAsiaTheme="minorHAnsi" w:hAnsi="Arial" w:cs="Arial"/>
          <w:sz w:val="22"/>
          <w:szCs w:val="22"/>
        </w:rPr>
        <w:t>ów</w:t>
      </w:r>
      <w:r w:rsidRPr="008F269E">
        <w:rPr>
          <w:rFonts w:ascii="Arial" w:eastAsiaTheme="minorHAnsi" w:hAnsi="Arial" w:cs="Arial"/>
          <w:sz w:val="22"/>
          <w:szCs w:val="22"/>
        </w:rPr>
        <w:t xml:space="preserve"> finansowych uzyskanych przez gminy województwa małopolskiego </w:t>
      </w:r>
      <w:r w:rsidRPr="00E11EFF">
        <w:rPr>
          <w:rFonts w:ascii="Arial" w:eastAsiaTheme="minorHAnsi" w:hAnsi="Arial" w:cs="Arial"/>
          <w:sz w:val="22"/>
          <w:szCs w:val="22"/>
        </w:rPr>
        <w:t xml:space="preserve">z tytułu rocznych opłat za korzystanie z zezwoleń na sprzedaż napojów alkoholowych. W 2021 </w:t>
      </w:r>
      <w:r w:rsidR="006372C4">
        <w:rPr>
          <w:rFonts w:ascii="Arial" w:eastAsiaTheme="minorHAnsi" w:hAnsi="Arial" w:cs="Arial"/>
          <w:sz w:val="22"/>
          <w:szCs w:val="22"/>
        </w:rPr>
        <w:t>roku wysokość</w:t>
      </w:r>
      <w:r w:rsidRPr="00E11EFF">
        <w:rPr>
          <w:rFonts w:ascii="Arial" w:eastAsiaTheme="minorHAnsi" w:hAnsi="Arial" w:cs="Arial"/>
          <w:sz w:val="22"/>
          <w:szCs w:val="22"/>
        </w:rPr>
        <w:t xml:space="preserve"> środków finansowych była </w:t>
      </w:r>
      <w:r w:rsidR="004E04B2">
        <w:rPr>
          <w:rFonts w:ascii="Arial" w:eastAsiaTheme="minorHAnsi" w:hAnsi="Arial" w:cs="Arial"/>
          <w:sz w:val="22"/>
          <w:szCs w:val="22"/>
        </w:rPr>
        <w:t>zbliżona do poziomu</w:t>
      </w:r>
      <w:r w:rsidRPr="00E11EFF">
        <w:rPr>
          <w:rFonts w:ascii="Arial" w:eastAsiaTheme="minorHAnsi" w:hAnsi="Arial" w:cs="Arial"/>
          <w:sz w:val="22"/>
          <w:szCs w:val="22"/>
        </w:rPr>
        <w:t xml:space="preserve"> </w:t>
      </w:r>
      <w:r w:rsidR="006372C4">
        <w:rPr>
          <w:rFonts w:ascii="Arial" w:eastAsiaTheme="minorHAnsi" w:hAnsi="Arial" w:cs="Arial"/>
          <w:sz w:val="22"/>
          <w:szCs w:val="22"/>
        </w:rPr>
        <w:t>kwot uzyskanych w</w:t>
      </w:r>
      <w:r w:rsidRPr="00E11EFF">
        <w:rPr>
          <w:rFonts w:ascii="Arial" w:eastAsiaTheme="minorHAnsi" w:hAnsi="Arial" w:cs="Arial"/>
          <w:sz w:val="22"/>
          <w:szCs w:val="22"/>
        </w:rPr>
        <w:t xml:space="preserve"> 2019 roku.</w:t>
      </w:r>
    </w:p>
    <w:p w14:paraId="1492A6BD" w14:textId="7D980651" w:rsidR="00616E58" w:rsidRPr="00FF6B59" w:rsidRDefault="008C42E3" w:rsidP="00FF6B59">
      <w:pPr>
        <w:spacing w:line="276" w:lineRule="auto"/>
        <w:ind w:firstLine="567"/>
        <w:jc w:val="both"/>
        <w:rPr>
          <w:rFonts w:ascii="Arial" w:eastAsiaTheme="minorHAnsi" w:hAnsi="Arial" w:cs="Arial"/>
          <w:sz w:val="22"/>
          <w:szCs w:val="22"/>
        </w:rPr>
      </w:pPr>
      <w:r w:rsidRPr="008C42E3">
        <w:rPr>
          <w:rFonts w:ascii="Arial" w:eastAsiaTheme="minorHAnsi" w:hAnsi="Arial" w:cs="Arial"/>
          <w:sz w:val="22"/>
          <w:szCs w:val="22"/>
        </w:rPr>
        <w:t xml:space="preserve">Szczegółowe informacje na temat danych statystycznych z gmin znajdują się w corocznych opracowaniach Krajowego Centrum Przeciwdziałania Uzależnieniom (wcześniej Państwowej Agencji Rozwiązywania Problemów Alkoholowych (PARPA), dostępnych na stronie internetowej pod linkiem: </w:t>
      </w:r>
      <w:hyperlink r:id="rId52" w:history="1">
        <w:r w:rsidRPr="00E652F7">
          <w:rPr>
            <w:rStyle w:val="Hipercze"/>
            <w:rFonts w:ascii="Arial" w:eastAsiaTheme="minorHAnsi" w:hAnsi="Arial" w:cs="Arial"/>
            <w:sz w:val="22"/>
            <w:szCs w:val="22"/>
          </w:rPr>
          <w:t>https://kcpu.gov.pl/statystyki-i-raporty/sprawozdanie-kcpu-g1/</w:t>
        </w:r>
      </w:hyperlink>
      <w:r>
        <w:rPr>
          <w:rFonts w:ascii="Arial" w:eastAsiaTheme="minorHAnsi" w:hAnsi="Arial" w:cs="Arial"/>
          <w:sz w:val="22"/>
          <w:szCs w:val="22"/>
        </w:rPr>
        <w:t xml:space="preserve"> </w:t>
      </w:r>
    </w:p>
    <w:p w14:paraId="469B1124" w14:textId="54EEB0AF" w:rsidR="00E11EFF" w:rsidRPr="007E7FCE" w:rsidRDefault="001B57BE" w:rsidP="007B2D52">
      <w:pPr>
        <w:pStyle w:val="Nagwek2"/>
        <w:spacing w:before="160" w:after="120"/>
        <w:jc w:val="both"/>
        <w:rPr>
          <w:rFonts w:ascii="Arial" w:hAnsi="Arial" w:cs="Arial"/>
          <w:i w:val="0"/>
          <w:color w:val="002060"/>
          <w:sz w:val="24"/>
          <w:szCs w:val="24"/>
        </w:rPr>
      </w:pPr>
      <w:bookmarkStart w:id="25" w:name="_Toc128990810"/>
      <w:r>
        <w:rPr>
          <w:rFonts w:ascii="Arial" w:hAnsi="Arial" w:cs="Arial"/>
          <w:i w:val="0"/>
          <w:color w:val="002060"/>
          <w:sz w:val="24"/>
          <w:szCs w:val="24"/>
        </w:rPr>
        <w:t xml:space="preserve">4.2 </w:t>
      </w:r>
      <w:r w:rsidR="00E11EFF" w:rsidRPr="007E7FCE">
        <w:rPr>
          <w:rFonts w:ascii="Arial" w:hAnsi="Arial" w:cs="Arial"/>
          <w:i w:val="0"/>
          <w:color w:val="002060"/>
          <w:sz w:val="24"/>
          <w:szCs w:val="24"/>
        </w:rPr>
        <w:t>Zadania finansowane ze środków budżetu województwa małopolskiego</w:t>
      </w:r>
      <w:bookmarkEnd w:id="25"/>
    </w:p>
    <w:p w14:paraId="45ED61A7" w14:textId="09E73915" w:rsidR="00E11EFF" w:rsidRPr="00E11EFF" w:rsidRDefault="00E11EFF" w:rsidP="00131FF9">
      <w:pPr>
        <w:spacing w:line="259" w:lineRule="auto"/>
        <w:ind w:firstLine="567"/>
        <w:jc w:val="both"/>
        <w:rPr>
          <w:rFonts w:ascii="Arial" w:eastAsiaTheme="minorHAnsi" w:hAnsi="Arial" w:cs="Arial"/>
          <w:color w:val="000000" w:themeColor="text1"/>
          <w:sz w:val="22"/>
          <w:szCs w:val="22"/>
        </w:rPr>
      </w:pPr>
      <w:r w:rsidRPr="00E11EFF">
        <w:rPr>
          <w:rFonts w:ascii="Arial" w:eastAsiaTheme="minorHAnsi" w:hAnsi="Arial" w:cs="Arial"/>
          <w:color w:val="000000" w:themeColor="text1"/>
          <w:sz w:val="22"/>
          <w:szCs w:val="22"/>
        </w:rPr>
        <w:t>Środki finansowe przekazane na realizację Małopolskiego Programu Profilaktyki i Przeciwdziałania Uzależnieniom, w tym uzależnieniom</w:t>
      </w:r>
      <w:r w:rsidR="00D30A25">
        <w:rPr>
          <w:rFonts w:ascii="Arial" w:eastAsiaTheme="minorHAnsi" w:hAnsi="Arial" w:cs="Arial"/>
          <w:color w:val="000000" w:themeColor="text1"/>
          <w:sz w:val="22"/>
          <w:szCs w:val="22"/>
        </w:rPr>
        <w:t xml:space="preserve"> behawioralnym na lata 2022-2026</w:t>
      </w:r>
      <w:r w:rsidRPr="00E11EFF">
        <w:rPr>
          <w:rFonts w:ascii="Arial" w:eastAsiaTheme="minorHAnsi" w:hAnsi="Arial" w:cs="Arial"/>
          <w:color w:val="000000" w:themeColor="text1"/>
          <w:sz w:val="22"/>
          <w:szCs w:val="22"/>
        </w:rPr>
        <w:t xml:space="preserve"> uchwala corocznie Sejmik Województwa Małopolskiego w uchwale budżetowej. Podstawowym źródłem finansowania zadań realizowanych w ramach Programu są opłaty pobierane za wydawanie zezwoleń na obrót hurtowy napojami alkoholowymi o zawartości do 18% alkoholu</w:t>
      </w:r>
      <w:r w:rsidR="008F269E">
        <w:rPr>
          <w:rFonts w:ascii="Arial" w:eastAsiaTheme="minorHAnsi" w:hAnsi="Arial" w:cs="Arial"/>
          <w:color w:val="000000" w:themeColor="text1"/>
          <w:sz w:val="22"/>
          <w:szCs w:val="22"/>
        </w:rPr>
        <w:t>. Zezwolenia</w:t>
      </w:r>
      <w:r w:rsidRPr="00E11EFF">
        <w:rPr>
          <w:rFonts w:ascii="Arial" w:eastAsiaTheme="minorHAnsi" w:hAnsi="Arial" w:cs="Arial"/>
          <w:color w:val="000000" w:themeColor="text1"/>
          <w:sz w:val="22"/>
          <w:szCs w:val="22"/>
        </w:rPr>
        <w:t xml:space="preserve"> </w:t>
      </w:r>
      <w:r w:rsidR="008F269E">
        <w:rPr>
          <w:rFonts w:ascii="Arial" w:eastAsiaTheme="minorHAnsi" w:hAnsi="Arial" w:cs="Arial"/>
          <w:color w:val="000000" w:themeColor="text1"/>
          <w:sz w:val="22"/>
          <w:szCs w:val="22"/>
        </w:rPr>
        <w:t xml:space="preserve">te </w:t>
      </w:r>
      <w:r w:rsidRPr="00E11EFF">
        <w:rPr>
          <w:rFonts w:ascii="Arial" w:eastAsiaTheme="minorHAnsi" w:hAnsi="Arial" w:cs="Arial"/>
          <w:color w:val="000000" w:themeColor="text1"/>
          <w:sz w:val="22"/>
          <w:szCs w:val="22"/>
        </w:rPr>
        <w:t xml:space="preserve">wydawane </w:t>
      </w:r>
      <w:r w:rsidR="008F269E">
        <w:rPr>
          <w:rFonts w:ascii="Arial" w:eastAsiaTheme="minorHAnsi" w:hAnsi="Arial" w:cs="Arial"/>
          <w:color w:val="000000" w:themeColor="text1"/>
          <w:sz w:val="22"/>
          <w:szCs w:val="22"/>
        </w:rPr>
        <w:t xml:space="preserve">są </w:t>
      </w:r>
      <w:r w:rsidRPr="00E11EFF">
        <w:rPr>
          <w:rFonts w:ascii="Arial" w:eastAsiaTheme="minorHAnsi" w:hAnsi="Arial" w:cs="Arial"/>
          <w:color w:val="000000" w:themeColor="text1"/>
          <w:sz w:val="22"/>
          <w:szCs w:val="22"/>
        </w:rPr>
        <w:t xml:space="preserve">przez Marszałka Województwa zgodnie z </w:t>
      </w:r>
      <w:r w:rsidR="00D30A25">
        <w:rPr>
          <w:rFonts w:ascii="Arial" w:eastAsiaTheme="minorHAnsi" w:hAnsi="Arial" w:cs="Arial"/>
          <w:color w:val="000000" w:themeColor="text1"/>
          <w:sz w:val="22"/>
          <w:szCs w:val="22"/>
        </w:rPr>
        <w:t>art.</w:t>
      </w:r>
      <w:r w:rsidRPr="00E11EFF">
        <w:rPr>
          <w:rFonts w:ascii="Arial" w:eastAsiaTheme="minorHAnsi" w:hAnsi="Arial" w:cs="Arial"/>
          <w:color w:val="000000" w:themeColor="text1"/>
          <w:sz w:val="22"/>
          <w:szCs w:val="22"/>
        </w:rPr>
        <w:t xml:space="preserve"> 9 ust. 2 ustawy z dnia 26 października 1982r. o wychowaniu w trzeźwości i przeciwdziałaniu alkoholizmowi (tzw. „korkowe”). Odrębne źródło finansowania zadań Programu stanowią środki z budżetu Województwa Małopolskiego. Zadania Programu finansowane były także przez pozostałe instytucje odpowiedzialne za obszar uzależnień na terenie województwa wskazane jako realizatorzy programu.</w:t>
      </w:r>
    </w:p>
    <w:p w14:paraId="3EC819C3"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color w:val="000000" w:themeColor="text1"/>
          <w:sz w:val="22"/>
          <w:szCs w:val="22"/>
        </w:rPr>
        <w:t xml:space="preserve">W 2022 roku Marszałek Województwa wydał 58 zezwoleń na obrót hurtowy napojami alkoholowymi o zawartości do 4,5% alkoholu oraz piwa, 54 zezwoleń na obrót hurtowy napojami alkoholowymi o zawartości powyżej 4,5% do 18% alkoholu, z wyjątkiem piwa, 15 decyzji wprowadzających zmiany w wydanych zezwoleniach oraz 1 zezwolenie na wyprzedaż posiadanych zapasów napojów alkoholowych o zawartości do 18% alkoholu. </w:t>
      </w:r>
      <w:r w:rsidRPr="00E11EFF">
        <w:rPr>
          <w:rFonts w:ascii="Arial" w:eastAsiaTheme="minorHAnsi" w:hAnsi="Arial" w:cs="Arial"/>
          <w:sz w:val="22"/>
          <w:szCs w:val="22"/>
        </w:rPr>
        <w:t>Łącznie uzyskano 1 123 300,00 zł</w:t>
      </w:r>
      <w:r w:rsidRPr="00E11EFF">
        <w:rPr>
          <w:rFonts w:ascii="Arial" w:eastAsiaTheme="minorHAnsi" w:hAnsi="Arial" w:cs="Arial"/>
          <w:b/>
          <w:sz w:val="22"/>
          <w:szCs w:val="22"/>
        </w:rPr>
        <w:t xml:space="preserve"> </w:t>
      </w:r>
      <w:r w:rsidRPr="00E11EFF">
        <w:rPr>
          <w:rFonts w:ascii="Arial" w:eastAsiaTheme="minorHAnsi" w:hAnsi="Arial" w:cs="Arial"/>
          <w:sz w:val="22"/>
          <w:szCs w:val="22"/>
        </w:rPr>
        <w:t xml:space="preserve">dochodów. </w:t>
      </w:r>
    </w:p>
    <w:p w14:paraId="1D911C5E"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Niewykorzystane środki finansowe oraz zwiększenie w danym roku dochodów w budżecie z tytułu opłat za wydawanie zezwoleń na obrót hurtowy napojami alkoholowymi przechodzą na kolejny rok budżetowy z przeznaczeniem na realizację zadań w obszarze przeciwdziałania uzależnieniom.</w:t>
      </w:r>
    </w:p>
    <w:p w14:paraId="62FA0369" w14:textId="6EED8C75" w:rsidR="00E11EFF" w:rsidRPr="00E11EFF" w:rsidRDefault="00E11EFF" w:rsidP="00131FF9">
      <w:pPr>
        <w:spacing w:after="160" w:line="259" w:lineRule="auto"/>
        <w:ind w:firstLine="567"/>
        <w:jc w:val="both"/>
        <w:rPr>
          <w:rFonts w:ascii="Arial" w:eastAsiaTheme="minorHAnsi" w:hAnsi="Arial" w:cs="Arial"/>
          <w:color w:val="000000" w:themeColor="text1"/>
          <w:sz w:val="22"/>
          <w:szCs w:val="22"/>
        </w:rPr>
      </w:pPr>
      <w:r w:rsidRPr="00E11EFF">
        <w:rPr>
          <w:rFonts w:ascii="Arial" w:eastAsiaTheme="minorHAnsi" w:hAnsi="Arial" w:cs="Arial"/>
          <w:color w:val="000000" w:themeColor="text1"/>
          <w:sz w:val="22"/>
          <w:szCs w:val="22"/>
        </w:rPr>
        <w:t xml:space="preserve">Samorząd Województwa Małopolskiego </w:t>
      </w:r>
      <w:r w:rsidRPr="00AD478E">
        <w:rPr>
          <w:rFonts w:ascii="Arial" w:eastAsiaTheme="minorHAnsi" w:hAnsi="Arial" w:cs="Arial"/>
          <w:b/>
          <w:sz w:val="22"/>
          <w:szCs w:val="22"/>
        </w:rPr>
        <w:t>w 2022 roku</w:t>
      </w:r>
      <w:r w:rsidRPr="00AD478E">
        <w:rPr>
          <w:rFonts w:ascii="Arial" w:eastAsiaTheme="minorHAnsi" w:hAnsi="Arial" w:cs="Arial"/>
          <w:sz w:val="22"/>
          <w:szCs w:val="22"/>
        </w:rPr>
        <w:t xml:space="preserve"> przeznaczył na realizację zadań w obszarze przeciwdziałania uzależnieniom z tzw. „korkowego” 1</w:t>
      </w:r>
      <w:r w:rsidR="00AD478E" w:rsidRPr="00AD478E">
        <w:rPr>
          <w:rFonts w:ascii="Arial" w:eastAsiaTheme="minorHAnsi" w:hAnsi="Arial" w:cs="Arial"/>
          <w:sz w:val="22"/>
          <w:szCs w:val="22"/>
        </w:rPr>
        <w:t> 904 501,80</w:t>
      </w:r>
      <w:r w:rsidRPr="00AD478E">
        <w:rPr>
          <w:rFonts w:ascii="Arial" w:eastAsiaTheme="minorHAnsi" w:hAnsi="Arial" w:cs="Arial"/>
          <w:sz w:val="22"/>
          <w:szCs w:val="22"/>
        </w:rPr>
        <w:t xml:space="preserve"> zł (w tym </w:t>
      </w:r>
      <w:r w:rsidR="00AD478E" w:rsidRPr="00AD478E">
        <w:rPr>
          <w:rFonts w:ascii="Arial" w:eastAsiaTheme="minorHAnsi" w:hAnsi="Arial" w:cs="Arial"/>
          <w:sz w:val="22"/>
          <w:szCs w:val="22"/>
        </w:rPr>
        <w:t>601 249,9</w:t>
      </w:r>
      <w:r w:rsidRPr="00AD478E">
        <w:rPr>
          <w:rFonts w:ascii="Arial" w:eastAsiaTheme="minorHAnsi" w:hAnsi="Arial" w:cs="Arial"/>
          <w:sz w:val="22"/>
          <w:szCs w:val="22"/>
        </w:rPr>
        <w:t xml:space="preserve">0 zł z rozdziału 85153 – zwalczanie narkomanii oraz </w:t>
      </w:r>
      <w:r w:rsidR="00AD478E" w:rsidRPr="00AD478E">
        <w:rPr>
          <w:rFonts w:ascii="Arial" w:eastAsiaTheme="minorHAnsi" w:hAnsi="Arial" w:cs="Arial"/>
          <w:sz w:val="22"/>
          <w:szCs w:val="22"/>
        </w:rPr>
        <w:t>1 303 251,5</w:t>
      </w:r>
      <w:r w:rsidRPr="00AD478E">
        <w:rPr>
          <w:rFonts w:ascii="Arial" w:eastAsiaTheme="minorHAnsi" w:hAnsi="Arial" w:cs="Arial"/>
          <w:sz w:val="22"/>
          <w:szCs w:val="22"/>
        </w:rPr>
        <w:t xml:space="preserve">0 zł z rozdziału 85154 – przeciwdziałanie alkoholizmowi), a także </w:t>
      </w:r>
      <w:r w:rsidR="000605BB" w:rsidRPr="000605BB">
        <w:rPr>
          <w:rFonts w:ascii="Arial" w:eastAsiaTheme="minorHAnsi" w:hAnsi="Arial" w:cs="Arial"/>
          <w:sz w:val="22"/>
          <w:szCs w:val="22"/>
        </w:rPr>
        <w:t>104 003,50</w:t>
      </w:r>
      <w:r w:rsidR="000605BB">
        <w:rPr>
          <w:rFonts w:ascii="Arial" w:eastAsiaTheme="minorHAnsi" w:hAnsi="Arial" w:cs="Arial"/>
          <w:sz w:val="22"/>
          <w:szCs w:val="22"/>
        </w:rPr>
        <w:t xml:space="preserve"> </w:t>
      </w:r>
      <w:r w:rsidRPr="00AD478E">
        <w:rPr>
          <w:rFonts w:ascii="Arial" w:eastAsiaTheme="minorHAnsi" w:hAnsi="Arial" w:cs="Arial"/>
          <w:sz w:val="22"/>
          <w:szCs w:val="22"/>
        </w:rPr>
        <w:t xml:space="preserve">zł ze środków budżetu województwa, co dało łączną kwotę </w:t>
      </w:r>
      <w:r w:rsidR="000605BB" w:rsidRPr="000605BB">
        <w:rPr>
          <w:rFonts w:ascii="Arial" w:eastAsiaTheme="minorHAnsi" w:hAnsi="Arial" w:cs="Arial"/>
          <w:b/>
          <w:sz w:val="22"/>
          <w:szCs w:val="22"/>
        </w:rPr>
        <w:t>2 008 505,30</w:t>
      </w:r>
      <w:r w:rsidR="000605BB">
        <w:rPr>
          <w:rFonts w:ascii="Arial" w:eastAsiaTheme="minorHAnsi" w:hAnsi="Arial" w:cs="Arial"/>
          <w:b/>
          <w:sz w:val="22"/>
          <w:szCs w:val="22"/>
        </w:rPr>
        <w:t xml:space="preserve"> </w:t>
      </w:r>
      <w:r w:rsidRPr="00AD478E">
        <w:rPr>
          <w:rFonts w:ascii="Arial" w:eastAsiaTheme="minorHAnsi" w:hAnsi="Arial" w:cs="Arial"/>
          <w:b/>
          <w:sz w:val="22"/>
          <w:szCs w:val="22"/>
        </w:rPr>
        <w:t>zł</w:t>
      </w:r>
      <w:r w:rsidRPr="00E11EFF">
        <w:rPr>
          <w:rFonts w:ascii="Arial" w:eastAsiaTheme="minorHAnsi" w:hAnsi="Arial" w:cs="Arial"/>
          <w:color w:val="000000" w:themeColor="text1"/>
          <w:sz w:val="22"/>
          <w:szCs w:val="22"/>
        </w:rPr>
        <w:t>.</w:t>
      </w:r>
    </w:p>
    <w:p w14:paraId="2C61B501" w14:textId="6D5A2967" w:rsidR="00E11EFF" w:rsidRPr="00131FF9" w:rsidRDefault="00E11EFF" w:rsidP="009D24ED">
      <w:pPr>
        <w:spacing w:line="259" w:lineRule="auto"/>
        <w:jc w:val="both"/>
        <w:rPr>
          <w:rFonts w:ascii="Arial" w:eastAsiaTheme="minorHAnsi" w:hAnsi="Arial" w:cs="Arial"/>
          <w:b/>
          <w:color w:val="000000" w:themeColor="text1"/>
          <w:sz w:val="20"/>
          <w:szCs w:val="20"/>
        </w:rPr>
      </w:pPr>
      <w:r w:rsidRPr="00131FF9">
        <w:rPr>
          <w:rFonts w:ascii="Arial" w:eastAsiaTheme="minorHAnsi" w:hAnsi="Arial" w:cs="Arial"/>
          <w:b/>
          <w:color w:val="000000" w:themeColor="text1"/>
          <w:sz w:val="20"/>
          <w:szCs w:val="20"/>
        </w:rPr>
        <w:t xml:space="preserve">Tabela </w:t>
      </w:r>
      <w:r w:rsidR="0062134D">
        <w:rPr>
          <w:rFonts w:ascii="Arial" w:eastAsiaTheme="minorHAnsi" w:hAnsi="Arial" w:cs="Arial"/>
          <w:b/>
          <w:color w:val="000000" w:themeColor="text1"/>
          <w:sz w:val="20"/>
          <w:szCs w:val="20"/>
        </w:rPr>
        <w:t>10</w:t>
      </w:r>
      <w:r w:rsidRPr="0062134D">
        <w:rPr>
          <w:rFonts w:ascii="Arial" w:eastAsiaTheme="minorHAnsi" w:hAnsi="Arial" w:cs="Arial"/>
          <w:b/>
          <w:color w:val="000000" w:themeColor="text1"/>
          <w:sz w:val="20"/>
          <w:szCs w:val="20"/>
        </w:rPr>
        <w:t>.</w:t>
      </w:r>
      <w:r w:rsidRPr="00131FF9">
        <w:rPr>
          <w:rFonts w:ascii="Arial" w:eastAsiaTheme="minorHAnsi" w:hAnsi="Arial" w:cs="Arial"/>
          <w:b/>
          <w:color w:val="000000" w:themeColor="text1"/>
          <w:sz w:val="20"/>
          <w:szCs w:val="20"/>
        </w:rPr>
        <w:t xml:space="preserve"> Środki finansowe z budżetu województwa oraz tzw. „korkowego” przekazane na realizację zadań w 2022 roku.</w:t>
      </w:r>
    </w:p>
    <w:tbl>
      <w:tblPr>
        <w:tblStyle w:val="Tabela-Siatka3"/>
        <w:tblW w:w="10485" w:type="dxa"/>
        <w:jc w:val="center"/>
        <w:tblLayout w:type="fixed"/>
        <w:tblLook w:val="04A0" w:firstRow="1" w:lastRow="0" w:firstColumn="1" w:lastColumn="0" w:noHBand="0" w:noVBand="1"/>
        <w:tblCaption w:val="tabela 10"/>
        <w:tblDescription w:val="Środki finansowe z budżetu województwa oraz tzw. „korkowego” przekazane na realizację zadań w 2022 roku"/>
      </w:tblPr>
      <w:tblGrid>
        <w:gridCol w:w="486"/>
        <w:gridCol w:w="4329"/>
        <w:gridCol w:w="1281"/>
        <w:gridCol w:w="1418"/>
        <w:gridCol w:w="1553"/>
        <w:gridCol w:w="1418"/>
      </w:tblGrid>
      <w:tr w:rsidR="00E11EFF" w:rsidRPr="00E11EFF" w14:paraId="0419D5CB" w14:textId="77777777" w:rsidTr="00DC14B1">
        <w:trPr>
          <w:tblHeader/>
          <w:jc w:val="center"/>
        </w:trPr>
        <w:tc>
          <w:tcPr>
            <w:tcW w:w="486" w:type="dxa"/>
            <w:shd w:val="clear" w:color="auto" w:fill="8DB3E2"/>
            <w:vAlign w:val="center"/>
          </w:tcPr>
          <w:p w14:paraId="3B69A362"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Lp.</w:t>
            </w:r>
          </w:p>
        </w:tc>
        <w:tc>
          <w:tcPr>
            <w:tcW w:w="4329" w:type="dxa"/>
            <w:shd w:val="clear" w:color="auto" w:fill="8DB3E2"/>
            <w:vAlign w:val="center"/>
          </w:tcPr>
          <w:p w14:paraId="5EADAD08"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Nazwa zadania</w:t>
            </w:r>
          </w:p>
        </w:tc>
        <w:tc>
          <w:tcPr>
            <w:tcW w:w="1281" w:type="dxa"/>
            <w:shd w:val="clear" w:color="auto" w:fill="8DB3E2"/>
            <w:vAlign w:val="center"/>
          </w:tcPr>
          <w:p w14:paraId="47D40238"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Wartość zadania w zł</w:t>
            </w:r>
          </w:p>
        </w:tc>
        <w:tc>
          <w:tcPr>
            <w:tcW w:w="1418" w:type="dxa"/>
            <w:shd w:val="clear" w:color="auto" w:fill="8DB3E2"/>
            <w:vAlign w:val="center"/>
          </w:tcPr>
          <w:p w14:paraId="2B65F0EB"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Wydatkowana kwota w zł</w:t>
            </w:r>
          </w:p>
          <w:p w14:paraId="00D8214B"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 xml:space="preserve">z rozdziału 85153 </w:t>
            </w:r>
          </w:p>
          <w:p w14:paraId="7E81FD61" w14:textId="77777777" w:rsidR="00E11EFF" w:rsidRPr="00AD478E" w:rsidRDefault="00E11EFF" w:rsidP="00E11EFF">
            <w:pPr>
              <w:autoSpaceDE w:val="0"/>
              <w:autoSpaceDN w:val="0"/>
              <w:adjustRightInd w:val="0"/>
              <w:spacing w:line="276" w:lineRule="auto"/>
              <w:jc w:val="center"/>
              <w:rPr>
                <w:rFonts w:ascii="Arial" w:eastAsiaTheme="minorHAnsi" w:hAnsi="Arial" w:cs="Arial"/>
                <w:sz w:val="17"/>
                <w:szCs w:val="17"/>
              </w:rPr>
            </w:pPr>
            <w:r w:rsidRPr="00AD478E">
              <w:rPr>
                <w:rFonts w:ascii="Arial" w:eastAsiaTheme="minorHAnsi" w:hAnsi="Arial" w:cs="Arial"/>
                <w:sz w:val="17"/>
                <w:szCs w:val="17"/>
              </w:rPr>
              <w:t>(zwalczanie narkomanii)</w:t>
            </w:r>
          </w:p>
        </w:tc>
        <w:tc>
          <w:tcPr>
            <w:tcW w:w="1553" w:type="dxa"/>
            <w:shd w:val="clear" w:color="auto" w:fill="8DB3E2"/>
            <w:vAlign w:val="center"/>
          </w:tcPr>
          <w:p w14:paraId="5BE268D9"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Wydatkowana kwota w zł</w:t>
            </w:r>
          </w:p>
          <w:p w14:paraId="17DD46E5"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 xml:space="preserve">z rozdziału 85154 </w:t>
            </w:r>
          </w:p>
          <w:p w14:paraId="1EF56E8C" w14:textId="77777777" w:rsidR="00E11EFF" w:rsidRPr="00AD478E" w:rsidRDefault="00E11EFF" w:rsidP="00E11EFF">
            <w:pPr>
              <w:autoSpaceDE w:val="0"/>
              <w:autoSpaceDN w:val="0"/>
              <w:adjustRightInd w:val="0"/>
              <w:spacing w:line="276" w:lineRule="auto"/>
              <w:jc w:val="center"/>
              <w:rPr>
                <w:rFonts w:ascii="Arial" w:eastAsiaTheme="minorHAnsi" w:hAnsi="Arial" w:cs="Arial"/>
                <w:sz w:val="17"/>
                <w:szCs w:val="17"/>
              </w:rPr>
            </w:pPr>
            <w:r w:rsidRPr="00AD478E">
              <w:rPr>
                <w:rFonts w:ascii="Arial" w:eastAsiaTheme="minorHAnsi" w:hAnsi="Arial" w:cs="Arial"/>
                <w:sz w:val="17"/>
                <w:szCs w:val="17"/>
              </w:rPr>
              <w:t>(przeciwdziałanie alkoholizmowi)</w:t>
            </w:r>
          </w:p>
        </w:tc>
        <w:tc>
          <w:tcPr>
            <w:tcW w:w="1418" w:type="dxa"/>
            <w:shd w:val="clear" w:color="auto" w:fill="8DB3E2"/>
            <w:vAlign w:val="center"/>
          </w:tcPr>
          <w:p w14:paraId="489EC2E8" w14:textId="77777777" w:rsidR="00E11EFF" w:rsidRPr="00AD478E" w:rsidRDefault="00E11EFF" w:rsidP="00E11EFF">
            <w:pPr>
              <w:autoSpaceDE w:val="0"/>
              <w:autoSpaceDN w:val="0"/>
              <w:adjustRightInd w:val="0"/>
              <w:spacing w:line="276" w:lineRule="auto"/>
              <w:jc w:val="center"/>
              <w:rPr>
                <w:rFonts w:ascii="Arial" w:eastAsiaTheme="minorHAnsi" w:hAnsi="Arial" w:cs="Arial"/>
                <w:b/>
                <w:bCs/>
                <w:sz w:val="17"/>
                <w:szCs w:val="17"/>
                <w:lang w:eastAsia="pl-PL"/>
              </w:rPr>
            </w:pPr>
            <w:r w:rsidRPr="00AD478E">
              <w:rPr>
                <w:rFonts w:ascii="Arial" w:eastAsiaTheme="minorHAnsi" w:hAnsi="Arial" w:cs="Arial"/>
                <w:b/>
                <w:bCs/>
                <w:sz w:val="17"/>
                <w:szCs w:val="17"/>
                <w:lang w:eastAsia="pl-PL"/>
              </w:rPr>
              <w:t xml:space="preserve">Środki </w:t>
            </w:r>
          </w:p>
          <w:p w14:paraId="0DA81427"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bCs/>
                <w:sz w:val="17"/>
                <w:szCs w:val="17"/>
                <w:lang w:eastAsia="pl-PL"/>
              </w:rPr>
              <w:t>z budżetu województwa</w:t>
            </w:r>
          </w:p>
        </w:tc>
      </w:tr>
      <w:tr w:rsidR="00E11EFF" w:rsidRPr="00E11EFF" w14:paraId="78485C00" w14:textId="77777777" w:rsidTr="00DC14B1">
        <w:trPr>
          <w:jc w:val="center"/>
        </w:trPr>
        <w:tc>
          <w:tcPr>
            <w:tcW w:w="486" w:type="dxa"/>
            <w:vAlign w:val="center"/>
          </w:tcPr>
          <w:p w14:paraId="6E2B7402"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w:t>
            </w:r>
          </w:p>
        </w:tc>
        <w:tc>
          <w:tcPr>
            <w:tcW w:w="4329" w:type="dxa"/>
            <w:shd w:val="clear" w:color="auto" w:fill="auto"/>
            <w:vAlign w:val="center"/>
          </w:tcPr>
          <w:p w14:paraId="140E5176" w14:textId="50C517B1" w:rsidR="00E11EFF" w:rsidRPr="00AD478E" w:rsidRDefault="00E11EFF" w:rsidP="00E11EFF">
            <w:pPr>
              <w:autoSpaceDE w:val="0"/>
              <w:autoSpaceDN w:val="0"/>
              <w:adjustRightInd w:val="0"/>
              <w:rPr>
                <w:rFonts w:ascii="Arial" w:eastAsiaTheme="minorHAnsi" w:hAnsi="Arial" w:cs="Arial"/>
                <w:sz w:val="17"/>
                <w:szCs w:val="17"/>
              </w:rPr>
            </w:pPr>
            <w:r w:rsidRPr="00AD478E">
              <w:rPr>
                <w:rFonts w:ascii="Arial" w:eastAsiaTheme="minorHAnsi" w:hAnsi="Arial" w:cs="Arial"/>
                <w:sz w:val="17"/>
                <w:szCs w:val="17"/>
              </w:rPr>
              <w:t xml:space="preserve">Dofinansowanie zadań realizowanych przez Eksperta Wojewódzkiego </w:t>
            </w:r>
            <w:r w:rsidR="007966C4" w:rsidRPr="00AD478E">
              <w:rPr>
                <w:rFonts w:ascii="Arial" w:eastAsiaTheme="minorHAnsi" w:hAnsi="Arial" w:cs="Arial"/>
                <w:sz w:val="17"/>
                <w:szCs w:val="17"/>
              </w:rPr>
              <w:t>ds</w:t>
            </w:r>
            <w:r w:rsidR="00FC07B2" w:rsidRPr="00AD478E">
              <w:rPr>
                <w:rFonts w:ascii="Arial" w:eastAsiaTheme="minorHAnsi" w:hAnsi="Arial" w:cs="Arial"/>
                <w:sz w:val="17"/>
                <w:szCs w:val="17"/>
              </w:rPr>
              <w:t xml:space="preserve">. Informacji </w:t>
            </w:r>
            <w:r w:rsidRPr="00AD478E">
              <w:rPr>
                <w:rFonts w:ascii="Arial" w:eastAsiaTheme="minorHAnsi" w:hAnsi="Arial" w:cs="Arial"/>
                <w:sz w:val="17"/>
                <w:szCs w:val="17"/>
              </w:rPr>
              <w:t>o Narkotykach i Narkomanii Województwa Małopolskiego</w:t>
            </w:r>
          </w:p>
        </w:tc>
        <w:tc>
          <w:tcPr>
            <w:tcW w:w="1281" w:type="dxa"/>
            <w:vAlign w:val="center"/>
          </w:tcPr>
          <w:p w14:paraId="0457E28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180 000,00</w:t>
            </w:r>
          </w:p>
        </w:tc>
        <w:tc>
          <w:tcPr>
            <w:tcW w:w="1418" w:type="dxa"/>
            <w:vAlign w:val="center"/>
          </w:tcPr>
          <w:p w14:paraId="3A9A1389"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180 000,00</w:t>
            </w:r>
          </w:p>
        </w:tc>
        <w:tc>
          <w:tcPr>
            <w:tcW w:w="1553" w:type="dxa"/>
            <w:vAlign w:val="center"/>
          </w:tcPr>
          <w:p w14:paraId="43EC34F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418" w:type="dxa"/>
            <w:vAlign w:val="center"/>
          </w:tcPr>
          <w:p w14:paraId="57B93C3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9B58F84" w14:textId="77777777" w:rsidTr="00DC14B1">
        <w:trPr>
          <w:jc w:val="center"/>
        </w:trPr>
        <w:tc>
          <w:tcPr>
            <w:tcW w:w="486" w:type="dxa"/>
            <w:shd w:val="clear" w:color="auto" w:fill="DEEAF6" w:themeFill="accent1" w:themeFillTint="33"/>
            <w:vAlign w:val="center"/>
          </w:tcPr>
          <w:p w14:paraId="0AFE7187"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w:t>
            </w:r>
          </w:p>
        </w:tc>
        <w:tc>
          <w:tcPr>
            <w:tcW w:w="4329" w:type="dxa"/>
            <w:shd w:val="clear" w:color="auto" w:fill="DEEAF6" w:themeFill="accent1" w:themeFillTint="33"/>
            <w:vAlign w:val="center"/>
          </w:tcPr>
          <w:p w14:paraId="21D303AF" w14:textId="708FC823" w:rsidR="00E11EFF" w:rsidRPr="00AD478E" w:rsidRDefault="00E11EFF" w:rsidP="00E11EFF">
            <w:pPr>
              <w:autoSpaceDE w:val="0"/>
              <w:autoSpaceDN w:val="0"/>
              <w:adjustRightInd w:val="0"/>
              <w:rPr>
                <w:rFonts w:ascii="Arial" w:eastAsiaTheme="minorHAnsi" w:hAnsi="Arial" w:cs="Arial"/>
                <w:sz w:val="17"/>
                <w:szCs w:val="17"/>
              </w:rPr>
            </w:pPr>
            <w:r w:rsidRPr="00AD478E">
              <w:rPr>
                <w:rFonts w:ascii="Arial" w:eastAsiaTheme="minorHAnsi" w:hAnsi="Arial" w:cs="Arial"/>
                <w:sz w:val="17"/>
                <w:szCs w:val="17"/>
              </w:rPr>
              <w:t>Dofinansowanie zadań pozaleczniczych realizowanych przez Wojewódzki Ośrodek Terapii Uzależnienia i Współuzależnienia w Krakowie</w:t>
            </w:r>
          </w:p>
        </w:tc>
        <w:tc>
          <w:tcPr>
            <w:tcW w:w="1281" w:type="dxa"/>
            <w:shd w:val="clear" w:color="auto" w:fill="DEEAF6" w:themeFill="accent1" w:themeFillTint="33"/>
            <w:vAlign w:val="center"/>
          </w:tcPr>
          <w:p w14:paraId="37410ACB"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250 000,00</w:t>
            </w:r>
          </w:p>
        </w:tc>
        <w:tc>
          <w:tcPr>
            <w:tcW w:w="1418" w:type="dxa"/>
            <w:shd w:val="clear" w:color="auto" w:fill="DEEAF6" w:themeFill="accent1" w:themeFillTint="33"/>
            <w:vAlign w:val="center"/>
          </w:tcPr>
          <w:p w14:paraId="5547ECC1"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43528E3E"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250 000,00</w:t>
            </w:r>
          </w:p>
        </w:tc>
        <w:tc>
          <w:tcPr>
            <w:tcW w:w="1418" w:type="dxa"/>
            <w:shd w:val="clear" w:color="auto" w:fill="DEEAF6" w:themeFill="accent1" w:themeFillTint="33"/>
            <w:vAlign w:val="center"/>
          </w:tcPr>
          <w:p w14:paraId="5127AA1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FE6891F" w14:textId="77777777" w:rsidTr="00DC14B1">
        <w:trPr>
          <w:jc w:val="center"/>
        </w:trPr>
        <w:tc>
          <w:tcPr>
            <w:tcW w:w="486" w:type="dxa"/>
            <w:vAlign w:val="center"/>
          </w:tcPr>
          <w:p w14:paraId="454FC69F"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w:t>
            </w:r>
          </w:p>
        </w:tc>
        <w:tc>
          <w:tcPr>
            <w:tcW w:w="4329" w:type="dxa"/>
            <w:shd w:val="clear" w:color="auto" w:fill="auto"/>
          </w:tcPr>
          <w:p w14:paraId="7188508D" w14:textId="7DABCE91"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Konkurs ofert na realizację zadań z zakresu zdrowia publicznego pn.: „Profilaktyka</w:t>
            </w:r>
            <w:r w:rsidR="00FC07B2" w:rsidRPr="00AD478E">
              <w:rPr>
                <w:rFonts w:ascii="Arial" w:eastAsiaTheme="minorHAnsi" w:hAnsi="Arial" w:cs="Arial"/>
                <w:color w:val="000000" w:themeColor="text1"/>
                <w:sz w:val="17"/>
                <w:szCs w:val="17"/>
              </w:rPr>
              <w:t xml:space="preserve"> </w:t>
            </w:r>
            <w:r w:rsidRPr="00AD478E">
              <w:rPr>
                <w:rFonts w:ascii="Arial" w:eastAsiaTheme="minorHAnsi" w:hAnsi="Arial" w:cs="Arial"/>
                <w:color w:val="000000" w:themeColor="text1"/>
                <w:sz w:val="17"/>
                <w:szCs w:val="17"/>
              </w:rPr>
              <w:t>i przeciwdziałanie uzależnieniom, w tym uza</w:t>
            </w:r>
            <w:r w:rsidR="00FC07B2" w:rsidRPr="00AD478E">
              <w:rPr>
                <w:rFonts w:ascii="Arial" w:eastAsiaTheme="minorHAnsi" w:hAnsi="Arial" w:cs="Arial"/>
                <w:color w:val="000000" w:themeColor="text1"/>
                <w:sz w:val="17"/>
                <w:szCs w:val="17"/>
              </w:rPr>
              <w:t>leżnieniom behawioralnym w 2022</w:t>
            </w:r>
            <w:r w:rsidRPr="00AD478E">
              <w:rPr>
                <w:rFonts w:ascii="Arial" w:eastAsiaTheme="minorHAnsi" w:hAnsi="Arial" w:cs="Arial"/>
                <w:color w:val="000000" w:themeColor="text1"/>
                <w:sz w:val="17"/>
                <w:szCs w:val="17"/>
              </w:rPr>
              <w:t xml:space="preserve">r.”  </w:t>
            </w:r>
          </w:p>
        </w:tc>
        <w:tc>
          <w:tcPr>
            <w:tcW w:w="1281" w:type="dxa"/>
            <w:vAlign w:val="center"/>
          </w:tcPr>
          <w:p w14:paraId="15871268"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800 000,00</w:t>
            </w:r>
          </w:p>
        </w:tc>
        <w:tc>
          <w:tcPr>
            <w:tcW w:w="1418" w:type="dxa"/>
            <w:vAlign w:val="center"/>
          </w:tcPr>
          <w:p w14:paraId="79D9E9E2"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400 000,00</w:t>
            </w:r>
          </w:p>
        </w:tc>
        <w:tc>
          <w:tcPr>
            <w:tcW w:w="1553" w:type="dxa"/>
            <w:vAlign w:val="center"/>
          </w:tcPr>
          <w:p w14:paraId="37EE7598"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400 000,00</w:t>
            </w:r>
          </w:p>
        </w:tc>
        <w:tc>
          <w:tcPr>
            <w:tcW w:w="1418" w:type="dxa"/>
            <w:vAlign w:val="center"/>
          </w:tcPr>
          <w:p w14:paraId="522210AC"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3EABD9AB" w14:textId="77777777" w:rsidTr="00DC14B1">
        <w:trPr>
          <w:jc w:val="center"/>
        </w:trPr>
        <w:tc>
          <w:tcPr>
            <w:tcW w:w="486" w:type="dxa"/>
            <w:shd w:val="clear" w:color="auto" w:fill="DEEAF6" w:themeFill="accent1" w:themeFillTint="33"/>
            <w:vAlign w:val="center"/>
          </w:tcPr>
          <w:p w14:paraId="4A276704"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w:t>
            </w:r>
          </w:p>
        </w:tc>
        <w:tc>
          <w:tcPr>
            <w:tcW w:w="4329" w:type="dxa"/>
            <w:shd w:val="clear" w:color="auto" w:fill="DEEAF6" w:themeFill="accent1" w:themeFillTint="33"/>
          </w:tcPr>
          <w:p w14:paraId="64A7EEED" w14:textId="50807364"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Zadanie pn. Tworzenie systemowego wsparcia i terapii dla dzieci z Płodowym Zespołem Alkoholowym (Fetal Alcohol Syndrome </w:t>
            </w:r>
            <w:r w:rsidR="007966C4" w:rsidRPr="00AD478E">
              <w:rPr>
                <w:rFonts w:ascii="Arial" w:eastAsiaTheme="minorHAnsi" w:hAnsi="Arial" w:cs="Arial"/>
                <w:color w:val="000000" w:themeColor="text1"/>
                <w:sz w:val="17"/>
                <w:szCs w:val="17"/>
              </w:rPr>
              <w:t>–</w:t>
            </w:r>
            <w:r w:rsidRPr="00AD478E">
              <w:rPr>
                <w:rFonts w:ascii="Arial" w:eastAsiaTheme="minorHAnsi" w:hAnsi="Arial" w:cs="Arial"/>
                <w:color w:val="000000" w:themeColor="text1"/>
                <w:sz w:val="17"/>
                <w:szCs w:val="17"/>
              </w:rPr>
              <w:t xml:space="preserve"> FAS) oraz dla ich rodziców i opiekunów realizowane przez Wojewódzki Specjalistyczny Szpital Dziecięcy im. św. Ludwika w Krakowie</w:t>
            </w:r>
          </w:p>
        </w:tc>
        <w:tc>
          <w:tcPr>
            <w:tcW w:w="1281" w:type="dxa"/>
            <w:shd w:val="clear" w:color="auto" w:fill="DEEAF6" w:themeFill="accent1" w:themeFillTint="33"/>
            <w:vAlign w:val="center"/>
          </w:tcPr>
          <w:p w14:paraId="1985D836"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300 000,00</w:t>
            </w:r>
          </w:p>
        </w:tc>
        <w:tc>
          <w:tcPr>
            <w:tcW w:w="1418" w:type="dxa"/>
            <w:shd w:val="clear" w:color="auto" w:fill="DEEAF6" w:themeFill="accent1" w:themeFillTint="33"/>
            <w:vAlign w:val="center"/>
          </w:tcPr>
          <w:p w14:paraId="3EC4487D"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0B1DB815"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300 000,00</w:t>
            </w:r>
          </w:p>
        </w:tc>
        <w:tc>
          <w:tcPr>
            <w:tcW w:w="1418" w:type="dxa"/>
            <w:shd w:val="clear" w:color="auto" w:fill="DEEAF6" w:themeFill="accent1" w:themeFillTint="33"/>
            <w:vAlign w:val="center"/>
          </w:tcPr>
          <w:p w14:paraId="0E2BBAD9"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6B83A01F" w14:textId="77777777" w:rsidTr="00DC14B1">
        <w:trPr>
          <w:jc w:val="center"/>
        </w:trPr>
        <w:tc>
          <w:tcPr>
            <w:tcW w:w="486" w:type="dxa"/>
            <w:vAlign w:val="center"/>
          </w:tcPr>
          <w:p w14:paraId="61CA4FDC"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5.</w:t>
            </w:r>
          </w:p>
        </w:tc>
        <w:tc>
          <w:tcPr>
            <w:tcW w:w="4329" w:type="dxa"/>
          </w:tcPr>
          <w:p w14:paraId="2966837D"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Przebudowa, rozbudowa i modernizacja Wojewódzkiego Szpitala Psychiatrycznego w Andrychowie</w:t>
            </w:r>
          </w:p>
        </w:tc>
        <w:tc>
          <w:tcPr>
            <w:tcW w:w="1281" w:type="dxa"/>
            <w:vAlign w:val="center"/>
          </w:tcPr>
          <w:p w14:paraId="5CCF20B5"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315 002,00</w:t>
            </w:r>
          </w:p>
        </w:tc>
        <w:tc>
          <w:tcPr>
            <w:tcW w:w="1418" w:type="dxa"/>
            <w:vAlign w:val="center"/>
          </w:tcPr>
          <w:p w14:paraId="1126B8D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vAlign w:val="center"/>
          </w:tcPr>
          <w:p w14:paraId="158DD7F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315 002,00</w:t>
            </w:r>
          </w:p>
        </w:tc>
        <w:tc>
          <w:tcPr>
            <w:tcW w:w="1418" w:type="dxa"/>
            <w:vAlign w:val="center"/>
          </w:tcPr>
          <w:p w14:paraId="7DA2D99F"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324AC003" w14:textId="77777777" w:rsidTr="00DC14B1">
        <w:trPr>
          <w:jc w:val="center"/>
        </w:trPr>
        <w:tc>
          <w:tcPr>
            <w:tcW w:w="486" w:type="dxa"/>
            <w:shd w:val="clear" w:color="auto" w:fill="DEEAF6" w:themeFill="accent1" w:themeFillTint="33"/>
            <w:vAlign w:val="center"/>
          </w:tcPr>
          <w:p w14:paraId="33A2ACBD"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w:t>
            </w:r>
          </w:p>
        </w:tc>
        <w:tc>
          <w:tcPr>
            <w:tcW w:w="4329" w:type="dxa"/>
            <w:shd w:val="clear" w:color="auto" w:fill="DEEAF6" w:themeFill="accent1" w:themeFillTint="33"/>
          </w:tcPr>
          <w:p w14:paraId="02C9A2A9"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Zadanie pn. </w:t>
            </w:r>
            <w:r w:rsidRPr="00AD478E">
              <w:rPr>
                <w:rFonts w:ascii="Arial" w:eastAsiaTheme="minorHAnsi" w:hAnsi="Arial" w:cs="Arial"/>
                <w:i/>
                <w:color w:val="000000" w:themeColor="text1"/>
                <w:sz w:val="17"/>
                <w:szCs w:val="17"/>
              </w:rPr>
              <w:t>Mam plan i działam. Wsparcie osób w kryzysie bezdomności i uzależnionych od alkohol</w:t>
            </w:r>
            <w:r w:rsidRPr="00AD478E">
              <w:rPr>
                <w:rFonts w:ascii="Arial" w:eastAsiaTheme="minorHAnsi" w:hAnsi="Arial" w:cs="Arial"/>
                <w:color w:val="000000" w:themeColor="text1"/>
                <w:sz w:val="17"/>
                <w:szCs w:val="17"/>
              </w:rPr>
              <w:t>u realizowane przez Stowarzyszenie Centrum Wsparcia i Pomocy Tarcza w formie małego grantu</w:t>
            </w:r>
          </w:p>
        </w:tc>
        <w:tc>
          <w:tcPr>
            <w:tcW w:w="1281" w:type="dxa"/>
            <w:shd w:val="clear" w:color="auto" w:fill="DEEAF6" w:themeFill="accent1" w:themeFillTint="33"/>
            <w:vAlign w:val="center"/>
          </w:tcPr>
          <w:p w14:paraId="0C71D243"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059C15E9"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50012D4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5832DCB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BE4C580" w14:textId="77777777" w:rsidTr="00DC14B1">
        <w:trPr>
          <w:jc w:val="center"/>
        </w:trPr>
        <w:tc>
          <w:tcPr>
            <w:tcW w:w="486" w:type="dxa"/>
            <w:vAlign w:val="center"/>
          </w:tcPr>
          <w:p w14:paraId="78B4F0E7"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7.</w:t>
            </w:r>
          </w:p>
        </w:tc>
        <w:tc>
          <w:tcPr>
            <w:tcW w:w="4329" w:type="dxa"/>
          </w:tcPr>
          <w:p w14:paraId="508AC880"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Zadanie pn.</w:t>
            </w:r>
            <w:r w:rsidRPr="00AD478E">
              <w:rPr>
                <w:rFonts w:ascii="Arial" w:eastAsiaTheme="minorHAnsi" w:hAnsi="Arial" w:cs="Arial"/>
                <w:sz w:val="17"/>
                <w:szCs w:val="17"/>
              </w:rPr>
              <w:t xml:space="preserve"> </w:t>
            </w:r>
            <w:r w:rsidRPr="00AD478E">
              <w:rPr>
                <w:rFonts w:ascii="Arial" w:eastAsiaTheme="minorHAnsi" w:hAnsi="Arial" w:cs="Arial"/>
                <w:i/>
                <w:color w:val="000000" w:themeColor="text1"/>
                <w:sz w:val="17"/>
                <w:szCs w:val="17"/>
              </w:rPr>
              <w:t>GAŚ PRAGNIENIE! – warsztaty profilaktyczne dla młodzieży i rodziców</w:t>
            </w:r>
            <w:r w:rsidRPr="00AD478E">
              <w:rPr>
                <w:rFonts w:ascii="Arial" w:eastAsiaTheme="minorHAnsi" w:hAnsi="Arial" w:cs="Arial"/>
                <w:color w:val="000000" w:themeColor="text1"/>
                <w:sz w:val="17"/>
                <w:szCs w:val="17"/>
              </w:rPr>
              <w:t xml:space="preserve"> realizowane przez Parafię Św. Maksymiliana Marii Kolbego w Krakowie Mistrzejowicach w formie małego grantu</w:t>
            </w:r>
          </w:p>
        </w:tc>
        <w:tc>
          <w:tcPr>
            <w:tcW w:w="1281" w:type="dxa"/>
            <w:vAlign w:val="center"/>
          </w:tcPr>
          <w:p w14:paraId="773AB6A1"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5 000,00</w:t>
            </w:r>
          </w:p>
        </w:tc>
        <w:tc>
          <w:tcPr>
            <w:tcW w:w="1418" w:type="dxa"/>
            <w:vAlign w:val="center"/>
          </w:tcPr>
          <w:p w14:paraId="227D406B"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vAlign w:val="center"/>
          </w:tcPr>
          <w:p w14:paraId="3A1CFB26"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5 000,00</w:t>
            </w:r>
          </w:p>
        </w:tc>
        <w:tc>
          <w:tcPr>
            <w:tcW w:w="1418" w:type="dxa"/>
            <w:vAlign w:val="center"/>
          </w:tcPr>
          <w:p w14:paraId="04DBB614"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1F09C86" w14:textId="77777777" w:rsidTr="00DC14B1">
        <w:trPr>
          <w:jc w:val="center"/>
        </w:trPr>
        <w:tc>
          <w:tcPr>
            <w:tcW w:w="486" w:type="dxa"/>
            <w:shd w:val="clear" w:color="auto" w:fill="DEEAF6" w:themeFill="accent1" w:themeFillTint="33"/>
            <w:vAlign w:val="center"/>
          </w:tcPr>
          <w:p w14:paraId="1279AE19"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8.</w:t>
            </w:r>
          </w:p>
        </w:tc>
        <w:tc>
          <w:tcPr>
            <w:tcW w:w="4329" w:type="dxa"/>
            <w:shd w:val="clear" w:color="auto" w:fill="DEEAF6" w:themeFill="accent1" w:themeFillTint="33"/>
          </w:tcPr>
          <w:p w14:paraId="6118AC74"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Zadanie pn.</w:t>
            </w:r>
            <w:r w:rsidRPr="00AD478E">
              <w:rPr>
                <w:rFonts w:ascii="Arial" w:eastAsiaTheme="minorHAnsi" w:hAnsi="Arial" w:cs="Arial"/>
                <w:sz w:val="17"/>
                <w:szCs w:val="17"/>
              </w:rPr>
              <w:t xml:space="preserve"> </w:t>
            </w:r>
            <w:r w:rsidRPr="00AD478E">
              <w:rPr>
                <w:rFonts w:ascii="Arial" w:eastAsiaTheme="minorHAnsi" w:hAnsi="Arial" w:cs="Arial"/>
                <w:i/>
                <w:color w:val="000000" w:themeColor="text1"/>
                <w:sz w:val="17"/>
                <w:szCs w:val="17"/>
              </w:rPr>
              <w:t>4 S – Sprawdzone Skuteczne Szkolenie Sprzedawców – Program profilaktyczny podnoszący świadomość sprzedawców napojów alkoholowych w aspekcie skutecznego przestrzegania prawa</w:t>
            </w:r>
            <w:r w:rsidRPr="00AD478E">
              <w:rPr>
                <w:rFonts w:ascii="Arial" w:eastAsiaTheme="minorHAnsi" w:hAnsi="Arial" w:cs="Arial"/>
                <w:color w:val="000000" w:themeColor="text1"/>
                <w:sz w:val="17"/>
                <w:szCs w:val="17"/>
              </w:rPr>
              <w:t xml:space="preserve"> realizowane przez Fundacją Centrum Działań Profilaktycznych w formie małego grantu</w:t>
            </w:r>
          </w:p>
        </w:tc>
        <w:tc>
          <w:tcPr>
            <w:tcW w:w="1281" w:type="dxa"/>
            <w:shd w:val="clear" w:color="auto" w:fill="DEEAF6" w:themeFill="accent1" w:themeFillTint="33"/>
            <w:vAlign w:val="center"/>
          </w:tcPr>
          <w:p w14:paraId="0A9CC0E6"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3AA0FA7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4CB588F0"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6B5333A1"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0605BB" w:rsidRPr="00E11EFF" w14:paraId="428FCCD0" w14:textId="77777777" w:rsidTr="00DC14B1">
        <w:trPr>
          <w:jc w:val="center"/>
        </w:trPr>
        <w:tc>
          <w:tcPr>
            <w:tcW w:w="486" w:type="dxa"/>
            <w:vAlign w:val="center"/>
          </w:tcPr>
          <w:p w14:paraId="36B1B665" w14:textId="77777777"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9.</w:t>
            </w:r>
          </w:p>
        </w:tc>
        <w:tc>
          <w:tcPr>
            <w:tcW w:w="4329" w:type="dxa"/>
          </w:tcPr>
          <w:p w14:paraId="5AAF01F4" w14:textId="77777777"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Realizacja projektu „Zagrożenia </w:t>
            </w:r>
          </w:p>
          <w:p w14:paraId="06EACF80" w14:textId="6C0E93CB"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 sieci – profilaktyka, reagowanie”</w:t>
            </w:r>
          </w:p>
        </w:tc>
        <w:tc>
          <w:tcPr>
            <w:tcW w:w="1281" w:type="dxa"/>
            <w:vAlign w:val="center"/>
          </w:tcPr>
          <w:p w14:paraId="79271D84" w14:textId="41769A5E" w:rsidR="000605BB" w:rsidRPr="00AD478E" w:rsidRDefault="000605BB" w:rsidP="000605BB">
            <w:pPr>
              <w:jc w:val="center"/>
              <w:rPr>
                <w:rFonts w:ascii="Arial" w:eastAsiaTheme="minorHAnsi" w:hAnsi="Arial" w:cs="Arial"/>
                <w:color w:val="000000" w:themeColor="text1"/>
                <w:sz w:val="17"/>
                <w:szCs w:val="17"/>
              </w:rPr>
            </w:pPr>
            <w:r w:rsidRPr="000605BB">
              <w:rPr>
                <w:rFonts w:ascii="Arial" w:eastAsiaTheme="minorHAnsi" w:hAnsi="Arial" w:cs="Arial"/>
                <w:color w:val="000000" w:themeColor="text1"/>
                <w:sz w:val="17"/>
                <w:szCs w:val="17"/>
              </w:rPr>
              <w:t>102 467,50</w:t>
            </w:r>
          </w:p>
        </w:tc>
        <w:tc>
          <w:tcPr>
            <w:tcW w:w="1418" w:type="dxa"/>
            <w:vAlign w:val="center"/>
          </w:tcPr>
          <w:p w14:paraId="6CA43DBF" w14:textId="7777777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vAlign w:val="center"/>
          </w:tcPr>
          <w:p w14:paraId="73E1BEB2" w14:textId="7777777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418" w:type="dxa"/>
            <w:vAlign w:val="center"/>
          </w:tcPr>
          <w:p w14:paraId="365DABAD" w14:textId="3F1EA67F" w:rsidR="000605BB" w:rsidRPr="00AD478E" w:rsidRDefault="000605BB" w:rsidP="000605BB">
            <w:pPr>
              <w:jc w:val="center"/>
              <w:rPr>
                <w:rFonts w:ascii="Arial" w:eastAsiaTheme="minorHAnsi" w:hAnsi="Arial" w:cs="Arial"/>
                <w:color w:val="000000" w:themeColor="text1"/>
                <w:sz w:val="17"/>
                <w:szCs w:val="17"/>
              </w:rPr>
            </w:pPr>
            <w:r w:rsidRPr="000605BB">
              <w:rPr>
                <w:rFonts w:ascii="Arial" w:eastAsiaTheme="minorHAnsi" w:hAnsi="Arial" w:cs="Arial"/>
                <w:color w:val="000000" w:themeColor="text1"/>
                <w:sz w:val="17"/>
                <w:szCs w:val="17"/>
              </w:rPr>
              <w:t>102 467,50</w:t>
            </w:r>
          </w:p>
        </w:tc>
      </w:tr>
      <w:tr w:rsidR="000605BB" w:rsidRPr="00E11EFF" w14:paraId="58D99D8A" w14:textId="77777777" w:rsidTr="00DC14B1">
        <w:trPr>
          <w:jc w:val="center"/>
        </w:trPr>
        <w:tc>
          <w:tcPr>
            <w:tcW w:w="486" w:type="dxa"/>
            <w:shd w:val="clear" w:color="auto" w:fill="DEEAF6" w:themeFill="accent1" w:themeFillTint="33"/>
            <w:vAlign w:val="center"/>
          </w:tcPr>
          <w:p w14:paraId="04AC577A" w14:textId="30818A6F"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10.</w:t>
            </w:r>
          </w:p>
        </w:tc>
        <w:tc>
          <w:tcPr>
            <w:tcW w:w="4329" w:type="dxa"/>
            <w:shd w:val="clear" w:color="auto" w:fill="DEEAF6" w:themeFill="accent1" w:themeFillTint="33"/>
          </w:tcPr>
          <w:p w14:paraId="62A4863C" w14:textId="0EF2D1BE"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Organizacja konferencji dla Pełnomocników Gminnych ds. Uzależnień </w:t>
            </w:r>
          </w:p>
        </w:tc>
        <w:tc>
          <w:tcPr>
            <w:tcW w:w="1281" w:type="dxa"/>
            <w:shd w:val="clear" w:color="auto" w:fill="DEEAF6" w:themeFill="accent1" w:themeFillTint="33"/>
            <w:vAlign w:val="center"/>
          </w:tcPr>
          <w:p w14:paraId="5CBE9E5C" w14:textId="6B0EBD5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42 499,80</w:t>
            </w:r>
          </w:p>
        </w:tc>
        <w:tc>
          <w:tcPr>
            <w:tcW w:w="1418" w:type="dxa"/>
            <w:shd w:val="clear" w:color="auto" w:fill="DEEAF6" w:themeFill="accent1" w:themeFillTint="33"/>
            <w:vAlign w:val="center"/>
          </w:tcPr>
          <w:p w14:paraId="17CE2536" w14:textId="63BF6921"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21 249,90</w:t>
            </w:r>
          </w:p>
        </w:tc>
        <w:tc>
          <w:tcPr>
            <w:tcW w:w="1553" w:type="dxa"/>
            <w:shd w:val="clear" w:color="auto" w:fill="DEEAF6" w:themeFill="accent1" w:themeFillTint="33"/>
            <w:vAlign w:val="center"/>
          </w:tcPr>
          <w:p w14:paraId="5A7650C6" w14:textId="41DE6230"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21 249,90</w:t>
            </w:r>
          </w:p>
        </w:tc>
        <w:tc>
          <w:tcPr>
            <w:tcW w:w="1418" w:type="dxa"/>
            <w:shd w:val="clear" w:color="auto" w:fill="DEEAF6" w:themeFill="accent1" w:themeFillTint="33"/>
            <w:vAlign w:val="center"/>
          </w:tcPr>
          <w:p w14:paraId="080592B3" w14:textId="0DE6CE42"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0605BB" w:rsidRPr="00E11EFF" w14:paraId="730D4133" w14:textId="77777777" w:rsidTr="00DC14B1">
        <w:trPr>
          <w:jc w:val="center"/>
        </w:trPr>
        <w:tc>
          <w:tcPr>
            <w:tcW w:w="486" w:type="dxa"/>
            <w:shd w:val="clear" w:color="auto" w:fill="auto"/>
            <w:vAlign w:val="center"/>
          </w:tcPr>
          <w:p w14:paraId="26212AAD" w14:textId="1DFB584A"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11.</w:t>
            </w:r>
          </w:p>
        </w:tc>
        <w:tc>
          <w:tcPr>
            <w:tcW w:w="4329" w:type="dxa"/>
            <w:shd w:val="clear" w:color="auto" w:fill="auto"/>
          </w:tcPr>
          <w:p w14:paraId="616F05FD" w14:textId="032A6761"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Posiedzenie Małopolskiej Rady ds. Przeciwdziałania Uzależnieniom</w:t>
            </w:r>
          </w:p>
        </w:tc>
        <w:tc>
          <w:tcPr>
            <w:tcW w:w="1281" w:type="dxa"/>
            <w:shd w:val="clear" w:color="auto" w:fill="auto"/>
            <w:vAlign w:val="center"/>
          </w:tcPr>
          <w:p w14:paraId="7B459E43" w14:textId="26ABABB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1 536,00</w:t>
            </w:r>
          </w:p>
        </w:tc>
        <w:tc>
          <w:tcPr>
            <w:tcW w:w="1418" w:type="dxa"/>
            <w:shd w:val="clear" w:color="auto" w:fill="auto"/>
            <w:vAlign w:val="center"/>
          </w:tcPr>
          <w:p w14:paraId="38D56B00" w14:textId="033AC7D9"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auto"/>
            <w:vAlign w:val="center"/>
          </w:tcPr>
          <w:p w14:paraId="6E769FCF" w14:textId="491544DA"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418" w:type="dxa"/>
            <w:shd w:val="clear" w:color="auto" w:fill="auto"/>
            <w:vAlign w:val="center"/>
          </w:tcPr>
          <w:p w14:paraId="57DDCCF9" w14:textId="2EAD3E76"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1 536,00</w:t>
            </w:r>
          </w:p>
        </w:tc>
      </w:tr>
      <w:tr w:rsidR="000605BB" w:rsidRPr="00E11EFF" w14:paraId="62807381" w14:textId="77777777" w:rsidTr="00DC14B1">
        <w:trPr>
          <w:trHeight w:val="340"/>
          <w:jc w:val="center"/>
        </w:trPr>
        <w:tc>
          <w:tcPr>
            <w:tcW w:w="4815" w:type="dxa"/>
            <w:gridSpan w:val="2"/>
            <w:shd w:val="clear" w:color="auto" w:fill="9CC2E5" w:themeFill="accent1" w:themeFillTint="99"/>
            <w:vAlign w:val="center"/>
          </w:tcPr>
          <w:p w14:paraId="2C0459EE" w14:textId="1168AD4B" w:rsidR="000605BB" w:rsidRPr="00AD478E" w:rsidRDefault="000605BB" w:rsidP="000605BB">
            <w:pPr>
              <w:jc w:val="center"/>
              <w:rPr>
                <w:rFonts w:ascii="Arial" w:eastAsiaTheme="minorHAnsi" w:hAnsi="Arial" w:cs="Arial"/>
                <w:b/>
                <w:color w:val="000000" w:themeColor="text1"/>
                <w:sz w:val="17"/>
                <w:szCs w:val="17"/>
              </w:rPr>
            </w:pPr>
            <w:r w:rsidRPr="00AD478E">
              <w:rPr>
                <w:rFonts w:ascii="Arial" w:eastAsiaTheme="minorHAnsi" w:hAnsi="Arial" w:cs="Arial"/>
                <w:b/>
                <w:color w:val="000000" w:themeColor="text1"/>
                <w:sz w:val="17"/>
                <w:szCs w:val="17"/>
              </w:rPr>
              <w:t>SUMA</w:t>
            </w:r>
          </w:p>
        </w:tc>
        <w:tc>
          <w:tcPr>
            <w:tcW w:w="1281" w:type="dxa"/>
            <w:shd w:val="clear" w:color="auto" w:fill="9CC2E5" w:themeFill="accent1" w:themeFillTint="99"/>
            <w:vAlign w:val="center"/>
          </w:tcPr>
          <w:p w14:paraId="3DFAC42C" w14:textId="6FB7DF14" w:rsidR="000605BB" w:rsidRPr="00AD478E" w:rsidRDefault="000605BB" w:rsidP="000605BB">
            <w:pPr>
              <w:jc w:val="center"/>
              <w:rPr>
                <w:rFonts w:ascii="Arial" w:eastAsiaTheme="minorHAnsi" w:hAnsi="Arial" w:cs="Arial"/>
                <w:b/>
                <w:sz w:val="17"/>
                <w:szCs w:val="17"/>
              </w:rPr>
            </w:pPr>
            <w:r w:rsidRPr="00AD478E">
              <w:rPr>
                <w:rFonts w:ascii="Arial" w:eastAsiaTheme="minorHAnsi" w:hAnsi="Arial" w:cs="Arial"/>
                <w:b/>
                <w:sz w:val="17"/>
                <w:szCs w:val="17"/>
              </w:rPr>
              <w:t>2 008 </w:t>
            </w:r>
            <w:r>
              <w:rPr>
                <w:rFonts w:ascii="Arial" w:eastAsiaTheme="minorHAnsi" w:hAnsi="Arial" w:cs="Arial"/>
                <w:b/>
                <w:sz w:val="17"/>
                <w:szCs w:val="17"/>
              </w:rPr>
              <w:t>505</w:t>
            </w:r>
            <w:r w:rsidRPr="00AD478E">
              <w:rPr>
                <w:rFonts w:ascii="Arial" w:eastAsiaTheme="minorHAnsi" w:hAnsi="Arial" w:cs="Arial"/>
                <w:b/>
                <w:sz w:val="17"/>
                <w:szCs w:val="17"/>
              </w:rPr>
              <w:t>,30</w:t>
            </w:r>
          </w:p>
        </w:tc>
        <w:tc>
          <w:tcPr>
            <w:tcW w:w="1418" w:type="dxa"/>
            <w:shd w:val="clear" w:color="auto" w:fill="9CC2E5" w:themeFill="accent1" w:themeFillTint="99"/>
            <w:vAlign w:val="center"/>
          </w:tcPr>
          <w:p w14:paraId="5844951D" w14:textId="275B0246" w:rsidR="000605BB" w:rsidRPr="00AD478E" w:rsidRDefault="000605BB" w:rsidP="000605BB">
            <w:pPr>
              <w:jc w:val="center"/>
              <w:rPr>
                <w:rFonts w:ascii="Arial" w:eastAsiaTheme="minorHAnsi" w:hAnsi="Arial" w:cs="Arial"/>
                <w:b/>
                <w:sz w:val="17"/>
                <w:szCs w:val="17"/>
              </w:rPr>
            </w:pPr>
            <w:r w:rsidRPr="00AD478E">
              <w:rPr>
                <w:rFonts w:ascii="Arial" w:eastAsiaTheme="minorHAnsi" w:hAnsi="Arial" w:cs="Arial"/>
                <w:b/>
                <w:sz w:val="17"/>
                <w:szCs w:val="17"/>
              </w:rPr>
              <w:t>601 249,90</w:t>
            </w:r>
          </w:p>
        </w:tc>
        <w:tc>
          <w:tcPr>
            <w:tcW w:w="1553" w:type="dxa"/>
            <w:shd w:val="clear" w:color="auto" w:fill="9CC2E5" w:themeFill="accent1" w:themeFillTint="99"/>
            <w:vAlign w:val="center"/>
          </w:tcPr>
          <w:p w14:paraId="5A195E2A" w14:textId="48D7C823" w:rsidR="000605BB" w:rsidRPr="00AD478E" w:rsidRDefault="000605BB" w:rsidP="000605BB">
            <w:pPr>
              <w:jc w:val="center"/>
              <w:rPr>
                <w:rFonts w:ascii="Arial" w:eastAsiaTheme="minorHAnsi" w:hAnsi="Arial" w:cs="Arial"/>
                <w:b/>
                <w:sz w:val="17"/>
                <w:szCs w:val="17"/>
              </w:rPr>
            </w:pPr>
            <w:r w:rsidRPr="00AD478E">
              <w:rPr>
                <w:rFonts w:ascii="Arial" w:eastAsiaTheme="minorHAnsi" w:hAnsi="Arial" w:cs="Arial"/>
                <w:b/>
                <w:sz w:val="17"/>
                <w:szCs w:val="17"/>
              </w:rPr>
              <w:t>1 303 251,90</w:t>
            </w:r>
          </w:p>
        </w:tc>
        <w:tc>
          <w:tcPr>
            <w:tcW w:w="1418" w:type="dxa"/>
            <w:shd w:val="clear" w:color="auto" w:fill="9CC2E5" w:themeFill="accent1" w:themeFillTint="99"/>
            <w:vAlign w:val="center"/>
          </w:tcPr>
          <w:p w14:paraId="1A3E48ED" w14:textId="12DADDCA" w:rsidR="000605BB" w:rsidRPr="00AD478E" w:rsidRDefault="000605BB" w:rsidP="000605BB">
            <w:pPr>
              <w:jc w:val="center"/>
              <w:rPr>
                <w:rFonts w:ascii="Arial" w:eastAsiaTheme="minorHAnsi" w:hAnsi="Arial" w:cs="Arial"/>
                <w:b/>
                <w:sz w:val="17"/>
                <w:szCs w:val="17"/>
              </w:rPr>
            </w:pPr>
            <w:r>
              <w:rPr>
                <w:rFonts w:ascii="Arial" w:eastAsiaTheme="minorHAnsi" w:hAnsi="Arial" w:cs="Arial"/>
                <w:b/>
                <w:sz w:val="17"/>
                <w:szCs w:val="17"/>
              </w:rPr>
              <w:t>104</w:t>
            </w:r>
            <w:r w:rsidRPr="00AD478E">
              <w:rPr>
                <w:rFonts w:ascii="Arial" w:eastAsiaTheme="minorHAnsi" w:hAnsi="Arial" w:cs="Arial"/>
                <w:b/>
                <w:sz w:val="17"/>
                <w:szCs w:val="17"/>
              </w:rPr>
              <w:t> </w:t>
            </w:r>
            <w:r>
              <w:rPr>
                <w:rFonts w:ascii="Arial" w:eastAsiaTheme="minorHAnsi" w:hAnsi="Arial" w:cs="Arial"/>
                <w:b/>
                <w:sz w:val="17"/>
                <w:szCs w:val="17"/>
              </w:rPr>
              <w:t>00</w:t>
            </w:r>
            <w:r w:rsidRPr="00AD478E">
              <w:rPr>
                <w:rFonts w:ascii="Arial" w:eastAsiaTheme="minorHAnsi" w:hAnsi="Arial" w:cs="Arial"/>
                <w:b/>
                <w:sz w:val="17"/>
                <w:szCs w:val="17"/>
              </w:rPr>
              <w:t>3,50</w:t>
            </w:r>
          </w:p>
        </w:tc>
      </w:tr>
    </w:tbl>
    <w:p w14:paraId="674B125F" w14:textId="77777777" w:rsidR="00E11EFF" w:rsidRPr="00131FF9" w:rsidRDefault="00E11EFF" w:rsidP="009D24ED">
      <w:pPr>
        <w:spacing w:after="120" w:line="259" w:lineRule="auto"/>
        <w:jc w:val="both"/>
        <w:rPr>
          <w:rFonts w:ascii="Arial" w:eastAsiaTheme="minorHAnsi" w:hAnsi="Arial" w:cs="Arial"/>
          <w:color w:val="000000" w:themeColor="text1"/>
          <w:sz w:val="16"/>
          <w:szCs w:val="16"/>
        </w:rPr>
      </w:pPr>
      <w:r w:rsidRPr="00131FF9">
        <w:rPr>
          <w:rFonts w:ascii="Arial" w:eastAsiaTheme="minorHAnsi" w:hAnsi="Arial" w:cs="Arial"/>
          <w:color w:val="000000" w:themeColor="text1"/>
          <w:sz w:val="16"/>
          <w:szCs w:val="16"/>
        </w:rPr>
        <w:t>Źródło: Opracowanie własne Departamentu Zdrowia, Rodziny, Równego Traktowania i Polityki Społecznej UMWM</w:t>
      </w:r>
    </w:p>
    <w:p w14:paraId="460CB33C" w14:textId="77777777" w:rsidR="00E11EFF" w:rsidRPr="00E11EFF" w:rsidRDefault="00E11EFF" w:rsidP="00131FF9">
      <w:pPr>
        <w:spacing w:before="240" w:after="160" w:line="259" w:lineRule="auto"/>
        <w:ind w:firstLine="709"/>
        <w:rPr>
          <w:rFonts w:ascii="Arial" w:eastAsiaTheme="minorHAnsi" w:hAnsi="Arial" w:cs="Arial"/>
          <w:color w:val="000000" w:themeColor="text1"/>
          <w:sz w:val="22"/>
          <w:szCs w:val="22"/>
        </w:rPr>
      </w:pPr>
      <w:r w:rsidRPr="00E11EFF">
        <w:rPr>
          <w:rFonts w:ascii="Arial" w:eastAsiaTheme="minorHAnsi" w:hAnsi="Arial" w:cs="Arial"/>
          <w:color w:val="000000" w:themeColor="text1"/>
          <w:sz w:val="22"/>
          <w:szCs w:val="22"/>
        </w:rPr>
        <w:t>Realizowane w 2022 r. zadania wymienione w powyższej tabeli szczegółowo zostały opisane w rozdziale 5 niniejszego raportu.</w:t>
      </w:r>
    </w:p>
    <w:p w14:paraId="7044CDC6" w14:textId="28519881" w:rsidR="00E11EFF" w:rsidRPr="009D24ED" w:rsidRDefault="00E11EFF" w:rsidP="00D01886">
      <w:pPr>
        <w:pStyle w:val="Nagwek1"/>
        <w:numPr>
          <w:ilvl w:val="0"/>
          <w:numId w:val="48"/>
        </w:numPr>
        <w:spacing w:after="120"/>
        <w:ind w:left="714" w:hanging="357"/>
        <w:jc w:val="both"/>
        <w:rPr>
          <w:rFonts w:ascii="Arial" w:hAnsi="Arial" w:cs="Arial"/>
          <w:color w:val="002060"/>
        </w:rPr>
      </w:pPr>
      <w:bookmarkStart w:id="26" w:name="_Toc128990811"/>
      <w:r w:rsidRPr="009D24ED">
        <w:rPr>
          <w:rFonts w:ascii="Arial" w:hAnsi="Arial" w:cs="Arial"/>
          <w:color w:val="002060"/>
        </w:rPr>
        <w:t>Działania podejmowane przez Samorząd Województwa Małopolskiego w ramach realizacji Małopolskiego Programu Profilaktyki i Przeciwdziałania Uzależnieniom, w tym uzależnieniom behawioralnym na lata 2022-2026</w:t>
      </w:r>
      <w:bookmarkEnd w:id="26"/>
    </w:p>
    <w:p w14:paraId="1A9721FD"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Opis zadań zrealizowanych w 2022 r. przygotowany został w oparciu o cele operacyjne ujęte w Małopolskim Programie Profilaktyki i Przeciwdziałania Uzależnieniom, w tym uzależnieniom behawioralnym na lata 2022-2026.</w:t>
      </w:r>
    </w:p>
    <w:p w14:paraId="32FFA088"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 xml:space="preserve">Nadrzędnym celem Programu jest: Wzmacnianie działań kształtujących prozdrowotny styl życia ze szczególnym uwzględnieniem redukcji szkód o charakterze rodzinnym, społecznym i zdrowotnym, związanych ze spożywaniem alkoholu, używaniem substancji psychoaktywnych oraz uzależnieniami behawioralnymi. Cel nadrzędny realizowany jest poprzez 3 cele operacyjne oraz 23 zadania. Wszystkie realizowane zadania poprzez działania profilaktyczne, edukacyjne, prewencyjne, lecznicze i rehabilitacyjne, a także z obszaru reintegracji społecznej i zawodowej służyły osiągnięciu celu nadrzędnego Programu. </w:t>
      </w:r>
    </w:p>
    <w:p w14:paraId="13BE4F09" w14:textId="5D0A0045" w:rsidR="00E11EFF" w:rsidRPr="00E11EFF" w:rsidRDefault="00E11EFF" w:rsidP="00131FF9">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Zadania z obszaru profilaktyki uzależnień realizowane były przez Samorząd Województwa Małopolskiego ściśle we współpracy z Wojewódzkim Ośrodkiem Terapii Uzależnienia i Współuzależnienia w Krakowie oraz Ekspertem Wojewódzkim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powołanym przez Zarząd Województwa Małopolskiego do realizacji powyższych zadań. </w:t>
      </w:r>
    </w:p>
    <w:p w14:paraId="06EAC6A4" w14:textId="568418B0" w:rsidR="00E11EFF" w:rsidRPr="007E7FCE" w:rsidRDefault="00E11EFF" w:rsidP="007B2D52">
      <w:pPr>
        <w:pStyle w:val="Nagwek2"/>
        <w:spacing w:before="160" w:after="120"/>
        <w:jc w:val="both"/>
        <w:rPr>
          <w:rFonts w:ascii="Arial" w:hAnsi="Arial" w:cs="Arial"/>
          <w:i w:val="0"/>
          <w:color w:val="002060"/>
          <w:sz w:val="24"/>
          <w:szCs w:val="24"/>
        </w:rPr>
      </w:pPr>
      <w:bookmarkStart w:id="27" w:name="_Toc128990812"/>
      <w:r w:rsidRPr="007E7FCE">
        <w:rPr>
          <w:rFonts w:ascii="Arial" w:hAnsi="Arial" w:cs="Arial"/>
          <w:i w:val="0"/>
          <w:color w:val="002060"/>
          <w:sz w:val="24"/>
          <w:szCs w:val="24"/>
        </w:rPr>
        <w:t xml:space="preserve">5.1 Cel operacyjny 1 </w:t>
      </w:r>
      <w:r w:rsidR="007966C4">
        <w:rPr>
          <w:rFonts w:ascii="Arial" w:hAnsi="Arial" w:cs="Arial"/>
          <w:i w:val="0"/>
          <w:color w:val="002060"/>
          <w:sz w:val="24"/>
          <w:szCs w:val="24"/>
        </w:rPr>
        <w:t>–</w:t>
      </w:r>
      <w:r w:rsidRPr="007E7FCE">
        <w:rPr>
          <w:rFonts w:ascii="Arial" w:hAnsi="Arial" w:cs="Arial"/>
          <w:i w:val="0"/>
          <w:color w:val="002060"/>
          <w:sz w:val="24"/>
          <w:szCs w:val="24"/>
        </w:rPr>
        <w:t xml:space="preserve"> Wspieranie działań profilaktycznych oraz edukacyjnych wśród dzieci, młodzieży i dorosłych w obszarze problematyki związanej z uzależnieniami</w:t>
      </w:r>
      <w:bookmarkEnd w:id="27"/>
    </w:p>
    <w:p w14:paraId="77D34828" w14:textId="68337C0D" w:rsidR="00E11EFF" w:rsidRPr="00E11EFF" w:rsidRDefault="00E11EFF" w:rsidP="00131FF9">
      <w:pPr>
        <w:spacing w:after="160" w:line="259" w:lineRule="auto"/>
        <w:ind w:firstLine="708"/>
        <w:jc w:val="both"/>
        <w:rPr>
          <w:rFonts w:ascii="Arial" w:eastAsiaTheme="minorHAnsi" w:hAnsi="Arial" w:cs="Arial"/>
        </w:rPr>
      </w:pPr>
      <w:r w:rsidRPr="00E11EFF">
        <w:rPr>
          <w:rFonts w:ascii="Arial" w:eastAsiaTheme="minorHAnsi" w:hAnsi="Arial" w:cs="Arial"/>
          <w:sz w:val="22"/>
          <w:szCs w:val="22"/>
        </w:rPr>
        <w:t>W ramach celu pierwszego zaplanowanyc</w:t>
      </w:r>
      <w:r w:rsidR="008F269E">
        <w:rPr>
          <w:rFonts w:ascii="Arial" w:eastAsiaTheme="minorHAnsi" w:hAnsi="Arial" w:cs="Arial"/>
          <w:sz w:val="22"/>
          <w:szCs w:val="22"/>
        </w:rPr>
        <w:t>h zostało 8 zadań. Województwo m</w:t>
      </w:r>
      <w:r w:rsidRPr="00E11EFF">
        <w:rPr>
          <w:rFonts w:ascii="Arial" w:eastAsiaTheme="minorHAnsi" w:hAnsi="Arial" w:cs="Arial"/>
          <w:sz w:val="22"/>
          <w:szCs w:val="22"/>
        </w:rPr>
        <w:t xml:space="preserve">ałopolskie w 2022 r. realizowało działania w ramach 7 zadań. </w:t>
      </w:r>
    </w:p>
    <w:p w14:paraId="7F842AC7"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5.1.1 Wspieranie działalności organizacji pozarządowych i innych podmiotów w obszarze profilaktyki narkomanii, profilaktyki alkoholowej, problematyki uzależnień behawioralnych, profilaktyki rodzinnej oraz na rzecz przeciwdziałania wykluczeniu społecznemu.</w:t>
      </w:r>
    </w:p>
    <w:p w14:paraId="0C6A0510"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Województwo małopolskie realizując jedno ze swoich zadań ustawowych współpracowało z organizacjami pozarządowymi w zakresie realizacji projektów w obszarze profilaktyki i przeciwdziałania uzależnieniom:</w:t>
      </w:r>
    </w:p>
    <w:p w14:paraId="5A50F886" w14:textId="77777777" w:rsidR="00E11EFF" w:rsidRPr="00E11EFF" w:rsidRDefault="00E11EFF" w:rsidP="00551B37">
      <w:pPr>
        <w:numPr>
          <w:ilvl w:val="0"/>
          <w:numId w:val="2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w formie konkursu ofert na podstawie ustawy</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o zdrowiu publicznym,</w:t>
      </w:r>
    </w:p>
    <w:p w14:paraId="6F5B11FB" w14:textId="0AB26E59" w:rsidR="00E11EFF" w:rsidRPr="00E11EFF" w:rsidRDefault="00E11EFF" w:rsidP="00551B37">
      <w:pPr>
        <w:numPr>
          <w:ilvl w:val="0"/>
          <w:numId w:val="2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na podstawie </w:t>
      </w:r>
      <w:r w:rsidR="008F269E">
        <w:rPr>
          <w:rFonts w:ascii="Arial" w:eastAsiaTheme="minorHAnsi" w:hAnsi="Arial" w:cs="Arial"/>
          <w:sz w:val="22"/>
          <w:szCs w:val="22"/>
        </w:rPr>
        <w:t>art</w:t>
      </w:r>
      <w:r w:rsidRPr="00E11EFF">
        <w:rPr>
          <w:rFonts w:ascii="Arial" w:eastAsiaTheme="minorHAnsi" w:hAnsi="Arial" w:cs="Arial"/>
          <w:sz w:val="22"/>
          <w:szCs w:val="22"/>
        </w:rPr>
        <w:t xml:space="preserve">. 19a ustawy o działalności pożytku publicznego i o wolontariacie w trybie </w:t>
      </w:r>
      <w:r w:rsidR="0064277E">
        <w:rPr>
          <w:rFonts w:ascii="Arial" w:eastAsiaTheme="minorHAnsi" w:hAnsi="Arial" w:cs="Arial"/>
          <w:sz w:val="22"/>
          <w:szCs w:val="22"/>
        </w:rPr>
        <w:t xml:space="preserve">tzw. </w:t>
      </w:r>
      <w:r w:rsidRPr="00E11EFF">
        <w:rPr>
          <w:rFonts w:ascii="Arial" w:eastAsiaTheme="minorHAnsi" w:hAnsi="Arial" w:cs="Arial"/>
          <w:sz w:val="22"/>
          <w:szCs w:val="22"/>
        </w:rPr>
        <w:t>„małego grantu”.</w:t>
      </w:r>
    </w:p>
    <w:p w14:paraId="13CDBA34" w14:textId="38A20A2F"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 xml:space="preserve">Uchwałą 278/22 Zarządu Województwa Małopolskiego z dnia 8 marca 2022 roku ogłoszono konkurs ofert na realizację zadań z zakresu zdrowia publicznego pn.: Profilaktyka i przeciwdziałanie uzależnieniom, w tym uzależnieniom behawioralnym w 2022 r. </w:t>
      </w:r>
      <w:r w:rsidR="006A4D9F">
        <w:rPr>
          <w:rFonts w:ascii="Arial" w:eastAsiaTheme="minorHAnsi" w:hAnsi="Arial" w:cs="Arial"/>
          <w:sz w:val="22"/>
          <w:szCs w:val="22"/>
        </w:rPr>
        <w:t>W ramach konkursu wpłynęły 24 oferty</w:t>
      </w:r>
      <w:r w:rsidRPr="00E11EFF">
        <w:rPr>
          <w:rFonts w:ascii="Arial" w:eastAsiaTheme="minorHAnsi" w:hAnsi="Arial" w:cs="Arial"/>
          <w:sz w:val="22"/>
          <w:szCs w:val="22"/>
        </w:rPr>
        <w:t xml:space="preserve">. Ze względów formalnych odrzucono 8 ofert, a 16 dopuszczono do oceny merytorycznej. Na mocy Uchwały Zarządu Województwa Małopolskiego Nr 638/22 z dnia 5 maja 2022 roku w sprawie rozstrzygnięcia konkursu ofert na realizację zadań z zakresu zdrowia publicznego pn.: „Profilaktyka i przeciwdziałanie uzależnieniom w tym uzależnieniom behawioralnym w 2022 r.” dofinansowanie otrzymało 13 projektów, 9 z nich dotyczyło obszaru profilaktyki i rozwiązywania problemów alkoholowych, 11 obszaru przeciwdziałania narkomanii, a 6 obszaru uzależnień behawioralnych. </w:t>
      </w:r>
    </w:p>
    <w:p w14:paraId="566D25A5" w14:textId="77777777"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sz w:val="22"/>
          <w:szCs w:val="22"/>
        </w:rPr>
        <w:t>Na konkurs ofert przeznaczono z budżetu województwa łącznie 800 000,00 zł.</w:t>
      </w:r>
    </w:p>
    <w:p w14:paraId="344A1318" w14:textId="2AF79355"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Celem konkursu</w:t>
      </w:r>
      <w:r w:rsidRPr="00E11EFF">
        <w:rPr>
          <w:rFonts w:ascii="Arial" w:eastAsiaTheme="minorHAnsi" w:hAnsi="Arial" w:cs="Arial"/>
          <w:sz w:val="22"/>
          <w:szCs w:val="22"/>
        </w:rPr>
        <w:t xml:space="preserve"> ofert było wyłonienie ofert i zlecenie </w:t>
      </w:r>
      <w:r w:rsidR="006A4D9F">
        <w:rPr>
          <w:rFonts w:ascii="Arial" w:eastAsiaTheme="minorHAnsi" w:hAnsi="Arial" w:cs="Arial"/>
          <w:sz w:val="22"/>
          <w:szCs w:val="22"/>
        </w:rPr>
        <w:t>do realizacji zadań publicznych w</w:t>
      </w:r>
      <w:r w:rsidRPr="00E11EFF">
        <w:rPr>
          <w:rFonts w:ascii="Arial" w:eastAsiaTheme="minorHAnsi" w:hAnsi="Arial" w:cs="Arial"/>
          <w:sz w:val="22"/>
          <w:szCs w:val="22"/>
        </w:rPr>
        <w:t xml:space="preserve">ojewództwa </w:t>
      </w:r>
      <w:r w:rsidR="006A4D9F">
        <w:rPr>
          <w:rFonts w:ascii="Arial" w:eastAsiaTheme="minorHAnsi" w:hAnsi="Arial" w:cs="Arial"/>
          <w:sz w:val="22"/>
          <w:szCs w:val="22"/>
        </w:rPr>
        <w:t>z</w:t>
      </w:r>
      <w:r w:rsidRPr="00E11EFF">
        <w:rPr>
          <w:rFonts w:ascii="Arial" w:eastAsiaTheme="minorHAnsi" w:hAnsi="Arial" w:cs="Arial"/>
          <w:sz w:val="22"/>
          <w:szCs w:val="22"/>
        </w:rPr>
        <w:t xml:space="preserve"> obszar</w:t>
      </w:r>
      <w:r w:rsidR="006A4D9F">
        <w:rPr>
          <w:rFonts w:ascii="Arial" w:eastAsiaTheme="minorHAnsi" w:hAnsi="Arial" w:cs="Arial"/>
          <w:sz w:val="22"/>
          <w:szCs w:val="22"/>
        </w:rPr>
        <w:t>u uzależnień</w:t>
      </w:r>
      <w:r w:rsidRPr="00E11EFF">
        <w:rPr>
          <w:rFonts w:ascii="Arial" w:eastAsiaTheme="minorHAnsi" w:hAnsi="Arial" w:cs="Arial"/>
          <w:sz w:val="22"/>
          <w:szCs w:val="22"/>
        </w:rPr>
        <w:t xml:space="preserve"> odpowiadających celom zawartym w Małopolskim Programie Profilaktyki i Przeciwdziałania Uzależnieniom na lata 2022 -2026. </w:t>
      </w:r>
    </w:p>
    <w:p w14:paraId="18CB45A1" w14:textId="546F4153"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Odbiorcami zadań</w:t>
      </w:r>
      <w:r w:rsidRPr="00E11EFF">
        <w:rPr>
          <w:rFonts w:ascii="Arial" w:eastAsiaTheme="minorHAnsi" w:hAnsi="Arial" w:cs="Arial"/>
          <w:sz w:val="22"/>
          <w:szCs w:val="22"/>
        </w:rPr>
        <w:t xml:space="preserve"> byli mieszkańcy Małopolski, w szczególności: dzieci i młodzież szkolna do 18 r. ż. oraz ich r</w:t>
      </w:r>
      <w:r w:rsidR="006A4D9F">
        <w:rPr>
          <w:rFonts w:ascii="Arial" w:eastAsiaTheme="minorHAnsi" w:hAnsi="Arial" w:cs="Arial"/>
          <w:sz w:val="22"/>
          <w:szCs w:val="22"/>
        </w:rPr>
        <w:t>odzice, nauczyciele, wychowawcy; dzieci z FASD;</w:t>
      </w:r>
      <w:r w:rsidRPr="00E11EFF">
        <w:rPr>
          <w:rFonts w:ascii="Arial" w:eastAsiaTheme="minorHAnsi" w:hAnsi="Arial" w:cs="Arial"/>
          <w:sz w:val="22"/>
          <w:szCs w:val="22"/>
        </w:rPr>
        <w:t xml:space="preserve"> osoby indywidualne borykające się z problemem alkoholowym, osoby pochodzące z rodzin dotkniętych problemem alkoholowym </w:t>
      </w:r>
      <w:r w:rsidR="007966C4">
        <w:rPr>
          <w:rFonts w:ascii="Arial" w:eastAsiaTheme="minorHAnsi" w:hAnsi="Arial" w:cs="Arial"/>
          <w:sz w:val="22"/>
          <w:szCs w:val="22"/>
        </w:rPr>
        <w:t>–</w:t>
      </w:r>
      <w:r w:rsidRPr="00E11EFF">
        <w:rPr>
          <w:rFonts w:ascii="Arial" w:eastAsiaTheme="minorHAnsi" w:hAnsi="Arial" w:cs="Arial"/>
          <w:sz w:val="22"/>
          <w:szCs w:val="22"/>
        </w:rPr>
        <w:t xml:space="preserve"> trzeźwiej</w:t>
      </w:r>
      <w:r w:rsidR="006A4D9F">
        <w:rPr>
          <w:rFonts w:ascii="Arial" w:eastAsiaTheme="minorHAnsi" w:hAnsi="Arial" w:cs="Arial"/>
          <w:sz w:val="22"/>
          <w:szCs w:val="22"/>
        </w:rPr>
        <w:t>ący alkoholicy wraz z rodzinami;</w:t>
      </w:r>
      <w:r w:rsidRPr="00E11EFF">
        <w:rPr>
          <w:rFonts w:ascii="Arial" w:eastAsiaTheme="minorHAnsi" w:hAnsi="Arial" w:cs="Arial"/>
          <w:sz w:val="22"/>
          <w:szCs w:val="22"/>
        </w:rPr>
        <w:t xml:space="preserve"> osoby osadzone w zakładach karnych używające narkotyków szkodliwie lub uzależnione oraz osoby opuszczające zakład po odbyciu kary, członkowie </w:t>
      </w:r>
      <w:r w:rsidR="006A4D9F">
        <w:rPr>
          <w:rFonts w:ascii="Arial" w:eastAsiaTheme="minorHAnsi" w:hAnsi="Arial" w:cs="Arial"/>
          <w:sz w:val="22"/>
          <w:szCs w:val="22"/>
        </w:rPr>
        <w:t>rodzin i bliscy osób osadzonych;</w:t>
      </w:r>
      <w:r w:rsidRPr="00E11EFF">
        <w:rPr>
          <w:rFonts w:ascii="Arial" w:eastAsiaTheme="minorHAnsi" w:hAnsi="Arial" w:cs="Arial"/>
          <w:sz w:val="22"/>
          <w:szCs w:val="22"/>
        </w:rPr>
        <w:t xml:space="preserve"> osoby bezdomne, czynnie uzależnione od środków psychoaktywnych, t</w:t>
      </w:r>
      <w:r w:rsidR="00EA3311">
        <w:rPr>
          <w:rFonts w:ascii="Arial" w:eastAsiaTheme="minorHAnsi" w:hAnsi="Arial" w:cs="Arial"/>
          <w:sz w:val="22"/>
          <w:szCs w:val="22"/>
        </w:rPr>
        <w:t>.</w:t>
      </w:r>
      <w:r w:rsidR="006A4D9F">
        <w:rPr>
          <w:rFonts w:ascii="Arial" w:eastAsiaTheme="minorHAnsi" w:hAnsi="Arial" w:cs="Arial"/>
          <w:sz w:val="22"/>
          <w:szCs w:val="22"/>
        </w:rPr>
        <w:t>j. narkotyki, leki, alkohol;</w:t>
      </w:r>
      <w:r w:rsidRPr="00E11EFF">
        <w:rPr>
          <w:rFonts w:ascii="Arial" w:eastAsiaTheme="minorHAnsi" w:hAnsi="Arial" w:cs="Arial"/>
          <w:sz w:val="22"/>
          <w:szCs w:val="22"/>
        </w:rPr>
        <w:t xml:space="preserve"> przedstawiciele grup zawodowych, którzy w ramach swoich działań spotykają się z osobami używającymi, jak również nadużywającymi i uzależnionymi od narkotyków (pedagodzy i psychologowie szkolni, pracownicy placówek leczenia uzależnień, przychodnie rodzinne, policja, straż miejska, służba więzienna, pracownicy socjalni, kuratorzy sądowi). Łącznie prawie 45 tys. odbiorców.</w:t>
      </w:r>
    </w:p>
    <w:p w14:paraId="493AF706" w14:textId="50E9E4ED"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Przeprowadzone działania</w:t>
      </w:r>
      <w:r w:rsidRPr="00E11EFF">
        <w:rPr>
          <w:rFonts w:ascii="Arial" w:eastAsiaTheme="minorHAnsi" w:hAnsi="Arial" w:cs="Arial"/>
          <w:sz w:val="22"/>
          <w:szCs w:val="22"/>
        </w:rPr>
        <w:t>: realizacja programów profilaktycznych, w tym programów rekomendowanych w szkołach, warsztaty, wykłady, zajęcia z psychologiem i specjalistami pracującymi z dziećmi i młodzieżą w zakresie edukacji antyuzależnieniowej (alkoholizm, nikotynizm, narkomania, uzależnienia od internetu, gier komputerowych) oraz profilaktyki zachowań ryzykownych; organizacja abstynenckiego rajdu samochodowego, spotkania z nauczycielami, rodzicami na temat uzależnień; poradnictwo rodzinne dla rodzin i dzieci osób pozbawionych wolności, eventy informacyjno-profilaktyczne dotyczące zagrożeń związanych z jazdą pod wpływem alkoholu; wyspecjalizowane diagnozy i zajęcia terapeutyczne dla dzieci z FASD; opracowanie, wydanie i dystrybucja broszury o zagrożeniach związanych z używaniem stymulantów; wyszkolenie grupy liderów młodzieżowych w zakresie kompetencji komunikacyjnych, liderskich, skutków oddziaływania substancji psychoaktywnych, oddziaływania na postawy prozdrowotne wśród swoich rówieśników; zajęcia profilaktyczne, edukacyjne i socjalne skierowa</w:t>
      </w:r>
      <w:r w:rsidR="006A4D9F">
        <w:rPr>
          <w:rFonts w:ascii="Arial" w:eastAsiaTheme="minorHAnsi" w:hAnsi="Arial" w:cs="Arial"/>
          <w:sz w:val="22"/>
          <w:szCs w:val="22"/>
        </w:rPr>
        <w:t>ne do osób używających narkotyki</w:t>
      </w:r>
      <w:r w:rsidRPr="00E11EFF">
        <w:rPr>
          <w:rFonts w:ascii="Arial" w:eastAsiaTheme="minorHAnsi" w:hAnsi="Arial" w:cs="Arial"/>
          <w:sz w:val="22"/>
          <w:szCs w:val="22"/>
        </w:rPr>
        <w:t xml:space="preserve"> w sposób problemowy i osób uzależnionych od narkotyków; schronienie dla osób czynnie uzależnionych, interwencje kryzysowe, zajęcia informacyjno-edukacyjne prowadzone przez terapeutów uzależnień dla osób uzależnionych; zajęcia z aktywizacji społecznej mające na celu wsparcie procesu readaptacji społecznej u osób po zwolnieniu z </w:t>
      </w:r>
      <w:r w:rsidR="006A4D9F">
        <w:rPr>
          <w:rFonts w:ascii="Arial" w:eastAsiaTheme="minorHAnsi" w:hAnsi="Arial" w:cs="Arial"/>
          <w:sz w:val="22"/>
          <w:szCs w:val="22"/>
        </w:rPr>
        <w:t>zakładu karnego</w:t>
      </w:r>
      <w:r w:rsidRPr="00E11EFF">
        <w:rPr>
          <w:rFonts w:ascii="Arial" w:eastAsiaTheme="minorHAnsi" w:hAnsi="Arial" w:cs="Arial"/>
          <w:sz w:val="22"/>
          <w:szCs w:val="22"/>
        </w:rPr>
        <w:t xml:space="preserve">. </w:t>
      </w:r>
    </w:p>
    <w:p w14:paraId="76236A3B" w14:textId="77777777"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okresie sprawozdawczym Województwo Małopolskie dofinansowało realizacje trzech zadań z obszaru uzależnień realizowanych przez organizacje pozarządowe w trybie „małego grantu” na kwotę 17 000 zł. </w:t>
      </w:r>
    </w:p>
    <w:p w14:paraId="47AF5D75" w14:textId="77777777"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Odbiorcami zadań</w:t>
      </w:r>
      <w:r w:rsidRPr="00E11EFF">
        <w:rPr>
          <w:rFonts w:ascii="Arial" w:eastAsiaTheme="minorHAnsi" w:hAnsi="Arial" w:cs="Arial"/>
          <w:sz w:val="22"/>
          <w:szCs w:val="22"/>
        </w:rPr>
        <w:t xml:space="preserve"> byli rodzice, młodzież, osoby bezdomne uzależnione od alkoholu oraz sprzedawcy napojów</w:t>
      </w:r>
      <w:r w:rsidRPr="00E11EFF">
        <w:rPr>
          <w:rFonts w:ascii="Arial" w:eastAsiaTheme="minorHAnsi" w:hAnsi="Arial" w:cs="Arial"/>
          <w:sz w:val="22"/>
          <w:szCs w:val="22"/>
        </w:rPr>
        <w:fldChar w:fldCharType="begin"/>
      </w:r>
      <w:r w:rsidRPr="00E11EFF">
        <w:rPr>
          <w:rFonts w:ascii="Arial" w:eastAsiaTheme="minorHAnsi" w:hAnsi="Arial" w:cs="Arial"/>
          <w:sz w:val="22"/>
          <w:szCs w:val="22"/>
        </w:rPr>
        <w:instrText xml:space="preserve"> LISTNUM </w:instrText>
      </w:r>
      <w:r w:rsidRPr="00E11EFF">
        <w:rPr>
          <w:rFonts w:ascii="Arial" w:eastAsiaTheme="minorHAnsi" w:hAnsi="Arial" w:cs="Arial"/>
          <w:sz w:val="22"/>
          <w:szCs w:val="22"/>
        </w:rPr>
        <w:fldChar w:fldCharType="end"/>
      </w:r>
      <w:r w:rsidRPr="00E11EFF">
        <w:rPr>
          <w:rFonts w:ascii="Arial" w:eastAsiaTheme="minorHAnsi" w:hAnsi="Arial" w:cs="Arial"/>
          <w:sz w:val="22"/>
          <w:szCs w:val="22"/>
        </w:rPr>
        <w:t xml:space="preserve"> alkoholowych. Łącznie 177 osób. </w:t>
      </w:r>
    </w:p>
    <w:p w14:paraId="2DA12D71" w14:textId="77777777" w:rsidR="00E11EFF" w:rsidRPr="00E11EFF" w:rsidRDefault="00E11EFF" w:rsidP="00131FF9">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przeprowadzono warsztaty profilaktyczne dotyczące uzależnień dla młodzieży i rodziców, odbyły się konsultacje z pracownikiem socjalnym oraz terapia uzależnień dla osób w kryzysie bezdomności uzależnionych od alkoholu, przeprowadzono szkolenia dla sprzedawców napojów alkoholowych w punktach sprzedaży.  </w:t>
      </w:r>
    </w:p>
    <w:p w14:paraId="1B591D06" w14:textId="09E91340" w:rsidR="00E11EFF" w:rsidRPr="00E11EFF" w:rsidRDefault="00E11EFF" w:rsidP="00A15192">
      <w:pPr>
        <w:rPr>
          <w:rFonts w:ascii="Arial" w:eastAsiaTheme="minorHAnsi" w:hAnsi="Arial" w:cs="Arial"/>
          <w:b/>
          <w:sz w:val="20"/>
          <w:szCs w:val="20"/>
        </w:rPr>
      </w:pPr>
      <w:r w:rsidRPr="00E11EFF">
        <w:rPr>
          <w:rFonts w:ascii="Arial" w:eastAsiaTheme="minorHAnsi" w:hAnsi="Arial" w:cs="Arial"/>
          <w:b/>
          <w:sz w:val="20"/>
          <w:szCs w:val="20"/>
        </w:rPr>
        <w:t xml:space="preserve">Mapa </w:t>
      </w:r>
      <w:r w:rsidR="00547DD9">
        <w:rPr>
          <w:rFonts w:ascii="Arial" w:eastAsiaTheme="minorHAnsi" w:hAnsi="Arial" w:cs="Arial"/>
          <w:b/>
          <w:sz w:val="20"/>
          <w:szCs w:val="20"/>
        </w:rPr>
        <w:t>3</w:t>
      </w:r>
      <w:r w:rsidRPr="00547DD9">
        <w:rPr>
          <w:rFonts w:ascii="Arial" w:eastAsiaTheme="minorHAnsi" w:hAnsi="Arial" w:cs="Arial"/>
          <w:b/>
          <w:sz w:val="20"/>
          <w:szCs w:val="20"/>
        </w:rPr>
        <w:t>.</w:t>
      </w:r>
      <w:r w:rsidRPr="00E11EFF">
        <w:rPr>
          <w:rFonts w:ascii="Arial" w:eastAsiaTheme="minorHAnsi" w:hAnsi="Arial" w:cs="Arial"/>
          <w:b/>
          <w:sz w:val="20"/>
          <w:szCs w:val="20"/>
        </w:rPr>
        <w:t xml:space="preserve"> Liczba projektów realizowanych w 2022 r. ramach konkursu i liczba realizowanych zadań w formie „małego grantu” oraz liczba ich realizatorów w poszczególnych powiatach. </w:t>
      </w:r>
    </w:p>
    <w:p w14:paraId="5A1099FF" w14:textId="77D33C86" w:rsidR="00E11EFF" w:rsidRPr="00E11EFF" w:rsidRDefault="004E7A06" w:rsidP="000C66E9">
      <w:pPr>
        <w:spacing w:after="160" w:line="259" w:lineRule="auto"/>
        <w:ind w:hanging="709"/>
        <w:rPr>
          <w:rFonts w:ascii="Arial" w:eastAsiaTheme="minorHAnsi" w:hAnsi="Arial" w:cs="Arial"/>
          <w:sz w:val="22"/>
          <w:szCs w:val="22"/>
        </w:rPr>
      </w:pPr>
      <w:r>
        <w:rPr>
          <w:noProof/>
          <w:lang w:eastAsia="pl-PL"/>
        </w:rPr>
        <w:drawing>
          <wp:inline distT="0" distB="0" distL="0" distR="0" wp14:anchorId="7DC5CA7A" wp14:editId="454DE091">
            <wp:extent cx="6848475" cy="4400987"/>
            <wp:effectExtent l="0" t="0" r="0" b="0"/>
            <wp:docPr id="1502" name="Obraz 1502" descr="Liczba projektów realizowanych w 2022 r. ramach konkursu i liczba realizowanych zadań w formie „małego grantu” oraz liczba ich realizatorów w poszczególnych powiatach. " title="map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3902" t="32928" r="15657" b="9447"/>
                    <a:stretch/>
                  </pic:blipFill>
                  <pic:spPr bwMode="auto">
                    <a:xfrm>
                      <a:off x="0" y="0"/>
                      <a:ext cx="6900453" cy="4434389"/>
                    </a:xfrm>
                    <a:prstGeom prst="rect">
                      <a:avLst/>
                    </a:prstGeom>
                    <a:ln>
                      <a:noFill/>
                    </a:ln>
                    <a:extLst>
                      <a:ext uri="{53640926-AAD7-44D8-BBD7-CCE9431645EC}">
                        <a14:shadowObscured xmlns:a14="http://schemas.microsoft.com/office/drawing/2010/main"/>
                      </a:ext>
                    </a:extLst>
                  </pic:spPr>
                </pic:pic>
              </a:graphicData>
            </a:graphic>
          </wp:inline>
        </w:drawing>
      </w:r>
    </w:p>
    <w:p w14:paraId="49F0A7E0" w14:textId="4753EB6E" w:rsidR="00E11EFF" w:rsidRPr="00EC45C3" w:rsidRDefault="00E11EFF" w:rsidP="00EC45C3">
      <w:pPr>
        <w:spacing w:after="160" w:line="259" w:lineRule="auto"/>
        <w:jc w:val="both"/>
        <w:rPr>
          <w:rFonts w:ascii="Arial" w:eastAsiaTheme="minorHAnsi" w:hAnsi="Arial" w:cs="Arial"/>
          <w:sz w:val="16"/>
          <w:szCs w:val="16"/>
        </w:rPr>
      </w:pPr>
      <w:r w:rsidRPr="00EC45C3">
        <w:rPr>
          <w:rFonts w:ascii="Arial" w:eastAsiaTheme="minorHAnsi" w:hAnsi="Arial" w:cs="Arial"/>
          <w:sz w:val="16"/>
          <w:szCs w:val="16"/>
        </w:rPr>
        <w:t>Źródło: Opracowanie własne Departamentu Zdrowia, Rodziny, Równego Traktowania i Polityki Społecznej UMWM</w:t>
      </w:r>
    </w:p>
    <w:p w14:paraId="306506DB" w14:textId="77777777"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2022 r. w każdym powiecie województwa małopolskiego realizowane były działania w ramach zadań konkursowych lub zadania w formie „małych grantów”. Realizatorzy pochodzili z 6 powiatów województwa małopolskiego (gorlickiego, krakowskiego, m. Tarnowa, wadowickiego, wielickiego) oraz jeden z m. Warszawy. </w:t>
      </w:r>
    </w:p>
    <w:p w14:paraId="2EC4C82A"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5.1.2 Prowadzenie, inicjowanie oraz wspieranie edukacyjnych kampanii społecznych z obszaru problematyki alkoholowej, FASD oraz przeciwdziałania przemocy domowej, w obszarze przeciwdziałania używaniu substancji psychoaktywnych, zagrożeń uzależnieniami behawioralnymi oraz zapobiegania zachowaniom ryzykownym w obszarze zakażenia wirusem HIV</w:t>
      </w:r>
    </w:p>
    <w:p w14:paraId="4E3FCD79" w14:textId="4B144417" w:rsidR="00E11EFF" w:rsidRPr="00E11EFF" w:rsidRDefault="00E11EFF" w:rsidP="00EC45C3">
      <w:pPr>
        <w:spacing w:after="160"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 xml:space="preserve">Zrealizowano kampanię społeczną w ramach zadań konkursowych oraz kampanię społeczną dotyczącą profilaktyki uzależnień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oraz Wojewódzki Ośrodek Terapii Uzależnienia i Współuzależnienia w Krakowie.</w:t>
      </w:r>
    </w:p>
    <w:p w14:paraId="00BA691D" w14:textId="77777777" w:rsidR="00E11EFF" w:rsidRPr="00E11EFF" w:rsidRDefault="00E11EFF" w:rsidP="00551B37">
      <w:pPr>
        <w:numPr>
          <w:ilvl w:val="0"/>
          <w:numId w:val="30"/>
        </w:numPr>
        <w:spacing w:after="160" w:line="259" w:lineRule="auto"/>
        <w:contextualSpacing/>
        <w:rPr>
          <w:rFonts w:ascii="Arial" w:eastAsiaTheme="minorHAnsi" w:hAnsi="Arial" w:cs="Arial"/>
          <w:b/>
          <w:sz w:val="22"/>
          <w:szCs w:val="22"/>
        </w:rPr>
      </w:pPr>
      <w:r w:rsidRPr="00E11EFF">
        <w:rPr>
          <w:rFonts w:ascii="Arial" w:eastAsiaTheme="minorHAnsi" w:hAnsi="Arial" w:cs="Arial"/>
          <w:b/>
          <w:sz w:val="22"/>
          <w:szCs w:val="22"/>
        </w:rPr>
        <w:t>Kampania edukacyjna pn. „Małopolskie drogi bez promili – II edycja”, projekt realizowany w ramach zadań konkursowych przez Fundację PRODRIVER z Tarnowa.</w:t>
      </w:r>
    </w:p>
    <w:p w14:paraId="0A5F1BF6" w14:textId="77777777" w:rsidR="00E11EFF" w:rsidRPr="00E11EFF" w:rsidRDefault="00E11EFF" w:rsidP="00E11EFF">
      <w:pPr>
        <w:spacing w:line="259" w:lineRule="auto"/>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31 227 zł</w:t>
      </w:r>
    </w:p>
    <w:p w14:paraId="7DC0561A" w14:textId="77777777" w:rsidR="00E11EFF" w:rsidRPr="00E11EFF" w:rsidRDefault="00E11EFF" w:rsidP="00547DD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mieszkańcy Małopolski, w szczególności mieszkańcy Tarnowa, Nowego Sącza, Krakowa. Łącznie ok. 400 osób.</w:t>
      </w:r>
    </w:p>
    <w:p w14:paraId="56B40F74" w14:textId="77777777" w:rsidR="00E11EFF" w:rsidRPr="00E11EFF" w:rsidRDefault="00E11EFF" w:rsidP="00E11EFF">
      <w:pPr>
        <w:spacing w:line="259" w:lineRule="auto"/>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54C1BBDE" w14:textId="60B206B3" w:rsidR="00E11EFF" w:rsidRPr="00E11EFF" w:rsidRDefault="00E11EFF" w:rsidP="00551B37">
      <w:pPr>
        <w:numPr>
          <w:ilvl w:val="0"/>
          <w:numId w:val="2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przeprowadzenie czterech ogólnodostępnych eventów edukacyjno-profilaktycznych na terenie trzech powiatów (</w:t>
      </w:r>
      <w:r w:rsidR="00547DD9">
        <w:rPr>
          <w:rFonts w:ascii="Arial" w:eastAsiaTheme="minorHAnsi" w:hAnsi="Arial" w:cs="Arial"/>
          <w:sz w:val="22"/>
          <w:szCs w:val="22"/>
        </w:rPr>
        <w:t>w</w:t>
      </w:r>
      <w:r w:rsidRPr="00E11EFF">
        <w:rPr>
          <w:rFonts w:ascii="Arial" w:eastAsiaTheme="minorHAnsi" w:hAnsi="Arial" w:cs="Arial"/>
          <w:sz w:val="22"/>
          <w:szCs w:val="22"/>
        </w:rPr>
        <w:t xml:space="preserve">ydarzenia odbyły się równolegle do organizowanych imprez kulturalnych </w:t>
      </w:r>
      <w:r w:rsidR="00547DD9">
        <w:rPr>
          <w:rFonts w:ascii="Arial" w:eastAsiaTheme="minorHAnsi" w:hAnsi="Arial" w:cs="Arial"/>
          <w:sz w:val="22"/>
          <w:szCs w:val="22"/>
        </w:rPr>
        <w:t>na terenie Krakowa:</w:t>
      </w:r>
      <w:r w:rsidRPr="00E11EFF">
        <w:rPr>
          <w:rFonts w:ascii="Arial" w:eastAsiaTheme="minorHAnsi" w:hAnsi="Arial" w:cs="Arial"/>
          <w:sz w:val="22"/>
          <w:szCs w:val="22"/>
        </w:rPr>
        <w:t xml:space="preserve"> w Tauron Arenie i Centrum Kongresowym ICE, w Tarnowie wspólnie z Małopolską Policją w ramach Europejskiego Dnia bez</w:t>
      </w:r>
      <w:r w:rsidR="00547DD9">
        <w:rPr>
          <w:rFonts w:ascii="Arial" w:eastAsiaTheme="minorHAnsi" w:hAnsi="Arial" w:cs="Arial"/>
          <w:sz w:val="22"/>
          <w:szCs w:val="22"/>
        </w:rPr>
        <w:t xml:space="preserve"> Ofiar Śmiertelnych EDWARD 2022 oraz</w:t>
      </w:r>
      <w:r w:rsidRPr="00E11EFF">
        <w:rPr>
          <w:rFonts w:ascii="Arial" w:eastAsiaTheme="minorHAnsi" w:hAnsi="Arial" w:cs="Arial"/>
          <w:sz w:val="22"/>
          <w:szCs w:val="22"/>
        </w:rPr>
        <w:t xml:space="preserve"> w Nowym Sączu na parkingu przy ul. Kilińskiego), </w:t>
      </w:r>
    </w:p>
    <w:p w14:paraId="27510E9D" w14:textId="71E34417"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 xml:space="preserve">rzeprowadzono szkolenia z profilaktyki, bezpieczeństwa ruchu drogowego i pierwszej pomocy na drodze, </w:t>
      </w:r>
    </w:p>
    <w:p w14:paraId="6BAA6424" w14:textId="239A33B6"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dbyła się projekcja filmu porównującego jazdę na trzeźwo i po alkoholu,</w:t>
      </w:r>
    </w:p>
    <w:p w14:paraId="02D0A162" w14:textId="1452188F"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z</w:t>
      </w:r>
      <w:r w:rsidR="00E11EFF" w:rsidRPr="00E11EFF">
        <w:rPr>
          <w:rFonts w:ascii="Arial" w:eastAsiaTheme="minorHAnsi" w:hAnsi="Arial" w:cs="Arial"/>
          <w:sz w:val="22"/>
          <w:szCs w:val="22"/>
        </w:rPr>
        <w:t xml:space="preserve">aprezentowano symulator jazdy, dachowania lub zderzeń z pokazem crash-testu, </w:t>
      </w:r>
      <w:r w:rsidR="00253A02">
        <w:rPr>
          <w:rFonts w:ascii="Arial" w:eastAsiaTheme="minorHAnsi" w:hAnsi="Arial" w:cs="Arial"/>
          <w:sz w:val="22"/>
          <w:szCs w:val="22"/>
        </w:rPr>
        <w:t>z udziałem gokartów</w:t>
      </w:r>
      <w:r w:rsidR="00E11EFF" w:rsidRPr="00E11EFF">
        <w:rPr>
          <w:rFonts w:ascii="Arial" w:eastAsiaTheme="minorHAnsi" w:hAnsi="Arial" w:cs="Arial"/>
          <w:sz w:val="22"/>
          <w:szCs w:val="22"/>
        </w:rPr>
        <w:t xml:space="preserve"> i elementami miasteczka drogowego, </w:t>
      </w:r>
    </w:p>
    <w:p w14:paraId="18CBDA16" w14:textId="30F1B6B2" w:rsidR="00E11EFF" w:rsidRPr="00E11EFF" w:rsidRDefault="00622B90" w:rsidP="00253A02">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 xml:space="preserve">twarto laboratorium badań psychotechnicznych z instruktażem psychologów transportu, </w:t>
      </w:r>
      <w:r w:rsidR="00253A02" w:rsidRPr="00253A02">
        <w:rPr>
          <w:rFonts w:ascii="Arial" w:eastAsiaTheme="minorHAnsi" w:hAnsi="Arial" w:cs="Arial"/>
          <w:sz w:val="22"/>
          <w:szCs w:val="22"/>
        </w:rPr>
        <w:t xml:space="preserve">pozwalające zmierzyć czas reakcji i koordynacji psychoruchowej uczestników </w:t>
      </w:r>
      <w:r w:rsidR="00253A02" w:rsidRPr="00E11EFF">
        <w:rPr>
          <w:rFonts w:ascii="Arial" w:eastAsiaTheme="minorHAnsi" w:hAnsi="Arial" w:cs="Arial"/>
          <w:sz w:val="22"/>
          <w:szCs w:val="22"/>
        </w:rPr>
        <w:t>(refleksomierz, miernik czasu reakcji)</w:t>
      </w:r>
      <w:r w:rsidR="00253A02">
        <w:rPr>
          <w:rFonts w:ascii="Arial" w:eastAsiaTheme="minorHAnsi" w:hAnsi="Arial" w:cs="Arial"/>
          <w:sz w:val="22"/>
          <w:szCs w:val="22"/>
        </w:rPr>
        <w:t xml:space="preserve"> </w:t>
      </w:r>
      <w:r w:rsidR="00253A02" w:rsidRPr="00253A02">
        <w:rPr>
          <w:rFonts w:ascii="Arial" w:eastAsiaTheme="minorHAnsi" w:hAnsi="Arial" w:cs="Arial"/>
          <w:sz w:val="22"/>
          <w:szCs w:val="22"/>
        </w:rPr>
        <w:t>oraz zrozumieć jak alkohol upośledza percepcję i zdolności psychomotoryczne w stanie nietrzeźwości</w:t>
      </w:r>
      <w:r w:rsidR="00253A02">
        <w:rPr>
          <w:rFonts w:ascii="Arial" w:eastAsiaTheme="minorHAnsi" w:hAnsi="Arial" w:cs="Arial"/>
          <w:sz w:val="22"/>
          <w:szCs w:val="22"/>
        </w:rPr>
        <w:t>,</w:t>
      </w:r>
    </w:p>
    <w:p w14:paraId="5F7A3B49" w14:textId="57108DB1"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253A02">
        <w:rPr>
          <w:rFonts w:ascii="Arial" w:eastAsiaTheme="minorHAnsi" w:hAnsi="Arial" w:cs="Arial"/>
          <w:sz w:val="22"/>
          <w:szCs w:val="22"/>
        </w:rPr>
        <w:t>rganizacja w</w:t>
      </w:r>
      <w:r w:rsidR="00E11EFF" w:rsidRPr="00E11EFF">
        <w:rPr>
          <w:rFonts w:ascii="Arial" w:eastAsiaTheme="minorHAnsi" w:hAnsi="Arial" w:cs="Arial"/>
          <w:sz w:val="22"/>
          <w:szCs w:val="22"/>
        </w:rPr>
        <w:t>ystaw</w:t>
      </w:r>
      <w:r w:rsidR="00253A02">
        <w:rPr>
          <w:rFonts w:ascii="Arial" w:eastAsiaTheme="minorHAnsi" w:hAnsi="Arial" w:cs="Arial"/>
          <w:sz w:val="22"/>
          <w:szCs w:val="22"/>
        </w:rPr>
        <w:t>y</w:t>
      </w:r>
      <w:r w:rsidR="00E11EFF" w:rsidRPr="00E11EFF">
        <w:rPr>
          <w:rFonts w:ascii="Arial" w:eastAsiaTheme="minorHAnsi" w:hAnsi="Arial" w:cs="Arial"/>
          <w:sz w:val="22"/>
          <w:szCs w:val="22"/>
        </w:rPr>
        <w:t xml:space="preserve"> na temat skutków wypadków drogowych spowodowanych przez nietrzeźwych kierowców (plansze wielkoformatowe) oraz wystaw</w:t>
      </w:r>
      <w:r w:rsidR="00253A02">
        <w:rPr>
          <w:rFonts w:ascii="Arial" w:eastAsiaTheme="minorHAnsi" w:hAnsi="Arial" w:cs="Arial"/>
          <w:sz w:val="22"/>
          <w:szCs w:val="22"/>
        </w:rPr>
        <w:t>y</w:t>
      </w:r>
      <w:r w:rsidR="00E11EFF" w:rsidRPr="00E11EFF">
        <w:rPr>
          <w:rFonts w:ascii="Arial" w:eastAsiaTheme="minorHAnsi" w:hAnsi="Arial" w:cs="Arial"/>
          <w:sz w:val="22"/>
          <w:szCs w:val="22"/>
        </w:rPr>
        <w:t xml:space="preserve"> legendarnych samochodów wyścigowych i rajdowych w miniaturze.</w:t>
      </w:r>
    </w:p>
    <w:p w14:paraId="6F414053" w14:textId="66FF67CD" w:rsidR="00E11EFF" w:rsidRPr="00E11EFF" w:rsidRDefault="00E11EFF" w:rsidP="00DB4D1E">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kampanii było podniesienie wiedzy i świadomości mieszkańców Małopolski wobec zagrożeń płynących ze spożywania alkoholu w kontekście poruszania się w ruchu drogowym oraz promowania trzeźwości za kierownicą i w przeciwstawianie się jeździe po pijanemu.</w:t>
      </w:r>
    </w:p>
    <w:p w14:paraId="354DA411" w14:textId="77777777" w:rsidR="00E11EFF" w:rsidRPr="00E11EFF" w:rsidRDefault="00E11EFF" w:rsidP="00253A02">
      <w:pPr>
        <w:spacing w:after="40" w:line="259" w:lineRule="auto"/>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2B5AED25" wp14:editId="14539A2A">
            <wp:extent cx="2715260" cy="2036445"/>
            <wp:effectExtent l="0" t="0" r="8890" b="1905"/>
            <wp:docPr id="41" name="Obraz 41"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zespolowe\ps\ps.ix\dokumenty\Konkurs uzależnienia 2022\SPRAWOZDANIA\Prodriver\Kraków Tauron 25.09\308626072_467971055354928_2194585375626746196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5260" cy="2036445"/>
                    </a:xfrm>
                    <a:prstGeom prst="rect">
                      <a:avLst/>
                    </a:prstGeom>
                    <a:noFill/>
                    <a:ln>
                      <a:noFill/>
                    </a:ln>
                  </pic:spPr>
                </pic:pic>
              </a:graphicData>
            </a:graphic>
          </wp:inline>
        </w:drawing>
      </w:r>
      <w:r w:rsidRPr="00E11EFF">
        <w:rPr>
          <w:rFonts w:ascii="Arial" w:eastAsiaTheme="minorHAnsi" w:hAnsi="Arial" w:cs="Arial"/>
          <w:noProof/>
          <w:sz w:val="22"/>
          <w:szCs w:val="22"/>
          <w:lang w:eastAsia="pl-PL"/>
        </w:rPr>
        <w:drawing>
          <wp:inline distT="0" distB="0" distL="0" distR="0" wp14:anchorId="28E80FED" wp14:editId="48FE13A7">
            <wp:extent cx="2711450" cy="2033587"/>
            <wp:effectExtent l="0" t="0" r="0" b="5080"/>
            <wp:docPr id="42" name="Obraz 42"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zespolowe\ps\ps.ix\dokumenty\Konkurs uzależnienia 2022\SPRAWOZDANIA\Prodriver\Kraków Tauron 25.09\308859214_467970252021675_5308189997094522353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5804" cy="2051853"/>
                    </a:xfrm>
                    <a:prstGeom prst="rect">
                      <a:avLst/>
                    </a:prstGeom>
                    <a:noFill/>
                    <a:ln>
                      <a:noFill/>
                    </a:ln>
                  </pic:spPr>
                </pic:pic>
              </a:graphicData>
            </a:graphic>
          </wp:inline>
        </w:drawing>
      </w:r>
    </w:p>
    <w:p w14:paraId="7E9BFA03" w14:textId="5E388DE3" w:rsidR="00E11EFF" w:rsidRPr="00E11EFF" w:rsidRDefault="00E11EFF" w:rsidP="00DB4D1E">
      <w:pPr>
        <w:spacing w:after="160" w:line="259" w:lineRule="auto"/>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4A19CCE8" wp14:editId="342354AD">
            <wp:extent cx="2673257" cy="2301240"/>
            <wp:effectExtent l="0" t="0" r="0" b="3810"/>
            <wp:docPr id="43" name="Obraz 43"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zespolowe\ps\ps.ix\dokumenty\Konkurs uzależnienia 2022\SPRAWOZDANIA\Prodriver\Kraków ICE 20.11\316167771_512724557546244_8555847246379811948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4984" cy="2319944"/>
                    </a:xfrm>
                    <a:prstGeom prst="rect">
                      <a:avLst/>
                    </a:prstGeom>
                    <a:noFill/>
                    <a:ln>
                      <a:noFill/>
                    </a:ln>
                  </pic:spPr>
                </pic:pic>
              </a:graphicData>
            </a:graphic>
          </wp:inline>
        </w:drawing>
      </w:r>
      <w:r w:rsidR="00253A0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t xml:space="preserve"> </w:t>
      </w:r>
      <w:r w:rsidRPr="00E11EF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inline distT="0" distB="0" distL="0" distR="0" wp14:anchorId="789B40DB" wp14:editId="53A2A792">
            <wp:extent cx="2727960" cy="2290400"/>
            <wp:effectExtent l="0" t="0" r="0" b="0"/>
            <wp:docPr id="44" name="Obraz 44"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zespolowe\ps\ps.ix\dokumenty\Konkurs uzależnienia 2022\SPRAWOZDANIA\Prodriver\Kraków Tauron 25.09\308780858_467971468688220_951546189006034714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3839" cy="2295336"/>
                    </a:xfrm>
                    <a:prstGeom prst="rect">
                      <a:avLst/>
                    </a:prstGeom>
                    <a:noFill/>
                    <a:ln>
                      <a:noFill/>
                    </a:ln>
                  </pic:spPr>
                </pic:pic>
              </a:graphicData>
            </a:graphic>
          </wp:inline>
        </w:drawing>
      </w:r>
    </w:p>
    <w:p w14:paraId="40D33D20" w14:textId="2A9D8118" w:rsidR="005313B7" w:rsidRDefault="00E11EFF" w:rsidP="00DB4D1E">
      <w:pPr>
        <w:spacing w:after="120" w:line="259" w:lineRule="auto"/>
        <w:jc w:val="center"/>
        <w:rPr>
          <w:rFonts w:ascii="Arial" w:eastAsiaTheme="minorHAnsi" w:hAnsi="Arial" w:cs="Arial"/>
          <w:sz w:val="16"/>
          <w:szCs w:val="16"/>
        </w:rPr>
      </w:pPr>
      <w:r w:rsidRPr="00EC45C3">
        <w:rPr>
          <w:rFonts w:ascii="Arial" w:eastAsiaTheme="minorHAnsi" w:hAnsi="Arial" w:cs="Arial"/>
          <w:sz w:val="16"/>
          <w:szCs w:val="16"/>
        </w:rPr>
        <w:t>Źródło: Zdjęcia Fundacji PRODRIVER</w:t>
      </w:r>
    </w:p>
    <w:p w14:paraId="02DCCE2B" w14:textId="50E70B87" w:rsidR="00E11EFF" w:rsidRPr="00A15192" w:rsidRDefault="00E11EFF" w:rsidP="00A15192">
      <w:pPr>
        <w:pStyle w:val="Akapitzlist"/>
        <w:numPr>
          <w:ilvl w:val="0"/>
          <w:numId w:val="30"/>
        </w:numPr>
        <w:rPr>
          <w:rFonts w:ascii="Arial" w:eastAsiaTheme="minorHAnsi" w:hAnsi="Arial" w:cs="Arial"/>
          <w:sz w:val="16"/>
          <w:szCs w:val="16"/>
        </w:rPr>
      </w:pPr>
      <w:r w:rsidRPr="00A15192">
        <w:rPr>
          <w:rFonts w:ascii="Arial" w:eastAsiaTheme="minorHAnsi" w:hAnsi="Arial" w:cs="Arial"/>
          <w:b/>
        </w:rPr>
        <w:t>Kampania społeczna dotycząca profilaktyki uzależnień pt.  „Nie daj się wciągnąć. Ta inwestycja się nie opłaca”</w:t>
      </w:r>
    </w:p>
    <w:p w14:paraId="6BDDFD6B" w14:textId="1F520C9D"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we współpracy z Wojewódzkim Ośrodkiem Terapii Uzależnienia i Współuzależnienia w Krakowie realizowa</w:t>
      </w:r>
      <w:r w:rsidR="00A17AF5">
        <w:rPr>
          <w:rFonts w:ascii="Arial" w:eastAsiaTheme="minorHAnsi" w:hAnsi="Arial" w:cs="Arial"/>
          <w:sz w:val="22"/>
          <w:szCs w:val="22"/>
        </w:rPr>
        <w:t>ł</w:t>
      </w:r>
      <w:r w:rsidRPr="00E11EFF">
        <w:rPr>
          <w:rFonts w:ascii="Arial" w:eastAsiaTheme="minorHAnsi" w:hAnsi="Arial" w:cs="Arial"/>
          <w:sz w:val="22"/>
          <w:szCs w:val="22"/>
        </w:rPr>
        <w:t xml:space="preserve"> kampanię </w:t>
      </w:r>
      <w:r w:rsidR="00A17AF5">
        <w:rPr>
          <w:rFonts w:ascii="Arial" w:eastAsiaTheme="minorHAnsi" w:hAnsi="Arial" w:cs="Arial"/>
          <w:sz w:val="22"/>
          <w:szCs w:val="22"/>
        </w:rPr>
        <w:t>społeczną</w:t>
      </w:r>
      <w:r w:rsidRPr="00E11EFF">
        <w:rPr>
          <w:rFonts w:ascii="Arial" w:eastAsiaTheme="minorHAnsi" w:hAnsi="Arial" w:cs="Arial"/>
          <w:sz w:val="22"/>
          <w:szCs w:val="22"/>
        </w:rPr>
        <w:t xml:space="preserve"> dotyczącą profilaktyki uzależnień. Kampania obejmowała produkcję spotu radiowego </w:t>
      </w:r>
      <w:r w:rsidR="00A17AF5">
        <w:rPr>
          <w:rFonts w:ascii="Arial" w:eastAsiaTheme="minorHAnsi" w:hAnsi="Arial" w:cs="Arial"/>
          <w:sz w:val="22"/>
          <w:szCs w:val="22"/>
        </w:rPr>
        <w:t xml:space="preserve">skierowanego do młodych dorosłych oraz jego </w:t>
      </w:r>
      <w:r w:rsidR="00A17AF5" w:rsidRPr="00E11EFF">
        <w:rPr>
          <w:rFonts w:ascii="Arial" w:eastAsiaTheme="minorHAnsi" w:hAnsi="Arial" w:cs="Arial"/>
          <w:sz w:val="22"/>
          <w:szCs w:val="22"/>
        </w:rPr>
        <w:t>emisję</w:t>
      </w:r>
      <w:r w:rsidRPr="00E11EFF">
        <w:rPr>
          <w:rFonts w:ascii="Arial" w:eastAsiaTheme="minorHAnsi" w:hAnsi="Arial" w:cs="Arial"/>
          <w:sz w:val="22"/>
          <w:szCs w:val="22"/>
        </w:rPr>
        <w:t xml:space="preserve"> </w:t>
      </w:r>
      <w:r w:rsidR="00A17AF5" w:rsidRPr="00E11EFF">
        <w:rPr>
          <w:rFonts w:ascii="Arial" w:eastAsiaTheme="minorHAnsi" w:hAnsi="Arial" w:cs="Arial"/>
          <w:sz w:val="22"/>
          <w:szCs w:val="22"/>
        </w:rPr>
        <w:t>w siedmiu stacjach radiowych na terenie województwa małopol</w:t>
      </w:r>
      <w:r w:rsidR="00A17AF5">
        <w:rPr>
          <w:rFonts w:ascii="Arial" w:eastAsiaTheme="minorHAnsi" w:hAnsi="Arial" w:cs="Arial"/>
          <w:sz w:val="22"/>
          <w:szCs w:val="22"/>
        </w:rPr>
        <w:t xml:space="preserve">skiego </w:t>
      </w:r>
      <w:r w:rsidRPr="00E11EFF">
        <w:rPr>
          <w:rFonts w:ascii="Arial" w:eastAsiaTheme="minorHAnsi" w:hAnsi="Arial" w:cs="Arial"/>
          <w:sz w:val="22"/>
          <w:szCs w:val="22"/>
        </w:rPr>
        <w:t>tj. w Radiu Eska Kraków, Radiu Eska Małopolska, Radiu Eska Tarnów, Radiu Plus Kraków, Radiu Plus Podhale, Radiu Super Nova Kraków oraz Radiu Super Nova Nowy Sącz.</w:t>
      </w:r>
    </w:p>
    <w:p w14:paraId="3E4FDBBF" w14:textId="768639E0" w:rsidR="00E11EFF" w:rsidRPr="00E11EFF" w:rsidRDefault="00A17AF5" w:rsidP="00E11EFF">
      <w:pPr>
        <w:spacing w:line="259" w:lineRule="auto"/>
        <w:rPr>
          <w:rFonts w:ascii="Arial" w:eastAsiaTheme="minorHAnsi" w:hAnsi="Arial" w:cs="Arial"/>
          <w:sz w:val="22"/>
          <w:szCs w:val="22"/>
        </w:rPr>
      </w:pPr>
      <w:r>
        <w:rPr>
          <w:rFonts w:ascii="Arial" w:eastAsiaTheme="minorHAnsi" w:hAnsi="Arial" w:cs="Arial"/>
          <w:sz w:val="22"/>
          <w:szCs w:val="22"/>
        </w:rPr>
        <w:t>Element</w:t>
      </w:r>
      <w:r w:rsidR="00D30A25">
        <w:rPr>
          <w:rFonts w:ascii="Arial" w:eastAsiaTheme="minorHAnsi" w:hAnsi="Arial" w:cs="Arial"/>
          <w:sz w:val="22"/>
          <w:szCs w:val="22"/>
        </w:rPr>
        <w:t>em kampanii były</w:t>
      </w:r>
      <w:r>
        <w:rPr>
          <w:rFonts w:ascii="Arial" w:eastAsiaTheme="minorHAnsi" w:hAnsi="Arial" w:cs="Arial"/>
          <w:sz w:val="22"/>
          <w:szCs w:val="22"/>
        </w:rPr>
        <w:t xml:space="preserve"> </w:t>
      </w:r>
      <w:r w:rsidR="00E11EFF" w:rsidRPr="00E11EFF">
        <w:rPr>
          <w:rFonts w:ascii="Arial" w:eastAsiaTheme="minorHAnsi" w:hAnsi="Arial" w:cs="Arial"/>
          <w:sz w:val="22"/>
          <w:szCs w:val="22"/>
        </w:rPr>
        <w:t xml:space="preserve">również </w:t>
      </w:r>
      <w:r w:rsidR="00D30A25">
        <w:rPr>
          <w:rFonts w:ascii="Arial" w:eastAsiaTheme="minorHAnsi" w:hAnsi="Arial" w:cs="Arial"/>
          <w:sz w:val="22"/>
          <w:szCs w:val="22"/>
        </w:rPr>
        <w:t>audycje</w:t>
      </w:r>
      <w:r w:rsidR="00E11EFF" w:rsidRPr="00E11EFF">
        <w:rPr>
          <w:rFonts w:ascii="Arial" w:eastAsiaTheme="minorHAnsi" w:hAnsi="Arial" w:cs="Arial"/>
          <w:sz w:val="22"/>
          <w:szCs w:val="22"/>
        </w:rPr>
        <w:t xml:space="preserve"> emitowane w Radiu Kraków:</w:t>
      </w:r>
    </w:p>
    <w:p w14:paraId="18AE121E" w14:textId="78C4B571" w:rsidR="00E11EFF" w:rsidRPr="00E11EFF" w:rsidRDefault="00E11EFF" w:rsidP="00551B37">
      <w:pPr>
        <w:numPr>
          <w:ilvl w:val="0"/>
          <w:numId w:val="5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O tworzeniu i realizacji profilaktyki uzależnień opartej na aktualnej wiedzy naukowej – rozmowa z Ekspertem Wojewódzkim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w:t>
      </w:r>
    </w:p>
    <w:p w14:paraId="68F9D9AB" w14:textId="77777777" w:rsidR="00E11EFF" w:rsidRPr="00E11EFF" w:rsidRDefault="00E11EFF" w:rsidP="00551B37">
      <w:pPr>
        <w:numPr>
          <w:ilvl w:val="0"/>
          <w:numId w:val="5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O terapii i rehabilitacji uzależnień młodych ludzi, nagranie we współpracy z Małopolskim Centrum Doskonalenia Nauczycieli,</w:t>
      </w:r>
    </w:p>
    <w:p w14:paraId="7B280F7F" w14:textId="3B5748AE" w:rsidR="00E11EFF" w:rsidRDefault="00E11EFF" w:rsidP="00551B37">
      <w:pPr>
        <w:numPr>
          <w:ilvl w:val="0"/>
          <w:numId w:val="54"/>
        </w:numPr>
        <w:spacing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O depresji nastolatków, nagranie we współpracy z Małopolskim C</w:t>
      </w:r>
      <w:r w:rsidR="000C7565">
        <w:rPr>
          <w:rFonts w:ascii="Arial" w:eastAsiaTheme="minorHAnsi" w:hAnsi="Arial" w:cs="Arial"/>
          <w:sz w:val="22"/>
          <w:szCs w:val="22"/>
        </w:rPr>
        <w:t>entrum Doskonalenia Nauczycieli.</w:t>
      </w:r>
    </w:p>
    <w:p w14:paraId="0458286A" w14:textId="61E633C1" w:rsidR="007F0B54" w:rsidRDefault="007F0B54" w:rsidP="007F0B54">
      <w:pPr>
        <w:spacing w:after="240" w:line="259" w:lineRule="auto"/>
        <w:jc w:val="both"/>
        <w:rPr>
          <w:rFonts w:ascii="Arial" w:eastAsiaTheme="minorHAnsi" w:hAnsi="Arial" w:cs="Arial"/>
          <w:sz w:val="22"/>
          <w:szCs w:val="22"/>
        </w:rPr>
      </w:pPr>
      <w:r>
        <w:rPr>
          <w:rFonts w:ascii="Arial" w:eastAsiaTheme="minorHAnsi" w:hAnsi="Arial" w:cs="Arial"/>
          <w:sz w:val="22"/>
          <w:szCs w:val="22"/>
        </w:rPr>
        <w:t>W ramach kampanii n</w:t>
      </w:r>
      <w:r w:rsidRPr="007F0B54">
        <w:rPr>
          <w:rFonts w:ascii="Arial" w:eastAsiaTheme="minorHAnsi" w:hAnsi="Arial" w:cs="Arial"/>
          <w:sz w:val="22"/>
          <w:szCs w:val="22"/>
        </w:rPr>
        <w:t xml:space="preserve">a stronie województwa małopolskiego www.profilaktykawmalopolsce.pl opublikowano artykuły </w:t>
      </w:r>
      <w:r w:rsidR="00D30A25">
        <w:rPr>
          <w:rFonts w:ascii="Arial" w:eastAsiaTheme="minorHAnsi" w:hAnsi="Arial" w:cs="Arial"/>
          <w:sz w:val="22"/>
          <w:szCs w:val="22"/>
        </w:rPr>
        <w:t>przygotowane</w:t>
      </w:r>
      <w:r w:rsidRPr="007F0B54">
        <w:rPr>
          <w:rFonts w:ascii="Arial" w:eastAsiaTheme="minorHAnsi" w:hAnsi="Arial" w:cs="Arial"/>
          <w:sz w:val="22"/>
          <w:szCs w:val="22"/>
        </w:rPr>
        <w:t xml:space="preserve"> przez ekspertów z obszaru uzależnień pt.  „Spróbować czy nie spróbować”, „Muchomor czerwony” oraz „Kilka powodów, dla których należy unikać  narkotyków”.</w:t>
      </w:r>
    </w:p>
    <w:p w14:paraId="68DB9C39" w14:textId="3A1CF7E8" w:rsidR="00A12343" w:rsidRDefault="00A12343" w:rsidP="00A12343">
      <w:pPr>
        <w:spacing w:after="240" w:line="259" w:lineRule="auto"/>
        <w:jc w:val="center"/>
        <w:rPr>
          <w:rFonts w:ascii="Arial" w:eastAsiaTheme="minorHAnsi" w:hAnsi="Arial" w:cs="Arial"/>
          <w:sz w:val="22"/>
          <w:szCs w:val="22"/>
        </w:rPr>
      </w:pPr>
      <w:r w:rsidRPr="00E11EFF">
        <w:rPr>
          <w:rFonts w:asciiTheme="minorHAnsi" w:eastAsiaTheme="minorHAnsi" w:hAnsiTheme="minorHAnsi" w:cstheme="minorBidi"/>
          <w:noProof/>
          <w:sz w:val="22"/>
          <w:szCs w:val="22"/>
          <w:lang w:eastAsia="pl-PL"/>
        </w:rPr>
        <w:drawing>
          <wp:inline distT="0" distB="0" distL="0" distR="0" wp14:anchorId="045F4B6A" wp14:editId="5C28035F">
            <wp:extent cx="5288858" cy="5326912"/>
            <wp:effectExtent l="0" t="0" r="7620" b="7620"/>
            <wp:docPr id="964" name="Obraz 964" descr="Zdjęcie strony internetowej www.profilaktykawmalopolsce.pl przedstawiające przykładowe tytuły opublikowanych artykułów"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700" r="35350" b="15343"/>
                    <a:stretch/>
                  </pic:blipFill>
                  <pic:spPr bwMode="auto">
                    <a:xfrm>
                      <a:off x="0" y="0"/>
                      <a:ext cx="5373429" cy="5412092"/>
                    </a:xfrm>
                    <a:prstGeom prst="rect">
                      <a:avLst/>
                    </a:prstGeom>
                    <a:ln>
                      <a:noFill/>
                    </a:ln>
                    <a:extLst>
                      <a:ext uri="{53640926-AAD7-44D8-BBD7-CCE9431645EC}">
                        <a14:shadowObscured xmlns:a14="http://schemas.microsoft.com/office/drawing/2010/main"/>
                      </a:ext>
                    </a:extLst>
                  </pic:spPr>
                </pic:pic>
              </a:graphicData>
            </a:graphic>
          </wp:inline>
        </w:drawing>
      </w:r>
    </w:p>
    <w:p w14:paraId="6D6D958D" w14:textId="001DB9E1" w:rsidR="00A12343" w:rsidRPr="00A12343" w:rsidRDefault="00A12343" w:rsidP="00A12343">
      <w:pPr>
        <w:spacing w:after="240" w:line="259" w:lineRule="auto"/>
        <w:jc w:val="center"/>
        <w:rPr>
          <w:rFonts w:ascii="Arial" w:eastAsiaTheme="minorHAnsi" w:hAnsi="Arial" w:cs="Arial"/>
          <w:sz w:val="16"/>
          <w:szCs w:val="16"/>
        </w:rPr>
      </w:pPr>
      <w:r w:rsidRPr="00A12343">
        <w:rPr>
          <w:rFonts w:ascii="Arial" w:eastAsiaTheme="minorHAnsi" w:hAnsi="Arial" w:cs="Arial"/>
          <w:sz w:val="16"/>
          <w:szCs w:val="16"/>
        </w:rPr>
        <w:t xml:space="preserve">Źródło: Strona internetowa Województwa Małopolskiego </w:t>
      </w:r>
      <w:hyperlink r:id="rId59" w:history="1">
        <w:r w:rsidR="007966C4" w:rsidRPr="00562FE8">
          <w:rPr>
            <w:rStyle w:val="Hipercze"/>
            <w:rFonts w:ascii="Arial" w:eastAsiaTheme="minorHAnsi" w:hAnsi="Arial" w:cs="Arial"/>
            <w:sz w:val="16"/>
            <w:szCs w:val="16"/>
          </w:rPr>
          <w:t>www.profilaktykawmalopolsce.pl</w:t>
        </w:r>
      </w:hyperlink>
    </w:p>
    <w:p w14:paraId="4AE768C2"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5.1.3 Wspieranie programów oraz działań w obszarze profilaktyki uzależnień skierowanych do dzieci, młodzieży, studentów, rodziców i opiekunów oraz inicjowanie różnych form profilaktyki zintegrowanej jak i rówieśniczej opartej na działaniach liderów młodzieżowych</w:t>
      </w:r>
    </w:p>
    <w:p w14:paraId="2AAAAA6D" w14:textId="59093932" w:rsidR="00E11EFF" w:rsidRPr="00E11EFF" w:rsidRDefault="00DB63F0" w:rsidP="00EC45C3">
      <w:pPr>
        <w:spacing w:after="160" w:line="259" w:lineRule="auto"/>
        <w:ind w:firstLine="708"/>
        <w:jc w:val="both"/>
        <w:rPr>
          <w:rFonts w:ascii="Arial" w:eastAsiaTheme="minorHAnsi" w:hAnsi="Arial" w:cs="Arial"/>
          <w:sz w:val="22"/>
          <w:szCs w:val="22"/>
        </w:rPr>
      </w:pPr>
      <w:r>
        <w:rPr>
          <w:rFonts w:ascii="Arial" w:eastAsiaTheme="minorHAnsi" w:hAnsi="Arial" w:cs="Arial"/>
          <w:sz w:val="22"/>
          <w:szCs w:val="22"/>
        </w:rPr>
        <w:t>W ramach zadania z</w:t>
      </w:r>
      <w:r w:rsidR="00E11EFF" w:rsidRPr="00E11EFF">
        <w:rPr>
          <w:rFonts w:ascii="Arial" w:eastAsiaTheme="minorHAnsi" w:hAnsi="Arial" w:cs="Arial"/>
          <w:sz w:val="22"/>
          <w:szCs w:val="22"/>
        </w:rPr>
        <w:t xml:space="preserve">realizowano pięć projektów </w:t>
      </w:r>
      <w:r>
        <w:rPr>
          <w:rFonts w:ascii="Arial" w:eastAsiaTheme="minorHAnsi" w:hAnsi="Arial" w:cs="Arial"/>
          <w:sz w:val="22"/>
          <w:szCs w:val="22"/>
        </w:rPr>
        <w:t xml:space="preserve">wyłonionych w konkursie ofert, </w:t>
      </w:r>
      <w:r w:rsidR="00E11EFF" w:rsidRPr="00E11EFF">
        <w:rPr>
          <w:rFonts w:ascii="Arial" w:eastAsiaTheme="minorHAnsi" w:hAnsi="Arial" w:cs="Arial"/>
          <w:sz w:val="22"/>
          <w:szCs w:val="22"/>
        </w:rPr>
        <w:t xml:space="preserve">jeden projekt w formie „małego grantu” oraz projekt w ramach porozumienia z partnerami tj. Komendą Wojewódzką Policji w Krakowie, Naukową i Akademicką Siecią Komputerową </w:t>
      </w:r>
      <w:r w:rsidR="007966C4">
        <w:rPr>
          <w:rFonts w:ascii="Arial" w:eastAsiaTheme="minorHAnsi" w:hAnsi="Arial" w:cs="Arial"/>
          <w:sz w:val="22"/>
          <w:szCs w:val="22"/>
        </w:rPr>
        <w:t>–</w:t>
      </w:r>
      <w:r w:rsidR="00E11EFF" w:rsidRPr="00E11EFF">
        <w:rPr>
          <w:rFonts w:ascii="Arial" w:eastAsiaTheme="minorHAnsi" w:hAnsi="Arial" w:cs="Arial"/>
          <w:sz w:val="22"/>
          <w:szCs w:val="22"/>
        </w:rPr>
        <w:t xml:space="preserve"> Państwowym Instytutem Badawczym oraz Małopolskim Centrum Doskonalenia Nauczycieli.</w:t>
      </w:r>
    </w:p>
    <w:p w14:paraId="7058EA2A" w14:textId="77777777" w:rsidR="00E11EFF" w:rsidRPr="00E11EFF" w:rsidRDefault="00E11EFF" w:rsidP="00551B37">
      <w:pPr>
        <w:numPr>
          <w:ilvl w:val="0"/>
          <w:numId w:val="39"/>
        </w:numPr>
        <w:spacing w:after="160" w:line="276" w:lineRule="auto"/>
        <w:contextualSpacing/>
        <w:rPr>
          <w:rFonts w:ascii="Arial" w:eastAsiaTheme="minorHAnsi" w:hAnsi="Arial" w:cs="Arial"/>
          <w:b/>
          <w:sz w:val="22"/>
          <w:szCs w:val="22"/>
        </w:rPr>
      </w:pPr>
      <w:r w:rsidRPr="00E11EFF">
        <w:rPr>
          <w:rFonts w:ascii="Arial" w:eastAsiaTheme="minorHAnsi" w:hAnsi="Arial" w:cs="Arial"/>
          <w:b/>
          <w:sz w:val="22"/>
          <w:szCs w:val="22"/>
        </w:rPr>
        <w:t>Projekt pn. „Moje życie wolne od uzależnień” realizowany przez Fundację Nowe Horyzonty z Warszawy</w:t>
      </w:r>
    </w:p>
    <w:p w14:paraId="1E1C53E8" w14:textId="77777777" w:rsidR="00E11EFF" w:rsidRPr="00E11EFF" w:rsidRDefault="00E11EFF" w:rsidP="00E11EFF">
      <w:pPr>
        <w:spacing w:line="276" w:lineRule="auto"/>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199 314,00 zł</w:t>
      </w:r>
    </w:p>
    <w:p w14:paraId="3FCBAE7E" w14:textId="77777777"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7 672</w:t>
      </w:r>
      <w:r w:rsidRPr="00E11EFF">
        <w:rPr>
          <w:rFonts w:ascii="Arial" w:eastAsiaTheme="minorHAnsi" w:hAnsi="Arial" w:cs="Arial"/>
          <w:b/>
          <w:sz w:val="22"/>
          <w:szCs w:val="22"/>
        </w:rPr>
        <w:t xml:space="preserve"> </w:t>
      </w:r>
      <w:r w:rsidRPr="00E11EFF">
        <w:rPr>
          <w:rFonts w:ascii="Arial" w:eastAsiaTheme="minorHAnsi" w:hAnsi="Arial" w:cs="Arial"/>
          <w:sz w:val="22"/>
          <w:szCs w:val="22"/>
        </w:rPr>
        <w:t>uczniów szkół podstawowych i średnich, 871 nauczycieli i 926 rodziców. Łącznie  9 469 osób.</w:t>
      </w:r>
    </w:p>
    <w:p w14:paraId="03F1EEFE" w14:textId="77777777" w:rsidR="00E11EFF" w:rsidRPr="00E11EFF" w:rsidRDefault="00E11EFF" w:rsidP="00E11EFF">
      <w:pPr>
        <w:spacing w:line="276" w:lineRule="auto"/>
        <w:rPr>
          <w:rFonts w:ascii="Arial" w:eastAsiaTheme="minorHAnsi" w:hAnsi="Arial" w:cs="Arial"/>
          <w:b/>
          <w:sz w:val="22"/>
          <w:szCs w:val="22"/>
        </w:rPr>
      </w:pPr>
      <w:r w:rsidRPr="00E11EFF">
        <w:rPr>
          <w:rFonts w:ascii="Arial" w:eastAsiaTheme="minorHAnsi" w:hAnsi="Arial" w:cs="Arial"/>
          <w:b/>
          <w:sz w:val="22"/>
          <w:szCs w:val="22"/>
        </w:rPr>
        <w:t xml:space="preserve">Działania: </w:t>
      </w:r>
    </w:p>
    <w:p w14:paraId="736A4A3B" w14:textId="32280693"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807 warsztatów </w:t>
      </w:r>
      <w:r w:rsidR="00DB63F0">
        <w:rPr>
          <w:rFonts w:ascii="Arial" w:eastAsiaTheme="minorHAnsi" w:hAnsi="Arial" w:cs="Arial"/>
          <w:sz w:val="22"/>
          <w:szCs w:val="22"/>
        </w:rPr>
        <w:t xml:space="preserve">dla uczniów </w:t>
      </w:r>
      <w:r w:rsidRPr="00E11EFF">
        <w:rPr>
          <w:rFonts w:ascii="Arial" w:eastAsiaTheme="minorHAnsi" w:hAnsi="Arial" w:cs="Arial"/>
          <w:sz w:val="22"/>
          <w:szCs w:val="22"/>
        </w:rPr>
        <w:t>na temat uzależnień, ra</w:t>
      </w:r>
      <w:r w:rsidR="00DB63F0">
        <w:rPr>
          <w:rFonts w:ascii="Arial" w:eastAsiaTheme="minorHAnsi" w:hAnsi="Arial" w:cs="Arial"/>
          <w:sz w:val="22"/>
          <w:szCs w:val="22"/>
        </w:rPr>
        <w:t>dzenia sobie z konfliktami</w:t>
      </w:r>
      <w:r w:rsidRPr="00E11EFF">
        <w:rPr>
          <w:rFonts w:ascii="Arial" w:eastAsiaTheme="minorHAnsi" w:hAnsi="Arial" w:cs="Arial"/>
          <w:sz w:val="22"/>
          <w:szCs w:val="22"/>
        </w:rPr>
        <w:t xml:space="preserve"> oraz </w:t>
      </w:r>
      <w:r w:rsidR="00DB63F0">
        <w:rPr>
          <w:rFonts w:ascii="Arial" w:eastAsiaTheme="minorHAnsi" w:hAnsi="Arial" w:cs="Arial"/>
          <w:sz w:val="22"/>
          <w:szCs w:val="22"/>
        </w:rPr>
        <w:t>związanych z rozwojem</w:t>
      </w:r>
      <w:r w:rsidRPr="00E11EFF">
        <w:rPr>
          <w:rFonts w:ascii="Arial" w:eastAsiaTheme="minorHAnsi" w:hAnsi="Arial" w:cs="Arial"/>
          <w:sz w:val="22"/>
          <w:szCs w:val="22"/>
        </w:rPr>
        <w:t xml:space="preserve"> tożsamości i</w:t>
      </w:r>
      <w:r w:rsidRPr="00E11EFF">
        <w:rPr>
          <w:rFonts w:ascii="Arial" w:eastAsiaTheme="minorHAnsi" w:hAnsi="Arial" w:cs="Arial"/>
          <w:b/>
          <w:sz w:val="22"/>
          <w:szCs w:val="22"/>
        </w:rPr>
        <w:t xml:space="preserve"> </w:t>
      </w:r>
      <w:r w:rsidRPr="00E11EFF">
        <w:rPr>
          <w:rFonts w:ascii="Arial" w:eastAsiaTheme="minorHAnsi" w:hAnsi="Arial" w:cs="Arial"/>
          <w:sz w:val="22"/>
          <w:szCs w:val="22"/>
        </w:rPr>
        <w:t xml:space="preserve">osobowości, </w:t>
      </w:r>
    </w:p>
    <w:p w14:paraId="4FAEAFF8" w14:textId="1F5D2A0A"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29 spotkań z rodzicami/opiekunami prawnymi </w:t>
      </w:r>
      <w:r w:rsidR="00DB63F0">
        <w:rPr>
          <w:rFonts w:ascii="Arial" w:eastAsiaTheme="minorHAnsi" w:hAnsi="Arial" w:cs="Arial"/>
          <w:sz w:val="22"/>
          <w:szCs w:val="22"/>
        </w:rPr>
        <w:t xml:space="preserve">dotyczących tematyki </w:t>
      </w:r>
      <w:r w:rsidRPr="00E11EFF">
        <w:rPr>
          <w:rFonts w:ascii="Arial" w:eastAsiaTheme="minorHAnsi" w:hAnsi="Arial" w:cs="Arial"/>
          <w:sz w:val="22"/>
          <w:szCs w:val="22"/>
        </w:rPr>
        <w:t xml:space="preserve">uzależnień, </w:t>
      </w:r>
    </w:p>
    <w:p w14:paraId="7BA1A4B7"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29 spotkań dla nauczycieli na temat uzależnień. </w:t>
      </w:r>
    </w:p>
    <w:p w14:paraId="033908B4"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przekazano 29 tys. ulotek profilaktycznych (po 1000 ulotek na każdą szkołę),  oraz dla każdej szkoły gablotę z atrapami dopalaczy wraz z prezentacją multimedialną na płycie CD, </w:t>
      </w:r>
    </w:p>
    <w:p w14:paraId="3E0F9D8F"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przekazano 6885 bransoletek #profilaktyka pozytywna, </w:t>
      </w:r>
    </w:p>
    <w:p w14:paraId="781C4B51" w14:textId="74CD2FB9"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sporządzono pisemny raport z ewaluacji zajęć profilaktycznych w każdej ze szkół, który pozwolił </w:t>
      </w:r>
      <w:r w:rsidR="00DB63F0">
        <w:rPr>
          <w:rFonts w:ascii="Arial" w:eastAsiaTheme="minorHAnsi" w:hAnsi="Arial" w:cs="Arial"/>
          <w:sz w:val="22"/>
          <w:szCs w:val="22"/>
        </w:rPr>
        <w:t>m.in.</w:t>
      </w:r>
      <w:r w:rsidRPr="00E11EFF">
        <w:rPr>
          <w:rFonts w:ascii="Arial" w:eastAsiaTheme="minorHAnsi" w:hAnsi="Arial" w:cs="Arial"/>
          <w:sz w:val="22"/>
          <w:szCs w:val="22"/>
        </w:rPr>
        <w:t xml:space="preserve"> wskazać kolejne kierunki działań wspierających dorastanie młodych ludzi.</w:t>
      </w:r>
    </w:p>
    <w:p w14:paraId="7082677F" w14:textId="77777777" w:rsidR="00E11EFF" w:rsidRPr="00E11EFF" w:rsidRDefault="00E11EFF" w:rsidP="00EC45C3">
      <w:pPr>
        <w:spacing w:after="160"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Głównym celem </w:t>
      </w:r>
      <w:r w:rsidRPr="00E11EFF">
        <w:rPr>
          <w:rFonts w:ascii="Arial" w:eastAsiaTheme="minorHAnsi" w:hAnsi="Arial" w:cs="Arial"/>
          <w:sz w:val="22"/>
          <w:szCs w:val="22"/>
        </w:rPr>
        <w:t>realizacji zadania było zmniejszenie ryzyka uzależnienia od substancji psychoaktywnych poprzez zwiększenie świadomości i wiedzy uczniów na temat skutków sięgania po substancje psychoaktywne w młodym wieku, a przy tym wzmocnienie czynników chroniących w zakresie rozwoju samoświadomości i poczucia własnej tożsamości, a także umiejętności w zakresie rozwiązywania sytuacji konfliktowych.</w:t>
      </w:r>
    </w:p>
    <w:p w14:paraId="335AEBF2" w14:textId="77777777" w:rsidR="00954912" w:rsidRPr="00E11EFF" w:rsidRDefault="00954912" w:rsidP="00954912">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„Żyj z sensem” czyli małopolski program logo-profilaktyczny realizowany przez Fundację Wspomagającą Wychowanie ARCHEZJA w Skale.</w:t>
      </w:r>
    </w:p>
    <w:p w14:paraId="421A7FC0" w14:textId="77777777" w:rsidR="00954912" w:rsidRPr="00E11EFF" w:rsidRDefault="00954912" w:rsidP="00954912">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184 356,00 zł</w:t>
      </w:r>
    </w:p>
    <w:p w14:paraId="0DA3C49E" w14:textId="77777777" w:rsidR="00954912" w:rsidRPr="00E11EFF" w:rsidRDefault="00954912" w:rsidP="00954912">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Uczniowie szkół podstawowych i średnich, liderzy młodzieżowi, rodzice, wychowawcy, pedagodzy, mieszkańcy Małopolski. Łącznie ponad 28 tys. osób.</w:t>
      </w:r>
    </w:p>
    <w:p w14:paraId="5EBA8909" w14:textId="77777777" w:rsidR="00954912" w:rsidRPr="00E11EFF" w:rsidRDefault="00954912" w:rsidP="00954912">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Działania: </w:t>
      </w:r>
    </w:p>
    <w:p w14:paraId="3527FB7B" w14:textId="43A01F68"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o</w:t>
      </w:r>
      <w:r w:rsidR="00954912" w:rsidRPr="00E11EFF">
        <w:rPr>
          <w:rFonts w:ascii="Arial" w:eastAsiaTheme="minorHAnsi" w:hAnsi="Arial" w:cs="Arial"/>
          <w:sz w:val="22"/>
          <w:szCs w:val="22"/>
        </w:rPr>
        <w:t>pracowano diagnozę stanu kondycji psychicznej mieszkańców Małopolski, poprzez badanie za pomocą metody sondażu diagnostycznego, raport</w:t>
      </w:r>
      <w:r w:rsidR="00954912">
        <w:rPr>
          <w:rFonts w:ascii="Arial" w:eastAsiaTheme="minorHAnsi" w:hAnsi="Arial" w:cs="Arial"/>
          <w:sz w:val="22"/>
          <w:szCs w:val="22"/>
        </w:rPr>
        <w:t xml:space="preserve"> </w:t>
      </w:r>
      <w:r w:rsidR="00954912" w:rsidRPr="00E11EFF">
        <w:rPr>
          <w:rFonts w:ascii="Arial" w:eastAsiaTheme="minorHAnsi" w:hAnsi="Arial" w:cs="Arial"/>
          <w:sz w:val="22"/>
          <w:szCs w:val="22"/>
        </w:rPr>
        <w:t>- diagnoza, będący podstawą do monitorowania kondycji psychicznej w latach następnych, badanie przeprowadzono w 101 szkołach,</w:t>
      </w:r>
    </w:p>
    <w:p w14:paraId="59E77606" w14:textId="4EBD638E"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o</w:t>
      </w:r>
      <w:r w:rsidR="00954912" w:rsidRPr="00E11EFF">
        <w:rPr>
          <w:rFonts w:ascii="Arial" w:eastAsiaTheme="minorHAnsi" w:hAnsi="Arial" w:cs="Arial"/>
          <w:sz w:val="22"/>
          <w:szCs w:val="22"/>
        </w:rPr>
        <w:t>pracowano program profilaktyczny „Żyj z sensem” dla młodzieży i dorosłych,</w:t>
      </w:r>
    </w:p>
    <w:p w14:paraId="1FA7A3F1" w14:textId="1E2C3A94"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o</w:t>
      </w:r>
      <w:r w:rsidR="00954912" w:rsidRPr="00E11EFF">
        <w:rPr>
          <w:rFonts w:ascii="Arial" w:eastAsiaTheme="minorHAnsi" w:hAnsi="Arial" w:cs="Arial"/>
          <w:sz w:val="22"/>
          <w:szCs w:val="22"/>
        </w:rPr>
        <w:t>pracowano materiały szkoleniowe i scenariusze zajęć dla pedagogów i realizatorów programu,</w:t>
      </w:r>
    </w:p>
    <w:p w14:paraId="7D490D45" w14:textId="49C57821"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 xml:space="preserve">rzeszkolono grupę profilaktyków </w:t>
      </w:r>
      <w:r w:rsidR="00954912">
        <w:rPr>
          <w:rFonts w:ascii="Arial" w:eastAsiaTheme="minorHAnsi" w:hAnsi="Arial" w:cs="Arial"/>
          <w:sz w:val="22"/>
          <w:szCs w:val="22"/>
        </w:rPr>
        <w:t>–</w:t>
      </w:r>
      <w:r w:rsidR="00954912" w:rsidRPr="00E11EFF">
        <w:rPr>
          <w:rFonts w:ascii="Arial" w:eastAsiaTheme="minorHAnsi" w:hAnsi="Arial" w:cs="Arial"/>
          <w:sz w:val="22"/>
          <w:szCs w:val="22"/>
        </w:rPr>
        <w:t xml:space="preserve"> realizatorów zajęć „Żyj z sensem”,</w:t>
      </w:r>
    </w:p>
    <w:p w14:paraId="768EFD29" w14:textId="4E9FF389"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z</w:t>
      </w:r>
      <w:r w:rsidR="00954912">
        <w:rPr>
          <w:rFonts w:ascii="Arial" w:eastAsiaTheme="minorHAnsi" w:hAnsi="Arial" w:cs="Arial"/>
          <w:sz w:val="22"/>
          <w:szCs w:val="22"/>
        </w:rPr>
        <w:t>organizowano Konferencję naukową</w:t>
      </w:r>
      <w:r w:rsidR="00954912" w:rsidRPr="00E11EFF">
        <w:rPr>
          <w:rFonts w:ascii="Arial" w:eastAsiaTheme="minorHAnsi" w:hAnsi="Arial" w:cs="Arial"/>
          <w:sz w:val="22"/>
          <w:szCs w:val="22"/>
        </w:rPr>
        <w:t xml:space="preserve"> we współpracy z Krakowskim Instytutem Logoterapi</w:t>
      </w:r>
      <w:r w:rsidR="00954912">
        <w:rPr>
          <w:rFonts w:ascii="Arial" w:eastAsiaTheme="minorHAnsi" w:hAnsi="Arial" w:cs="Arial"/>
          <w:sz w:val="22"/>
          <w:szCs w:val="22"/>
        </w:rPr>
        <w:t>i</w:t>
      </w:r>
      <w:r w:rsidR="00954912" w:rsidRPr="00E11EFF">
        <w:rPr>
          <w:rFonts w:ascii="Arial" w:eastAsiaTheme="minorHAnsi" w:hAnsi="Arial" w:cs="Arial"/>
          <w:sz w:val="22"/>
          <w:szCs w:val="22"/>
        </w:rPr>
        <w:t>,</w:t>
      </w:r>
    </w:p>
    <w:p w14:paraId="6692F9B7" w14:textId="5250F16A"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5 szkoleń w formule online dla wychowawców i pedagogów,</w:t>
      </w:r>
    </w:p>
    <w:p w14:paraId="2F82CA02" w14:textId="44F6DF60"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30 spotkań z rodzicami w formule online,</w:t>
      </w:r>
    </w:p>
    <w:p w14:paraId="478C711D" w14:textId="76819451"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5 szkoleń dla aktywnych mieszkańców Małopolski,</w:t>
      </w:r>
    </w:p>
    <w:p w14:paraId="71DC3CD3" w14:textId="115C0288"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6 szkoleń dla liderów młodzieżowych,</w:t>
      </w:r>
    </w:p>
    <w:p w14:paraId="29165BF2" w14:textId="22490A95"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w</w:t>
      </w:r>
      <w:r w:rsidR="00954912" w:rsidRPr="00E11EFF">
        <w:rPr>
          <w:rFonts w:ascii="Arial" w:eastAsiaTheme="minorHAnsi" w:hAnsi="Arial" w:cs="Arial"/>
          <w:sz w:val="22"/>
          <w:szCs w:val="22"/>
        </w:rPr>
        <w:t xml:space="preserve">drożono pilotażowy program „Żyj z sensem” w 30 gminach </w:t>
      </w:r>
      <w:r w:rsidR="00954912">
        <w:rPr>
          <w:rFonts w:ascii="Arial" w:eastAsiaTheme="minorHAnsi" w:hAnsi="Arial" w:cs="Arial"/>
          <w:sz w:val="22"/>
          <w:szCs w:val="22"/>
        </w:rPr>
        <w:t>z</w:t>
      </w:r>
      <w:r w:rsidR="00954912" w:rsidRPr="00E11EFF">
        <w:rPr>
          <w:rFonts w:ascii="Arial" w:eastAsiaTheme="minorHAnsi" w:hAnsi="Arial" w:cs="Arial"/>
          <w:sz w:val="22"/>
          <w:szCs w:val="22"/>
        </w:rPr>
        <w:t xml:space="preserve"> 6 powiat</w:t>
      </w:r>
      <w:r w:rsidR="00954912">
        <w:rPr>
          <w:rFonts w:ascii="Arial" w:eastAsiaTheme="minorHAnsi" w:hAnsi="Arial" w:cs="Arial"/>
          <w:sz w:val="22"/>
          <w:szCs w:val="22"/>
        </w:rPr>
        <w:t>ów</w:t>
      </w:r>
      <w:r w:rsidR="00954912" w:rsidRPr="00E11EFF">
        <w:rPr>
          <w:rFonts w:ascii="Arial" w:eastAsiaTheme="minorHAnsi" w:hAnsi="Arial" w:cs="Arial"/>
          <w:sz w:val="22"/>
          <w:szCs w:val="22"/>
        </w:rPr>
        <w:t xml:space="preserve"> Małopolski.</w:t>
      </w:r>
    </w:p>
    <w:p w14:paraId="59D21EF7" w14:textId="77777777" w:rsidR="00954912" w:rsidRPr="00E11EFF" w:rsidRDefault="00954912" w:rsidP="00954912">
      <w:pPr>
        <w:spacing w:after="240"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Celem projektu było </w:t>
      </w:r>
      <w:r w:rsidRPr="00E11EFF">
        <w:rPr>
          <w:rFonts w:ascii="Arial" w:eastAsiaTheme="minorHAnsi" w:hAnsi="Arial" w:cs="Arial"/>
          <w:sz w:val="22"/>
          <w:szCs w:val="22"/>
        </w:rPr>
        <w:t>zmniejszenie ilości uzależnień</w:t>
      </w:r>
      <w:r>
        <w:rPr>
          <w:rFonts w:ascii="Arial" w:eastAsiaTheme="minorHAnsi" w:hAnsi="Arial" w:cs="Arial"/>
          <w:sz w:val="22"/>
          <w:szCs w:val="22"/>
        </w:rPr>
        <w:t>,</w:t>
      </w:r>
      <w:r w:rsidRPr="00E11EFF">
        <w:rPr>
          <w:rFonts w:ascii="Arial" w:eastAsiaTheme="minorHAnsi" w:hAnsi="Arial" w:cs="Arial"/>
          <w:sz w:val="22"/>
          <w:szCs w:val="22"/>
        </w:rPr>
        <w:t xml:space="preserve"> w tym </w:t>
      </w:r>
      <w:r>
        <w:rPr>
          <w:rFonts w:ascii="Arial" w:eastAsiaTheme="minorHAnsi" w:hAnsi="Arial" w:cs="Arial"/>
          <w:sz w:val="22"/>
          <w:szCs w:val="22"/>
        </w:rPr>
        <w:t xml:space="preserve">uzależnień </w:t>
      </w:r>
      <w:r w:rsidRPr="00E11EFF">
        <w:rPr>
          <w:rFonts w:ascii="Arial" w:eastAsiaTheme="minorHAnsi" w:hAnsi="Arial" w:cs="Arial"/>
          <w:sz w:val="22"/>
          <w:szCs w:val="22"/>
        </w:rPr>
        <w:t>behawioralnych i zamachów samobójczych, poprawa kondycji psychicznej mieszkańców Małopolski na podstawie programu profilaktyki zintegrowanej opartego na „pedagogice sensu”.</w:t>
      </w:r>
      <w:r w:rsidRPr="00E11EFF">
        <w:rPr>
          <w:rFonts w:ascii="Arial" w:eastAsiaTheme="minorHAnsi" w:hAnsi="Arial" w:cs="Arial"/>
          <w:b/>
          <w:sz w:val="22"/>
          <w:szCs w:val="22"/>
        </w:rPr>
        <w:t xml:space="preserve"> </w:t>
      </w:r>
    </w:p>
    <w:p w14:paraId="6CFAD194" w14:textId="77777777" w:rsidR="00954912" w:rsidRPr="00E11EFF" w:rsidRDefault="00954912" w:rsidP="00954912">
      <w:pPr>
        <w:spacing w:after="240" w:line="276" w:lineRule="auto"/>
        <w:jc w:val="center"/>
        <w:rPr>
          <w:rFonts w:ascii="Arial" w:eastAsiaTheme="minorHAnsi" w:hAnsi="Arial" w:cs="Arial"/>
          <w:sz w:val="22"/>
          <w:szCs w:val="22"/>
        </w:rPr>
      </w:pPr>
      <w:r w:rsidRPr="00E11EFF">
        <w:rPr>
          <w:rFonts w:ascii="Arial" w:eastAsiaTheme="minorHAnsi" w:hAnsi="Arial" w:cs="Arial"/>
          <w:b/>
          <w:noProof/>
          <w:sz w:val="22"/>
          <w:szCs w:val="22"/>
          <w:lang w:eastAsia="pl-PL"/>
        </w:rPr>
        <w:drawing>
          <wp:inline distT="0" distB="0" distL="0" distR="0" wp14:anchorId="5A783E22" wp14:editId="24BFDA5B">
            <wp:extent cx="1961672" cy="4579620"/>
            <wp:effectExtent l="0" t="0" r="635" b="0"/>
            <wp:docPr id="55" name="Obraz 55" descr="plakat programu &quot;żyj z sensem&quot; z logami funadcji, Kuratorium Oświaty w Krakowie i Województwa MAłopolskiego"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1298" cy="4788857"/>
                    </a:xfrm>
                    <a:prstGeom prst="rect">
                      <a:avLst/>
                    </a:prstGeom>
                    <a:noFill/>
                    <a:ln>
                      <a:noFill/>
                    </a:ln>
                  </pic:spPr>
                </pic:pic>
              </a:graphicData>
            </a:graphic>
          </wp:inline>
        </w:drawing>
      </w:r>
    </w:p>
    <w:p w14:paraId="655C0ADF" w14:textId="19CBC058" w:rsidR="00954912" w:rsidRPr="00954912" w:rsidRDefault="00954912" w:rsidP="00954912">
      <w:pPr>
        <w:spacing w:after="240" w:line="360" w:lineRule="auto"/>
        <w:jc w:val="center"/>
        <w:rPr>
          <w:rFonts w:ascii="Arial" w:eastAsiaTheme="minorHAnsi" w:hAnsi="Arial" w:cs="Arial"/>
          <w:sz w:val="16"/>
          <w:szCs w:val="16"/>
        </w:rPr>
      </w:pPr>
      <w:r w:rsidRPr="00EC45C3">
        <w:rPr>
          <w:rFonts w:ascii="Arial" w:eastAsiaTheme="minorHAnsi" w:hAnsi="Arial" w:cs="Arial"/>
          <w:sz w:val="16"/>
          <w:szCs w:val="16"/>
        </w:rPr>
        <w:t>Źródło: Fundacja W</w:t>
      </w:r>
      <w:r>
        <w:rPr>
          <w:rFonts w:ascii="Arial" w:eastAsiaTheme="minorHAnsi" w:hAnsi="Arial" w:cs="Arial"/>
          <w:sz w:val="16"/>
          <w:szCs w:val="16"/>
        </w:rPr>
        <w:t>spomagająca Wychowanie ARCHEZJA</w:t>
      </w:r>
    </w:p>
    <w:p w14:paraId="55C963C1" w14:textId="1481B4D5"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„Zmień dziś na lepsze jutro</w:t>
      </w:r>
      <w:r w:rsidR="008D6171">
        <w:rPr>
          <w:rFonts w:ascii="Arial" w:eastAsiaTheme="minorHAnsi" w:hAnsi="Arial" w:cs="Arial"/>
          <w:b/>
          <w:sz w:val="22"/>
          <w:szCs w:val="22"/>
        </w:rPr>
        <w:t xml:space="preserve"> w Aktywnej Korzkwi</w:t>
      </w:r>
      <w:r w:rsidRPr="00E11EFF">
        <w:rPr>
          <w:rFonts w:ascii="Arial" w:eastAsiaTheme="minorHAnsi" w:hAnsi="Arial" w:cs="Arial"/>
          <w:b/>
          <w:sz w:val="22"/>
          <w:szCs w:val="22"/>
        </w:rPr>
        <w:t>” realizowany przez Fundację Kształcenia, Wypoczynku i Rekreacji w Krakowie</w:t>
      </w:r>
    </w:p>
    <w:p w14:paraId="2A04BD41"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xml:space="preserve"> 36 550 zł</w:t>
      </w:r>
    </w:p>
    <w:p w14:paraId="12DD2DCC"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Dzieci i młodzież pomiędzy 10 a 18 rokiem życia. Łącznie 31 osób.</w:t>
      </w:r>
    </w:p>
    <w:p w14:paraId="4A32B404"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1630CD2E"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spotkania z psychologiem, specjalistami pracującymi z dziećmi i młodzieżą w zakresie edukacji antyuzależnieniowej oraz profilaktyki zachowań ryzykownych związanych z alkoholizmem i nikotynizmem, narkomanią oraz uzależnieniem od Internetu i gier komputerowych, </w:t>
      </w:r>
    </w:p>
    <w:p w14:paraId="693C1B60" w14:textId="10528EB6"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rozwijanie </w:t>
      </w:r>
      <w:r w:rsidR="0076472D">
        <w:rPr>
          <w:rFonts w:ascii="Arial" w:eastAsiaTheme="minorHAnsi" w:hAnsi="Arial" w:cs="Arial"/>
          <w:sz w:val="22"/>
          <w:szCs w:val="22"/>
        </w:rPr>
        <w:t xml:space="preserve">u dzieci i młodzieży </w:t>
      </w:r>
      <w:r w:rsidRPr="00E11EFF">
        <w:rPr>
          <w:rFonts w:ascii="Arial" w:eastAsiaTheme="minorHAnsi" w:hAnsi="Arial" w:cs="Arial"/>
          <w:sz w:val="22"/>
          <w:szCs w:val="22"/>
        </w:rPr>
        <w:t xml:space="preserve">zainteresowań </w:t>
      </w:r>
      <w:r w:rsidR="0076472D">
        <w:rPr>
          <w:rFonts w:ascii="Arial" w:eastAsiaTheme="minorHAnsi" w:hAnsi="Arial" w:cs="Arial"/>
          <w:sz w:val="22"/>
          <w:szCs w:val="22"/>
        </w:rPr>
        <w:t xml:space="preserve"> oraz hobby a także </w:t>
      </w:r>
      <w:r w:rsidRPr="00E11EFF">
        <w:rPr>
          <w:rFonts w:ascii="Arial" w:eastAsiaTheme="minorHAnsi" w:hAnsi="Arial" w:cs="Arial"/>
          <w:sz w:val="22"/>
          <w:szCs w:val="22"/>
        </w:rPr>
        <w:t xml:space="preserve">umiejętności korzystania z oferty alternatywnych form spędzania czasu wolnego (warsztaty plastyczne, informatyczne, sportowe, wycieczki rowerowe, wycieczki na zawody sportowe, opieka nad psami, które pracują w grupach ratowniczych), </w:t>
      </w:r>
    </w:p>
    <w:p w14:paraId="41F31E85"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zajęcia wspinaczkowe na sztucznej ścianie i na skałkach podkrakowskich, połączone z biwakowaniem, </w:t>
      </w:r>
    </w:p>
    <w:p w14:paraId="26E6BCB2"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paintball, jako walka z przeciwnościami – współdziałanie w grupie, terenowe gry sprawnościowe, </w:t>
      </w:r>
    </w:p>
    <w:p w14:paraId="7CE1AD1C"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muzyka i taniec bez używek – kształtowanie nawyków kulturalnych zabaw młodzieżowych organizowanych przy współudziale młodzieży, </w:t>
      </w:r>
    </w:p>
    <w:p w14:paraId="78BB1111"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wycieczki krajoznawcze (poznawanie i odkrywanie regionów w Polsce i kultur europejskich.</w:t>
      </w:r>
    </w:p>
    <w:p w14:paraId="3B8AA9CB" w14:textId="0B8FA0D3" w:rsidR="00E11EFF" w:rsidRPr="00E11EFF" w:rsidRDefault="00E11EFF" w:rsidP="00EC45C3">
      <w:pPr>
        <w:spacing w:after="240" w:line="276"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projektu było prowadzenie inicjatyw stymulujących i podtrzymujących aktywność życiową i społeczną oraz edukacja w obszarze profilaktyki osób zagrożonych wykluczeniem oraz wykluczonych społecznie ludzi młodych.</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Przedstawienie młodzieży skutków fizjologicznych, społecznych i psychologicznych </w:t>
      </w:r>
      <w:r w:rsidR="0076472D">
        <w:rPr>
          <w:rFonts w:ascii="Arial" w:eastAsiaTheme="minorHAnsi" w:hAnsi="Arial" w:cs="Arial"/>
          <w:sz w:val="22"/>
          <w:szCs w:val="22"/>
        </w:rPr>
        <w:t xml:space="preserve">uzależnień </w:t>
      </w:r>
      <w:r w:rsidRPr="00E11EFF">
        <w:rPr>
          <w:rFonts w:ascii="Arial" w:eastAsiaTheme="minorHAnsi" w:hAnsi="Arial" w:cs="Arial"/>
          <w:sz w:val="22"/>
          <w:szCs w:val="22"/>
        </w:rPr>
        <w:t>oraz zapoznanie ze sposobami uniknięcia uzależnienia od alkoholu, nikotyny, narkotyków, Internetu i gier komputerowych</w:t>
      </w:r>
    </w:p>
    <w:p w14:paraId="451484FF" w14:textId="77777777"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Młodzieżowi Liderzy Profilaktyki realizowany przez Fundację Centrum Działań Profilaktycznych w Wieliczce</w:t>
      </w:r>
    </w:p>
    <w:p w14:paraId="3F3EF1D2" w14:textId="77777777"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28 059,00 zł</w:t>
      </w:r>
    </w:p>
    <w:p w14:paraId="6CCFE532" w14:textId="297452EA"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 xml:space="preserve">Uczniowie klas pierwszych i drugich szkół ponadpodstawowych, którzy są aktywni w ramach wolontariatu, w samorządzie uczniowskim, młodzieżowej radzie, lokalnym stowarzyszeniu, którzy dążą do zmiany w swoim otoczeniu, są naturalnymi liderami w swoich społecznościach, pochodzący </w:t>
      </w:r>
      <w:r w:rsidR="00954912">
        <w:rPr>
          <w:rFonts w:ascii="Arial" w:eastAsiaTheme="minorHAnsi" w:hAnsi="Arial" w:cs="Arial"/>
          <w:sz w:val="22"/>
          <w:szCs w:val="22"/>
        </w:rPr>
        <w:t>z powiatu wielickiego i Krakowa -</w:t>
      </w:r>
      <w:r w:rsidRPr="00E11EFF">
        <w:rPr>
          <w:rFonts w:ascii="Arial" w:eastAsiaTheme="minorHAnsi" w:hAnsi="Arial" w:cs="Arial"/>
          <w:sz w:val="22"/>
          <w:szCs w:val="22"/>
        </w:rPr>
        <w:t xml:space="preserve"> 29 uczniów oraz 2 nauczycieli.</w:t>
      </w:r>
    </w:p>
    <w:p w14:paraId="7E989C2E" w14:textId="77777777"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Działania: </w:t>
      </w:r>
    </w:p>
    <w:p w14:paraId="3FAC9C01" w14:textId="00C0D9A8" w:rsidR="00E11EFF" w:rsidRPr="00E11EFF" w:rsidRDefault="00622B90" w:rsidP="00551B37">
      <w:pPr>
        <w:numPr>
          <w:ilvl w:val="0"/>
          <w:numId w:val="38"/>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ekrutacja uczestników,</w:t>
      </w:r>
    </w:p>
    <w:p w14:paraId="5BE99F9D" w14:textId="66D6CC1B" w:rsidR="00E11EFF" w:rsidRPr="00E11EFF" w:rsidRDefault="00622B90" w:rsidP="00551B37">
      <w:pPr>
        <w:numPr>
          <w:ilvl w:val="0"/>
          <w:numId w:val="38"/>
        </w:numPr>
        <w:spacing w:after="160" w:line="276" w:lineRule="auto"/>
        <w:contextualSpacing/>
        <w:jc w:val="both"/>
        <w:rPr>
          <w:rFonts w:ascii="Arial" w:eastAsiaTheme="minorHAnsi" w:hAnsi="Arial" w:cs="Arial"/>
          <w:b/>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rzygotowanie i wydruk materiałów szkoleniowych,</w:t>
      </w:r>
    </w:p>
    <w:p w14:paraId="2C9D2E4A" w14:textId="1F6D7B8D" w:rsidR="00E11EFF" w:rsidRPr="00E11EFF" w:rsidRDefault="00622B90" w:rsidP="00551B37">
      <w:pPr>
        <w:numPr>
          <w:ilvl w:val="0"/>
          <w:numId w:val="38"/>
        </w:numPr>
        <w:spacing w:after="160" w:line="276" w:lineRule="auto"/>
        <w:contextualSpacing/>
        <w:jc w:val="both"/>
        <w:rPr>
          <w:rFonts w:ascii="Arial" w:eastAsiaTheme="minorHAnsi" w:hAnsi="Arial" w:cs="Arial"/>
          <w:b/>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 xml:space="preserve">ealizacja pięciodniowych szkoleń liderskich w zakresie treningu umiejętności interpersonalnych, treningu umiejętności partyworkerskich, trening umiejętności obywatelskich, </w:t>
      </w:r>
    </w:p>
    <w:p w14:paraId="2505A813" w14:textId="0A5364EE" w:rsidR="00E11EFF" w:rsidRPr="00E11EFF" w:rsidRDefault="00622B90" w:rsidP="00551B37">
      <w:pPr>
        <w:numPr>
          <w:ilvl w:val="0"/>
          <w:numId w:val="38"/>
        </w:numPr>
        <w:spacing w:after="160" w:line="276" w:lineRule="auto"/>
        <w:contextualSpacing/>
        <w:jc w:val="both"/>
        <w:rPr>
          <w:rFonts w:ascii="Arial" w:eastAsiaTheme="minorHAnsi" w:hAnsi="Arial" w:cs="Arial"/>
          <w:b/>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projektów przez liderów</w:t>
      </w:r>
      <w:r w:rsidR="00E11EFF" w:rsidRPr="00E11EFF">
        <w:rPr>
          <w:rFonts w:ascii="Arial" w:eastAsiaTheme="minorHAnsi" w:hAnsi="Arial" w:cs="Arial"/>
          <w:b/>
          <w:sz w:val="22"/>
          <w:szCs w:val="22"/>
        </w:rPr>
        <w:t xml:space="preserve"> </w:t>
      </w:r>
      <w:r w:rsidR="00E11EFF" w:rsidRPr="00E11EFF">
        <w:rPr>
          <w:rFonts w:ascii="Arial" w:eastAsiaTheme="minorHAnsi" w:hAnsi="Arial" w:cs="Arial"/>
          <w:sz w:val="22"/>
          <w:szCs w:val="22"/>
        </w:rPr>
        <w:t>w szkołach, w których na co dzień funkcjonują liderzy młodzieżowi.</w:t>
      </w:r>
      <w:r w:rsidR="00E11EFF" w:rsidRPr="00E11EFF">
        <w:rPr>
          <w:rFonts w:ascii="Arial" w:eastAsiaTheme="minorHAnsi" w:hAnsi="Arial" w:cs="Arial"/>
          <w:b/>
          <w:sz w:val="22"/>
          <w:szCs w:val="22"/>
        </w:rPr>
        <w:t xml:space="preserve"> </w:t>
      </w:r>
    </w:p>
    <w:p w14:paraId="650D968D" w14:textId="6D0433D4" w:rsidR="00E11EFF" w:rsidRPr="00E11EFF" w:rsidRDefault="00E11EFF" w:rsidP="00EC45C3">
      <w:pPr>
        <w:spacing w:line="276" w:lineRule="auto"/>
        <w:jc w:val="both"/>
        <w:rPr>
          <w:rFonts w:ascii="Arial" w:eastAsiaTheme="minorHAnsi" w:hAnsi="Arial" w:cs="Arial"/>
          <w:noProof/>
          <w:sz w:val="22"/>
          <w:szCs w:val="22"/>
          <w:lang w:eastAsia="pl-PL"/>
        </w:rPr>
      </w:pPr>
      <w:r w:rsidRPr="00E11EFF">
        <w:rPr>
          <w:rFonts w:ascii="Arial" w:eastAsiaTheme="minorHAnsi" w:hAnsi="Arial" w:cs="Arial"/>
          <w:b/>
          <w:sz w:val="22"/>
          <w:szCs w:val="22"/>
        </w:rPr>
        <w:t>Celem</w:t>
      </w:r>
      <w:r w:rsidRPr="00E11EFF">
        <w:rPr>
          <w:rFonts w:ascii="Arial" w:eastAsiaTheme="minorHAnsi" w:hAnsi="Arial" w:cs="Arial"/>
          <w:b/>
          <w:noProof/>
          <w:sz w:val="22"/>
          <w:szCs w:val="22"/>
          <w:lang w:eastAsia="pl-PL"/>
        </w:rPr>
        <w:t xml:space="preserve"> programu </w:t>
      </w:r>
      <w:r w:rsidRPr="00E11EFF">
        <w:rPr>
          <w:rFonts w:ascii="Arial" w:eastAsiaTheme="minorHAnsi" w:hAnsi="Arial" w:cs="Arial"/>
          <w:noProof/>
          <w:sz w:val="22"/>
          <w:szCs w:val="22"/>
          <w:lang w:eastAsia="pl-PL"/>
        </w:rPr>
        <w:t>było zdo</w:t>
      </w:r>
      <w:r w:rsidR="00D30A25">
        <w:rPr>
          <w:rFonts w:ascii="Arial" w:eastAsiaTheme="minorHAnsi" w:hAnsi="Arial" w:cs="Arial"/>
          <w:noProof/>
          <w:sz w:val="22"/>
          <w:szCs w:val="22"/>
          <w:lang w:eastAsia="pl-PL"/>
        </w:rPr>
        <w:t>bycie przez młodzież umiejętności</w:t>
      </w:r>
      <w:r w:rsidRPr="00E11EFF">
        <w:rPr>
          <w:rFonts w:ascii="Arial" w:eastAsiaTheme="minorHAnsi" w:hAnsi="Arial" w:cs="Arial"/>
          <w:noProof/>
          <w:sz w:val="22"/>
          <w:szCs w:val="22"/>
          <w:lang w:eastAsia="pl-PL"/>
        </w:rPr>
        <w:t xml:space="preserve"> </w:t>
      </w:r>
      <w:r w:rsidR="00D30A25">
        <w:rPr>
          <w:rFonts w:ascii="Arial" w:eastAsiaTheme="minorHAnsi" w:hAnsi="Arial" w:cs="Arial"/>
          <w:noProof/>
          <w:sz w:val="22"/>
          <w:szCs w:val="22"/>
          <w:lang w:eastAsia="pl-PL"/>
        </w:rPr>
        <w:t>wpływania</w:t>
      </w:r>
      <w:r w:rsidRPr="00E11EFF">
        <w:rPr>
          <w:rFonts w:ascii="Arial" w:eastAsiaTheme="minorHAnsi" w:hAnsi="Arial" w:cs="Arial"/>
          <w:noProof/>
          <w:sz w:val="22"/>
          <w:szCs w:val="22"/>
          <w:lang w:eastAsia="pl-PL"/>
        </w:rPr>
        <w:t xml:space="preserve"> na postawy prozdrowotne wśród swoich rówieśników podczas realizacji programu oraz w dłuższej perspektywie czasu. Młodzież podniosła </w:t>
      </w:r>
      <w:r w:rsidR="00D30A25">
        <w:rPr>
          <w:rFonts w:ascii="Arial" w:eastAsiaTheme="minorHAnsi" w:hAnsi="Arial" w:cs="Arial"/>
          <w:noProof/>
          <w:sz w:val="22"/>
          <w:szCs w:val="22"/>
          <w:lang w:eastAsia="pl-PL"/>
        </w:rPr>
        <w:t>poziom wiedzy</w:t>
      </w:r>
      <w:r w:rsidRPr="00E11EFF">
        <w:rPr>
          <w:rFonts w:ascii="Arial" w:eastAsiaTheme="minorHAnsi" w:hAnsi="Arial" w:cs="Arial"/>
          <w:noProof/>
          <w:sz w:val="22"/>
          <w:szCs w:val="22"/>
          <w:lang w:eastAsia="pl-PL"/>
        </w:rPr>
        <w:t xml:space="preserve"> o uzależnieniach, zdobyła umiejętność motywowania osób do leczenia, został</w:t>
      </w:r>
      <w:r w:rsidR="00954912">
        <w:rPr>
          <w:rFonts w:ascii="Arial" w:eastAsiaTheme="minorHAnsi" w:hAnsi="Arial" w:cs="Arial"/>
          <w:noProof/>
          <w:sz w:val="22"/>
          <w:szCs w:val="22"/>
          <w:lang w:eastAsia="pl-PL"/>
        </w:rPr>
        <w:t>a</w:t>
      </w:r>
      <w:r w:rsidRPr="00E11EFF">
        <w:rPr>
          <w:rFonts w:ascii="Arial" w:eastAsiaTheme="minorHAnsi" w:hAnsi="Arial" w:cs="Arial"/>
          <w:noProof/>
          <w:sz w:val="22"/>
          <w:szCs w:val="22"/>
          <w:lang w:eastAsia="pl-PL"/>
        </w:rPr>
        <w:t xml:space="preserve"> uwrażliwiona na skutki prawne zażywania substancji psychoaktywnych, wzmocniony został system wsparcia koleżeńskiego w odwołaniu do wartości takich jak koleżeństwo, zaufanie, przyjaźń</w:t>
      </w:r>
      <w:r w:rsidR="00954912">
        <w:rPr>
          <w:rFonts w:ascii="Arial" w:eastAsiaTheme="minorHAnsi" w:hAnsi="Arial" w:cs="Arial"/>
          <w:noProof/>
          <w:sz w:val="22"/>
          <w:szCs w:val="22"/>
          <w:lang w:eastAsia="pl-PL"/>
        </w:rPr>
        <w:t xml:space="preserve"> oraz </w:t>
      </w:r>
      <w:r w:rsidRPr="00E11EFF">
        <w:rPr>
          <w:rFonts w:ascii="Arial" w:eastAsiaTheme="minorHAnsi" w:hAnsi="Arial" w:cs="Arial"/>
          <w:noProof/>
          <w:sz w:val="22"/>
          <w:szCs w:val="22"/>
          <w:lang w:eastAsia="pl-PL"/>
        </w:rPr>
        <w:t xml:space="preserve">poszerzono kompetencje komunikacyjne </w:t>
      </w:r>
      <w:r w:rsidR="00954912">
        <w:rPr>
          <w:rFonts w:ascii="Arial" w:eastAsiaTheme="minorHAnsi" w:hAnsi="Arial" w:cs="Arial"/>
          <w:noProof/>
          <w:sz w:val="22"/>
          <w:szCs w:val="22"/>
          <w:lang w:eastAsia="pl-PL"/>
        </w:rPr>
        <w:t>i</w:t>
      </w:r>
      <w:r w:rsidRPr="00E11EFF">
        <w:rPr>
          <w:rFonts w:ascii="Arial" w:eastAsiaTheme="minorHAnsi" w:hAnsi="Arial" w:cs="Arial"/>
          <w:noProof/>
          <w:sz w:val="22"/>
          <w:szCs w:val="22"/>
          <w:lang w:eastAsia="pl-PL"/>
        </w:rPr>
        <w:t xml:space="preserve"> liderskie. Młodzież zyskała również podstawy umiejętności partyworkerskich. </w:t>
      </w:r>
    </w:p>
    <w:p w14:paraId="55557B29" w14:textId="77777777" w:rsidR="00E11EFF" w:rsidRPr="00E11EFF" w:rsidRDefault="00E11EFF" w:rsidP="00EC45C3">
      <w:pPr>
        <w:spacing w:line="276" w:lineRule="auto"/>
        <w:contextualSpacing/>
        <w:jc w:val="both"/>
        <w:rPr>
          <w:rFonts w:ascii="Arial" w:eastAsiaTheme="minorHAnsi" w:hAnsi="Arial" w:cs="Arial"/>
          <w:b/>
          <w:sz w:val="22"/>
          <w:szCs w:val="22"/>
        </w:rPr>
      </w:pPr>
    </w:p>
    <w:p w14:paraId="4B62A8DD" w14:textId="77777777"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„XXIV Abstynencki Rajd Samochodowy” realizowany przez Klub Abstynenta Horyzont w Bieczu.</w:t>
      </w:r>
    </w:p>
    <w:p w14:paraId="22F4FF61"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24 967,00 zł</w:t>
      </w:r>
    </w:p>
    <w:p w14:paraId="2BF5DE97" w14:textId="08929432"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Uczestnicy Rajdu, członkowie stowarzyszeń abstynenckich z terenu powiatu gorlickiego, nowosądeckiego, tarnowskiego, brzeskiego oraz osoby indywidualne borykające się z problemem alkoholowym, osoby pochodzące z rodzin dotkniętych problemem alkoholowym </w:t>
      </w:r>
      <w:r w:rsidR="007966C4">
        <w:rPr>
          <w:rFonts w:ascii="Arial" w:eastAsiaTheme="minorHAnsi" w:hAnsi="Arial" w:cs="Arial"/>
          <w:sz w:val="22"/>
          <w:szCs w:val="22"/>
        </w:rPr>
        <w:t>–</w:t>
      </w:r>
      <w:r w:rsidRPr="00E11EFF">
        <w:rPr>
          <w:rFonts w:ascii="Arial" w:eastAsiaTheme="minorHAnsi" w:hAnsi="Arial" w:cs="Arial"/>
          <w:sz w:val="22"/>
          <w:szCs w:val="22"/>
        </w:rPr>
        <w:t xml:space="preserve"> trzeźwiejący alkoholicy wraz z rodzinami, abstynenci oraz grupy młodzieżowe. Łącznie 92 osoby.</w:t>
      </w:r>
    </w:p>
    <w:p w14:paraId="12692318"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66741A32" w14:textId="7777777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organizacja i przeprowadzenie trzydniowego rajdu samochodowego,</w:t>
      </w:r>
      <w:r w:rsidRPr="00E11EFF">
        <w:rPr>
          <w:rFonts w:asciiTheme="minorHAnsi" w:eastAsiaTheme="minorHAnsi" w:hAnsiTheme="minorHAnsi" w:cstheme="minorBidi"/>
          <w:sz w:val="22"/>
          <w:szCs w:val="22"/>
        </w:rPr>
        <w:t xml:space="preserve"> </w:t>
      </w:r>
    </w:p>
    <w:p w14:paraId="0F1DDF23" w14:textId="21130A6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5 godzin </w:t>
      </w:r>
      <w:r w:rsidR="00954912">
        <w:rPr>
          <w:rFonts w:ascii="Arial" w:eastAsiaTheme="minorHAnsi" w:hAnsi="Arial" w:cs="Arial"/>
          <w:sz w:val="22"/>
          <w:szCs w:val="22"/>
        </w:rPr>
        <w:t>zajęć z zakresu udziela</w:t>
      </w:r>
      <w:r w:rsidRPr="00E11EFF">
        <w:rPr>
          <w:rFonts w:ascii="Arial" w:eastAsiaTheme="minorHAnsi" w:hAnsi="Arial" w:cs="Arial"/>
          <w:sz w:val="22"/>
          <w:szCs w:val="22"/>
        </w:rPr>
        <w:t>nia pierwszej pomocy,</w:t>
      </w:r>
    </w:p>
    <w:p w14:paraId="0805F592" w14:textId="7777777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2 godziny zajęć praktycznych z zakresu przepisów ruchu drogowego,</w:t>
      </w:r>
    </w:p>
    <w:p w14:paraId="67AA89D3" w14:textId="04D4708F"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18 godzin zajęć psychologicznych wykładów/warsztatów/mityn</w:t>
      </w:r>
      <w:r w:rsidR="00A949CC">
        <w:rPr>
          <w:rFonts w:ascii="Arial" w:eastAsiaTheme="minorHAnsi" w:hAnsi="Arial" w:cs="Arial"/>
          <w:sz w:val="22"/>
          <w:szCs w:val="22"/>
        </w:rPr>
        <w:t xml:space="preserve">gów terapeutyczno-psychologicznych prowadzonych przez </w:t>
      </w:r>
      <w:r w:rsidR="00A949CC" w:rsidRPr="00E11EFF">
        <w:rPr>
          <w:rFonts w:ascii="Arial" w:eastAsiaTheme="minorHAnsi" w:hAnsi="Arial" w:cs="Arial"/>
          <w:sz w:val="22"/>
          <w:szCs w:val="22"/>
        </w:rPr>
        <w:t xml:space="preserve">wykwalifikowaną kadrę </w:t>
      </w:r>
      <w:r w:rsidRPr="00E11EFF">
        <w:rPr>
          <w:rFonts w:ascii="Arial" w:eastAsiaTheme="minorHAnsi" w:hAnsi="Arial" w:cs="Arial"/>
          <w:sz w:val="22"/>
          <w:szCs w:val="22"/>
        </w:rPr>
        <w:t>dotyczących uzależnień</w:t>
      </w:r>
      <w:r w:rsidR="00A949CC">
        <w:rPr>
          <w:rFonts w:ascii="Arial" w:eastAsiaTheme="minorHAnsi" w:hAnsi="Arial" w:cs="Arial"/>
          <w:sz w:val="22"/>
          <w:szCs w:val="22"/>
        </w:rPr>
        <w:t xml:space="preserve"> w tym:</w:t>
      </w:r>
      <w:r w:rsidRPr="00E11EFF">
        <w:rPr>
          <w:rFonts w:ascii="Arial" w:eastAsiaTheme="minorHAnsi" w:hAnsi="Arial" w:cs="Arial"/>
          <w:sz w:val="22"/>
          <w:szCs w:val="22"/>
        </w:rPr>
        <w:t xml:space="preserve"> na temat profilaktyki alkoholowej, negatywnych skutków picia alkoholu, palenia papierosów i używania innych środków psychoaktywnych, </w:t>
      </w:r>
      <w:r w:rsidR="00A949CC">
        <w:rPr>
          <w:rFonts w:ascii="Arial" w:eastAsiaTheme="minorHAnsi" w:hAnsi="Arial" w:cs="Arial"/>
          <w:sz w:val="22"/>
          <w:szCs w:val="22"/>
        </w:rPr>
        <w:t xml:space="preserve">a także </w:t>
      </w:r>
      <w:r w:rsidRPr="00E11EFF">
        <w:rPr>
          <w:rFonts w:ascii="Arial" w:eastAsiaTheme="minorHAnsi" w:hAnsi="Arial" w:cs="Arial"/>
          <w:sz w:val="22"/>
          <w:szCs w:val="22"/>
        </w:rPr>
        <w:t xml:space="preserve">ich wpływu na prowadzenie pojazdów, </w:t>
      </w:r>
    </w:p>
    <w:p w14:paraId="14764ECE" w14:textId="652FE1D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wręczenie nagród</w:t>
      </w:r>
      <w:r w:rsidR="00A949CC">
        <w:rPr>
          <w:rFonts w:ascii="Arial" w:eastAsiaTheme="minorHAnsi" w:hAnsi="Arial" w:cs="Arial"/>
          <w:sz w:val="22"/>
          <w:szCs w:val="22"/>
        </w:rPr>
        <w:t xml:space="preserve"> dla uczestników rajdu</w:t>
      </w:r>
      <w:r w:rsidRPr="00E11EFF">
        <w:rPr>
          <w:rFonts w:ascii="Arial" w:eastAsiaTheme="minorHAnsi" w:hAnsi="Arial" w:cs="Arial"/>
          <w:sz w:val="22"/>
          <w:szCs w:val="22"/>
        </w:rPr>
        <w:t xml:space="preserve">.  </w:t>
      </w:r>
    </w:p>
    <w:p w14:paraId="19B9DE93" w14:textId="076FA22D" w:rsidR="00E11EFF" w:rsidRPr="00E11EFF" w:rsidRDefault="00E11EFF" w:rsidP="00DB4D1E">
      <w:pPr>
        <w:spacing w:after="120" w:line="276" w:lineRule="auto"/>
        <w:jc w:val="both"/>
        <w:rPr>
          <w:rFonts w:ascii="Arial" w:eastAsiaTheme="minorHAnsi" w:hAnsi="Arial" w:cs="Arial"/>
          <w:sz w:val="22"/>
          <w:szCs w:val="22"/>
        </w:rPr>
      </w:pPr>
      <w:r w:rsidRPr="00E11EFF">
        <w:rPr>
          <w:rFonts w:ascii="Arial" w:eastAsiaTheme="minorHAnsi" w:hAnsi="Arial" w:cs="Arial"/>
          <w:b/>
          <w:sz w:val="22"/>
          <w:szCs w:val="22"/>
        </w:rPr>
        <w:t>Głównym celem</w:t>
      </w:r>
      <w:r w:rsidRPr="00E11EFF">
        <w:rPr>
          <w:rFonts w:ascii="Arial" w:eastAsiaTheme="minorHAnsi" w:hAnsi="Arial" w:cs="Arial"/>
          <w:sz w:val="22"/>
          <w:szCs w:val="22"/>
        </w:rPr>
        <w:t xml:space="preserve"> realizowanego zadania było ograniczenie liczby kierowców prowadzących pod wpływem substancji psychoaktywnych, wzrost liczby osób posiadających umiejętność udzielania pierwszej pomocy</w:t>
      </w:r>
      <w:r w:rsidR="00D30A25">
        <w:rPr>
          <w:rFonts w:ascii="Arial" w:eastAsiaTheme="minorHAnsi" w:hAnsi="Arial" w:cs="Arial"/>
          <w:sz w:val="22"/>
          <w:szCs w:val="22"/>
        </w:rPr>
        <w:t>,</w:t>
      </w:r>
      <w:r w:rsidRPr="00E11EFF">
        <w:rPr>
          <w:rFonts w:ascii="Arial" w:eastAsiaTheme="minorHAnsi" w:hAnsi="Arial" w:cs="Arial"/>
          <w:sz w:val="22"/>
          <w:szCs w:val="22"/>
        </w:rPr>
        <w:t xml:space="preserve"> redukcja ryzyka sięgania po alkohol i inne środki psychoaktywne oraz motywowanie uczestników do prowadzenia trzeźwego stylu życia, przeciwdziałanie wykluczeniu społecznemu osób uzależnionych od alkoholu i ich bliskich, odbudowa i umacnianie naderwanych więzi rod</w:t>
      </w:r>
      <w:r w:rsidR="00872726">
        <w:rPr>
          <w:rFonts w:ascii="Arial" w:eastAsiaTheme="minorHAnsi" w:hAnsi="Arial" w:cs="Arial"/>
          <w:sz w:val="22"/>
          <w:szCs w:val="22"/>
        </w:rPr>
        <w:t>zinnych oraz podniesienie jakości</w:t>
      </w:r>
      <w:r w:rsidRPr="00E11EFF">
        <w:rPr>
          <w:rFonts w:ascii="Arial" w:eastAsiaTheme="minorHAnsi" w:hAnsi="Arial" w:cs="Arial"/>
          <w:sz w:val="22"/>
          <w:szCs w:val="22"/>
        </w:rPr>
        <w:t xml:space="preserve"> życia osób uzależnionych i współuzależnionych poprzez propagowanie i promowanie zdrowego stylu życia.</w:t>
      </w:r>
    </w:p>
    <w:p w14:paraId="2D3D3DE7" w14:textId="77777777" w:rsidR="00E11EFF" w:rsidRPr="00E11EFF" w:rsidRDefault="00E11EFF" w:rsidP="00DB4D1E">
      <w:pPr>
        <w:spacing w:after="160" w:line="276" w:lineRule="auto"/>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11EFF">
        <w:rPr>
          <w:rFonts w:ascii="Arial" w:eastAsiaTheme="minorHAnsi" w:hAnsi="Arial" w:cs="Arial"/>
          <w:noProof/>
          <w:color w:val="FF0000"/>
          <w:sz w:val="22"/>
          <w:szCs w:val="22"/>
          <w:lang w:eastAsia="pl-PL"/>
        </w:rPr>
        <w:drawing>
          <wp:inline distT="0" distB="0" distL="0" distR="0" wp14:anchorId="35038DE2" wp14:editId="31390A73">
            <wp:extent cx="2947936" cy="2467256"/>
            <wp:effectExtent l="0" t="0" r="5080" b="9525"/>
            <wp:docPr id="19" name="Obraz 19" descr="zdjęcie przedstwie tablicę start rajdu i uczestników rajdu"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zespolowe\ps\ps.ix\dokumenty\Konkurs uzależnienia 2022\SPRAWOZDANIA\Klub Horyzont\zdjęcia\rajd zdięcia ogólne\DSC_002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2795" cy="2488061"/>
                    </a:xfrm>
                    <a:prstGeom prst="rect">
                      <a:avLst/>
                    </a:prstGeom>
                    <a:noFill/>
                    <a:ln>
                      <a:noFill/>
                    </a:ln>
                  </pic:spPr>
                </pic:pic>
              </a:graphicData>
            </a:graphic>
          </wp:inline>
        </w:drawing>
      </w:r>
      <w:r w:rsidRPr="00E11EFF">
        <w:rPr>
          <w:rFonts w:ascii="Arial" w:eastAsiaTheme="minorHAnsi" w:hAnsi="Arial" w:cs="Arial"/>
          <w:noProof/>
          <w:color w:val="FF0000"/>
          <w:sz w:val="22"/>
          <w:szCs w:val="22"/>
          <w:lang w:eastAsia="pl-PL"/>
        </w:rPr>
        <w:drawing>
          <wp:inline distT="0" distB="0" distL="0" distR="0" wp14:anchorId="5C755C60" wp14:editId="19936130">
            <wp:extent cx="2413591" cy="2470926"/>
            <wp:effectExtent l="0" t="0" r="6350" b="5715"/>
            <wp:docPr id="21" name="Obraz 21" descr="zdjęcie przedstawia puchary będace nagroda za udział w rajdzie"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zespolowe\ps\ps.ix\dokumenty\Konkurs uzależnienia 2022\SPRAWOZDANIA\Klub Horyzont\zdjęcia\rajd zdięcia ogólne\IMG2022082813190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421" t="13583"/>
                    <a:stretch/>
                  </pic:blipFill>
                  <pic:spPr bwMode="auto">
                    <a:xfrm>
                      <a:off x="0" y="0"/>
                      <a:ext cx="2433430" cy="2491236"/>
                    </a:xfrm>
                    <a:prstGeom prst="rect">
                      <a:avLst/>
                    </a:prstGeom>
                    <a:noFill/>
                    <a:ln>
                      <a:noFill/>
                    </a:ln>
                    <a:extLst>
                      <a:ext uri="{53640926-AAD7-44D8-BBD7-CCE9431645EC}">
                        <a14:shadowObscured xmlns:a14="http://schemas.microsoft.com/office/drawing/2010/main"/>
                      </a:ext>
                    </a:extLst>
                  </pic:spPr>
                </pic:pic>
              </a:graphicData>
            </a:graphic>
          </wp:inline>
        </w:drawing>
      </w:r>
    </w:p>
    <w:p w14:paraId="63EEBAD7" w14:textId="5B927232" w:rsidR="00414F1B" w:rsidRDefault="001A193B" w:rsidP="001A193B">
      <w:pPr>
        <w:spacing w:after="160" w:line="259" w:lineRule="auto"/>
        <w:jc w:val="center"/>
        <w:rPr>
          <w:rFonts w:ascii="Arial" w:eastAsiaTheme="minorHAnsi" w:hAnsi="Arial" w:cs="Arial"/>
          <w:sz w:val="16"/>
          <w:szCs w:val="16"/>
        </w:rPr>
      </w:pPr>
      <w:r>
        <w:rPr>
          <w:rFonts w:ascii="Arial" w:eastAsiaTheme="minorHAnsi" w:hAnsi="Arial" w:cs="Arial"/>
          <w:noProof/>
          <w:sz w:val="16"/>
          <w:szCs w:val="16"/>
          <w:lang w:eastAsia="pl-PL"/>
        </w:rPr>
        <w:drawing>
          <wp:inline distT="0" distB="0" distL="0" distR="0" wp14:anchorId="61E668E8" wp14:editId="131CD0A7">
            <wp:extent cx="5353050" cy="3316605"/>
            <wp:effectExtent l="0" t="0" r="0" b="0"/>
            <wp:docPr id="4" name="Obraz 4" descr="plakat informujący o rajdzie abstynenckim"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3050" cy="3316605"/>
                    </a:xfrm>
                    <a:prstGeom prst="rect">
                      <a:avLst/>
                    </a:prstGeom>
                    <a:noFill/>
                  </pic:spPr>
                </pic:pic>
              </a:graphicData>
            </a:graphic>
          </wp:inline>
        </w:drawing>
      </w:r>
    </w:p>
    <w:p w14:paraId="18AD9CD9" w14:textId="1E84D224" w:rsidR="00E11EFF" w:rsidRPr="00EC45C3" w:rsidRDefault="00414F1B" w:rsidP="00414F1B">
      <w:pPr>
        <w:spacing w:after="160" w:line="259" w:lineRule="auto"/>
        <w:rPr>
          <w:rFonts w:ascii="Arial" w:eastAsiaTheme="minorHAnsi" w:hAnsi="Arial" w:cs="Arial"/>
          <w:sz w:val="16"/>
          <w:szCs w:val="16"/>
        </w:rPr>
      </w:pPr>
      <w:r w:rsidRPr="00EC45C3">
        <w:rPr>
          <w:rFonts w:ascii="Arial" w:eastAsiaTheme="minorHAnsi" w:hAnsi="Arial" w:cs="Arial"/>
          <w:sz w:val="16"/>
          <w:szCs w:val="16"/>
        </w:rPr>
        <w:t>Źródło: Zdjęcia Klubu Abstynenckiego „Horyzont” w Bieczu</w:t>
      </w:r>
    </w:p>
    <w:p w14:paraId="269BD258" w14:textId="77777777" w:rsidR="00D30A25" w:rsidRDefault="00D30A25">
      <w:pPr>
        <w:rPr>
          <w:rFonts w:ascii="Arial" w:eastAsiaTheme="minorHAnsi" w:hAnsi="Arial" w:cs="Arial"/>
          <w:b/>
          <w:sz w:val="22"/>
          <w:szCs w:val="22"/>
        </w:rPr>
      </w:pPr>
      <w:r>
        <w:rPr>
          <w:rFonts w:ascii="Arial" w:eastAsiaTheme="minorHAnsi" w:hAnsi="Arial" w:cs="Arial"/>
          <w:b/>
          <w:sz w:val="22"/>
          <w:szCs w:val="22"/>
        </w:rPr>
        <w:br w:type="page"/>
      </w:r>
    </w:p>
    <w:p w14:paraId="5206671E" w14:textId="60548C6B"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Projekt pn. GAŚ PRAGNIENIE! – warsztaty profilaktyczne dla młodzieży i rodziców realizowany przez Parafię św. Maksymiliana Marii Kolbego w Krakowie – Mistrzejowicach </w:t>
      </w:r>
      <w:r w:rsidRPr="00E11EFF">
        <w:rPr>
          <w:rFonts w:ascii="Arial" w:eastAsiaTheme="minorHAnsi" w:hAnsi="Arial" w:cs="Arial"/>
          <w:sz w:val="22"/>
          <w:szCs w:val="22"/>
        </w:rPr>
        <w:t>w formie „małego grantu”</w:t>
      </w:r>
      <w:r w:rsidRPr="00E11EFF">
        <w:rPr>
          <w:rFonts w:ascii="Arial" w:eastAsiaTheme="minorHAnsi" w:hAnsi="Arial" w:cs="Arial"/>
          <w:b/>
          <w:sz w:val="22"/>
          <w:szCs w:val="22"/>
        </w:rPr>
        <w:t xml:space="preserve"> </w:t>
      </w:r>
    </w:p>
    <w:p w14:paraId="5AAED9C4"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5 000,00 zł</w:t>
      </w:r>
    </w:p>
    <w:p w14:paraId="00E51550"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Młodzież w wieku powyżej 13 r. ż (45 osób) oraz rodzice (100 osób) pochodzący z obszaru parafii Kraków-Mistrzejowice. Łącznie 145 osób.</w:t>
      </w:r>
    </w:p>
    <w:p w14:paraId="6F6F611F"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1EEDD1E9" w14:textId="49EE8F76" w:rsidR="00E11EFF" w:rsidRPr="00E11EFF" w:rsidRDefault="00E11EFF" w:rsidP="00551B37">
      <w:pPr>
        <w:numPr>
          <w:ilvl w:val="0"/>
          <w:numId w:val="32"/>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10 dwugodzinnych </w:t>
      </w:r>
      <w:r w:rsidR="00872726" w:rsidRPr="00E11EFF">
        <w:rPr>
          <w:rFonts w:ascii="Arial" w:eastAsiaTheme="minorHAnsi" w:hAnsi="Arial" w:cs="Arial"/>
          <w:sz w:val="22"/>
          <w:szCs w:val="22"/>
        </w:rPr>
        <w:t xml:space="preserve">warsztatów </w:t>
      </w:r>
      <w:r w:rsidRPr="00E11EFF">
        <w:rPr>
          <w:rFonts w:ascii="Arial" w:eastAsiaTheme="minorHAnsi" w:hAnsi="Arial" w:cs="Arial"/>
          <w:sz w:val="22"/>
          <w:szCs w:val="22"/>
        </w:rPr>
        <w:t>dla rodziców w formie grupowej i indywidulanej, których celem było wypracowanie strategii radzenia sobie z uzależnieniami swoich dzieci,</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codzienn</w:t>
      </w:r>
      <w:r w:rsidR="00872726">
        <w:rPr>
          <w:rFonts w:ascii="Arial" w:eastAsiaTheme="minorHAnsi" w:hAnsi="Arial" w:cs="Arial"/>
          <w:sz w:val="22"/>
          <w:szCs w:val="22"/>
        </w:rPr>
        <w:t>ymi sytuacjami, które sprzyjają/</w:t>
      </w:r>
      <w:r w:rsidRPr="00E11EFF">
        <w:rPr>
          <w:rFonts w:ascii="Arial" w:eastAsiaTheme="minorHAnsi" w:hAnsi="Arial" w:cs="Arial"/>
          <w:sz w:val="22"/>
          <w:szCs w:val="22"/>
        </w:rPr>
        <w:t>zachęcają je do sięgania po alkohol oraz nazywania i r</w:t>
      </w:r>
      <w:r w:rsidR="00872726">
        <w:rPr>
          <w:rFonts w:ascii="Arial" w:eastAsiaTheme="minorHAnsi" w:hAnsi="Arial" w:cs="Arial"/>
          <w:sz w:val="22"/>
          <w:szCs w:val="22"/>
        </w:rPr>
        <w:t>ozumienia czym jest uzależnienie</w:t>
      </w:r>
      <w:r w:rsidRPr="00E11EFF">
        <w:rPr>
          <w:rFonts w:ascii="Arial" w:eastAsiaTheme="minorHAnsi" w:hAnsi="Arial" w:cs="Arial"/>
          <w:sz w:val="22"/>
          <w:szCs w:val="22"/>
        </w:rPr>
        <w:t xml:space="preserve"> oraz jak mu przeciwdziałać,</w:t>
      </w:r>
    </w:p>
    <w:p w14:paraId="249A8906" w14:textId="2847CF07" w:rsidR="00E11EFF" w:rsidRPr="00E11EFF" w:rsidRDefault="00872726" w:rsidP="00551B37">
      <w:pPr>
        <w:numPr>
          <w:ilvl w:val="0"/>
          <w:numId w:val="32"/>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 xml:space="preserve">3 spotkania </w:t>
      </w:r>
      <w:r w:rsidRPr="00E11EFF">
        <w:rPr>
          <w:rFonts w:ascii="Arial" w:eastAsiaTheme="minorHAnsi" w:hAnsi="Arial" w:cs="Arial"/>
          <w:sz w:val="22"/>
          <w:szCs w:val="22"/>
        </w:rPr>
        <w:t xml:space="preserve">dla młodzieży </w:t>
      </w:r>
      <w:r>
        <w:rPr>
          <w:rFonts w:ascii="Arial" w:eastAsiaTheme="minorHAnsi" w:hAnsi="Arial" w:cs="Arial"/>
          <w:sz w:val="22"/>
          <w:szCs w:val="22"/>
        </w:rPr>
        <w:t>w formie</w:t>
      </w:r>
      <w:r w:rsidR="00E11EFF" w:rsidRPr="00E11EFF">
        <w:rPr>
          <w:rFonts w:ascii="Arial" w:eastAsiaTheme="minorHAnsi" w:hAnsi="Arial" w:cs="Arial"/>
          <w:sz w:val="22"/>
          <w:szCs w:val="22"/>
        </w:rPr>
        <w:t xml:space="preserve"> szkole</w:t>
      </w:r>
      <w:r>
        <w:rPr>
          <w:rFonts w:ascii="Arial" w:eastAsiaTheme="minorHAnsi" w:hAnsi="Arial" w:cs="Arial"/>
          <w:sz w:val="22"/>
          <w:szCs w:val="22"/>
        </w:rPr>
        <w:t>ń/wykładów</w:t>
      </w:r>
      <w:r w:rsidR="00E11EFF" w:rsidRPr="00E11EFF">
        <w:rPr>
          <w:rFonts w:ascii="Arial" w:eastAsiaTheme="minorHAnsi" w:hAnsi="Arial" w:cs="Arial"/>
          <w:sz w:val="22"/>
          <w:szCs w:val="22"/>
        </w:rPr>
        <w:t xml:space="preserve"> prowadzonych m. in. przez terapeutów psychologów, pedagogów, duchownych.</w:t>
      </w:r>
    </w:p>
    <w:p w14:paraId="5787798E" w14:textId="36373B41" w:rsidR="00E11EFF" w:rsidRPr="00E11EFF" w:rsidRDefault="00E11EFF" w:rsidP="00EC45C3">
      <w:pPr>
        <w:spacing w:after="240" w:line="276" w:lineRule="auto"/>
        <w:jc w:val="both"/>
        <w:rPr>
          <w:rFonts w:ascii="Arial" w:eastAsiaTheme="minorHAnsi" w:hAnsi="Arial" w:cs="Arial"/>
          <w:sz w:val="22"/>
          <w:szCs w:val="22"/>
        </w:rPr>
      </w:pPr>
      <w:r w:rsidRPr="00E11EFF">
        <w:rPr>
          <w:rFonts w:ascii="Arial" w:eastAsiaTheme="minorHAnsi" w:hAnsi="Arial" w:cs="Arial"/>
          <w:b/>
          <w:sz w:val="22"/>
          <w:szCs w:val="22"/>
        </w:rPr>
        <w:t>Celem projektu</w:t>
      </w:r>
      <w:r w:rsidRPr="00E11EFF">
        <w:rPr>
          <w:rFonts w:ascii="Arial" w:eastAsiaTheme="minorHAnsi" w:hAnsi="Arial" w:cs="Arial"/>
          <w:sz w:val="22"/>
          <w:szCs w:val="22"/>
        </w:rPr>
        <w:t xml:space="preserve"> była pomoc młodzieży oraz rodzicom w wypracowaniu strategii radzenia sobie z uzależnieniami, codzienny</w:t>
      </w:r>
      <w:r w:rsidR="00872726">
        <w:rPr>
          <w:rFonts w:ascii="Arial" w:eastAsiaTheme="minorHAnsi" w:hAnsi="Arial" w:cs="Arial"/>
          <w:sz w:val="22"/>
          <w:szCs w:val="22"/>
        </w:rPr>
        <w:t>mi sytuacjami, które sprzyjają/</w:t>
      </w:r>
      <w:r w:rsidRPr="00E11EFF">
        <w:rPr>
          <w:rFonts w:ascii="Arial" w:eastAsiaTheme="minorHAnsi" w:hAnsi="Arial" w:cs="Arial"/>
          <w:sz w:val="22"/>
          <w:szCs w:val="22"/>
        </w:rPr>
        <w:t>zachęcają do sięgania po alkohol oraz nazywania i r</w:t>
      </w:r>
      <w:r w:rsidR="00872726">
        <w:rPr>
          <w:rFonts w:ascii="Arial" w:eastAsiaTheme="minorHAnsi" w:hAnsi="Arial" w:cs="Arial"/>
          <w:sz w:val="22"/>
          <w:szCs w:val="22"/>
        </w:rPr>
        <w:t>ozumienia czym jest uzależnienie</w:t>
      </w:r>
      <w:r w:rsidRPr="00E11EFF">
        <w:rPr>
          <w:rFonts w:ascii="Arial" w:eastAsiaTheme="minorHAnsi" w:hAnsi="Arial" w:cs="Arial"/>
          <w:sz w:val="22"/>
          <w:szCs w:val="22"/>
        </w:rPr>
        <w:t>.</w:t>
      </w:r>
    </w:p>
    <w:p w14:paraId="034F1647" w14:textId="77777777" w:rsidR="00E11EFF" w:rsidRPr="00E11EFF" w:rsidRDefault="00E11EFF" w:rsidP="00551B37">
      <w:pPr>
        <w:numPr>
          <w:ilvl w:val="0"/>
          <w:numId w:val="39"/>
        </w:numPr>
        <w:spacing w:after="24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„Zagrożenia w sieci – profilaktyka, reagowanie”.</w:t>
      </w:r>
    </w:p>
    <w:p w14:paraId="0C166588" w14:textId="4FA2802C" w:rsidR="00E11EFF" w:rsidRPr="00E11EFF" w:rsidRDefault="00E11EFF" w:rsidP="00EC45C3">
      <w:pPr>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przy współpracy z partnerami tj. Komendą Wojewódzką Policji w Krakowie, Naukową i Akademicką Siecią Komputerową </w:t>
      </w:r>
      <w:r w:rsidR="007966C4">
        <w:rPr>
          <w:rFonts w:ascii="Arial" w:eastAsiaTheme="minorHAnsi" w:hAnsi="Arial" w:cs="Arial"/>
          <w:sz w:val="22"/>
          <w:szCs w:val="22"/>
        </w:rPr>
        <w:t>–</w:t>
      </w:r>
      <w:r w:rsidRPr="00E11EFF">
        <w:rPr>
          <w:rFonts w:ascii="Arial" w:eastAsiaTheme="minorHAnsi" w:hAnsi="Arial" w:cs="Arial"/>
          <w:sz w:val="22"/>
          <w:szCs w:val="22"/>
        </w:rPr>
        <w:t xml:space="preserve"> Państwowym Instytutem Badawczym oraz Małopolskim Centrum Doskonalenia Nauczycieli kontynuowało realizację projektu edukacyjnego pn. „Zagrożenia w sieci – profilaktyka, reagowanie”, którego celem jest zwiększanie bezpieczeństwa cyfrowego wśród dzieci i młodzieży, a także ich rodziców i nauczycieli.</w:t>
      </w:r>
    </w:p>
    <w:p w14:paraId="5241CDAD" w14:textId="01067C22" w:rsidR="00E11EFF" w:rsidRDefault="00E11EFF" w:rsidP="00EC45C3">
      <w:pPr>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2022 roku z budżetu województwa przeznaczono na działania przewidziane w projekcie kwotę w wysokości </w:t>
      </w:r>
      <w:r w:rsidR="000605BB" w:rsidRPr="000605BB">
        <w:rPr>
          <w:rFonts w:ascii="Arial" w:eastAsiaTheme="minorHAnsi" w:hAnsi="Arial" w:cs="Arial"/>
          <w:sz w:val="22"/>
          <w:szCs w:val="22"/>
        </w:rPr>
        <w:t xml:space="preserve">102 467,50 </w:t>
      </w:r>
      <w:r w:rsidRPr="00E11EFF">
        <w:rPr>
          <w:rFonts w:ascii="Arial" w:eastAsiaTheme="minorHAnsi" w:hAnsi="Arial" w:cs="Arial"/>
          <w:sz w:val="22"/>
          <w:szCs w:val="22"/>
        </w:rPr>
        <w:t xml:space="preserve">zł. W ramach tych środków zakupiono i przekazano Komendzie Wojewódzkiej Policji w Krakowie materiały edukacyjne w postaci publikacji i broszur opracowanych przez specjalistów z Naukowej i Akademickiej Sieci Komputerowej </w:t>
      </w:r>
      <w:r w:rsidR="007966C4">
        <w:rPr>
          <w:rFonts w:ascii="Arial" w:eastAsiaTheme="minorHAnsi" w:hAnsi="Arial" w:cs="Arial"/>
          <w:sz w:val="22"/>
          <w:szCs w:val="22"/>
        </w:rPr>
        <w:t>–</w:t>
      </w:r>
      <w:r w:rsidRPr="00E11EFF">
        <w:rPr>
          <w:rFonts w:ascii="Arial" w:eastAsiaTheme="minorHAnsi" w:hAnsi="Arial" w:cs="Arial"/>
          <w:sz w:val="22"/>
          <w:szCs w:val="22"/>
        </w:rPr>
        <w:t xml:space="preserve"> Państwowego Instytutu Badawczego, które następnie będą dystrybuowane przez policjantów w trakcie zajęć edukacyjnych z beneficjentami projektu. We wrześniu 2022 r. przy współpracy z Małopolskim Centrum Doskonalenia Nauczycieli odbyła się konferencja szkoleniowa dla kadry małopolskiej policji realizującej działania prewencyjne. Wiodąca tematyka dotyczyła uzależnień behawioralnych u dzieci i młodzieży, a także zagrożeń wynikających z nadmiernego korzystania z gier komputerowych czy mediów społecznościowych. </w:t>
      </w:r>
    </w:p>
    <w:p w14:paraId="3609539B" w14:textId="77777777" w:rsidR="00FF1622" w:rsidRPr="00E11EFF" w:rsidRDefault="00FF1622" w:rsidP="00622B90">
      <w:pPr>
        <w:spacing w:before="120" w:after="120" w:line="276" w:lineRule="auto"/>
        <w:jc w:val="center"/>
        <w:rPr>
          <w:rFonts w:ascii="Arial" w:eastAsiaTheme="minorHAnsi" w:hAnsi="Arial" w:cs="Arial"/>
          <w:sz w:val="22"/>
          <w:szCs w:val="22"/>
        </w:rPr>
      </w:pPr>
      <w:r w:rsidRPr="00E11EFF">
        <w:rPr>
          <w:rFonts w:asciiTheme="minorHAnsi" w:eastAsiaTheme="minorHAnsi" w:hAnsiTheme="minorHAnsi" w:cstheme="minorBidi"/>
          <w:noProof/>
          <w:sz w:val="22"/>
          <w:szCs w:val="22"/>
          <w:lang w:eastAsia="pl-PL"/>
        </w:rPr>
        <w:drawing>
          <wp:inline distT="0" distB="0" distL="0" distR="0" wp14:anchorId="0CB989C2" wp14:editId="1809513F">
            <wp:extent cx="3019425" cy="1887141"/>
            <wp:effectExtent l="0" t="0" r="0" b="0"/>
            <wp:docPr id="971" name="Obraz 971" descr="zdjęcie przedstawia uczestników konferencji szkoleniowej dla kadry małopolskiej policji realizującej działania prewencyjne"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ferencja cyber foto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3712" cy="1908570"/>
                    </a:xfrm>
                    <a:prstGeom prst="rect">
                      <a:avLst/>
                    </a:prstGeom>
                    <a:noFill/>
                    <a:ln>
                      <a:noFill/>
                    </a:ln>
                  </pic:spPr>
                </pic:pic>
              </a:graphicData>
            </a:graphic>
          </wp:inline>
        </w:drawing>
      </w:r>
    </w:p>
    <w:p w14:paraId="1ED92DAA" w14:textId="77777777" w:rsidR="00FF1622" w:rsidRPr="00EC45C3" w:rsidRDefault="00FF1622" w:rsidP="00FF1622">
      <w:pPr>
        <w:spacing w:after="240" w:line="276" w:lineRule="auto"/>
        <w:jc w:val="center"/>
        <w:rPr>
          <w:rFonts w:ascii="Arial" w:eastAsiaTheme="minorHAnsi" w:hAnsi="Arial" w:cs="Arial"/>
          <w:sz w:val="16"/>
          <w:szCs w:val="16"/>
        </w:rPr>
      </w:pPr>
      <w:r w:rsidRPr="00EC45C3">
        <w:rPr>
          <w:rFonts w:ascii="Arial" w:eastAsiaTheme="minorHAnsi" w:hAnsi="Arial" w:cs="Arial"/>
          <w:sz w:val="16"/>
          <w:szCs w:val="16"/>
        </w:rPr>
        <w:t>Źródło: Zdjęcia Departamentu Zdrowia, Rodziny, Równego Traktowania i Polityki Społecznej UMWM</w:t>
      </w:r>
    </w:p>
    <w:p w14:paraId="417C4A51" w14:textId="1F893638" w:rsidR="00E11EFF" w:rsidRPr="00E11EFF" w:rsidRDefault="00E11EFF" w:rsidP="00FF1622">
      <w:pPr>
        <w:spacing w:after="240"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2022 roku w ramach realizacji działań profilaktycznych w szkołach małopolscy policjanci odwiedzili: 969 </w:t>
      </w:r>
      <w:r w:rsidR="007851EF">
        <w:rPr>
          <w:rFonts w:ascii="Arial" w:eastAsiaTheme="minorHAnsi" w:hAnsi="Arial" w:cs="Arial"/>
          <w:sz w:val="22"/>
          <w:szCs w:val="22"/>
        </w:rPr>
        <w:t>szkół podstawowych, w których</w:t>
      </w:r>
      <w:r w:rsidR="00FF1622">
        <w:rPr>
          <w:rFonts w:ascii="Arial" w:eastAsiaTheme="minorHAnsi" w:hAnsi="Arial" w:cs="Arial"/>
          <w:sz w:val="22"/>
          <w:szCs w:val="22"/>
        </w:rPr>
        <w:t xml:space="preserve"> spotkali się z 63 119 uczniami</w:t>
      </w:r>
      <w:r w:rsidR="00FF1622">
        <w:rPr>
          <w:rFonts w:ascii="Arial" w:eastAsiaTheme="minorHAnsi" w:hAnsi="Arial" w:cs="Arial"/>
          <w:sz w:val="22"/>
          <w:szCs w:val="22"/>
        </w:rPr>
        <w:br/>
      </w:r>
      <w:r w:rsidRPr="00E11EFF">
        <w:rPr>
          <w:rFonts w:ascii="Arial" w:eastAsiaTheme="minorHAnsi" w:hAnsi="Arial" w:cs="Arial"/>
          <w:sz w:val="22"/>
          <w:szCs w:val="22"/>
        </w:rPr>
        <w:t>(2 557 spotkań), 2 618 rodzicami (50 spotkań ) oraz 3 405 nauczycielami i pedagogami (1 837 spotkań), a także 143 szkoły ponadpodstawowe, w których spotkali się z 14 353 uczniami (538 spotkań), 326 rodzicami (3 spotkania) oraz 527 nauczycielami i pedagogami (387 spotkania). Ponadto małopolscy policjanci dotarli do 472 innych publicznych placówek m. in. do przedszkoli, ośrodków kuratorskich, S</w:t>
      </w:r>
      <w:r w:rsidR="00FF1622">
        <w:rPr>
          <w:rFonts w:ascii="Arial" w:eastAsiaTheme="minorHAnsi" w:hAnsi="Arial" w:cs="Arial"/>
          <w:sz w:val="22"/>
          <w:szCs w:val="22"/>
        </w:rPr>
        <w:t xml:space="preserve">pecjalnych </w:t>
      </w:r>
      <w:r w:rsidRPr="00E11EFF">
        <w:rPr>
          <w:rFonts w:ascii="Arial" w:eastAsiaTheme="minorHAnsi" w:hAnsi="Arial" w:cs="Arial"/>
          <w:sz w:val="22"/>
          <w:szCs w:val="22"/>
        </w:rPr>
        <w:t>O</w:t>
      </w:r>
      <w:r w:rsidR="00FF1622">
        <w:rPr>
          <w:rFonts w:ascii="Arial" w:eastAsiaTheme="minorHAnsi" w:hAnsi="Arial" w:cs="Arial"/>
          <w:sz w:val="22"/>
          <w:szCs w:val="22"/>
        </w:rPr>
        <w:t xml:space="preserve">środków </w:t>
      </w:r>
      <w:r w:rsidRPr="00E11EFF">
        <w:rPr>
          <w:rFonts w:ascii="Arial" w:eastAsiaTheme="minorHAnsi" w:hAnsi="Arial" w:cs="Arial"/>
          <w:sz w:val="22"/>
          <w:szCs w:val="22"/>
        </w:rPr>
        <w:t>S</w:t>
      </w:r>
      <w:r w:rsidR="00FF1622">
        <w:rPr>
          <w:rFonts w:ascii="Arial" w:eastAsiaTheme="minorHAnsi" w:hAnsi="Arial" w:cs="Arial"/>
          <w:sz w:val="22"/>
          <w:szCs w:val="22"/>
        </w:rPr>
        <w:t>zkolno-</w:t>
      </w:r>
      <w:r w:rsidRPr="00E11EFF">
        <w:rPr>
          <w:rFonts w:ascii="Arial" w:eastAsiaTheme="minorHAnsi" w:hAnsi="Arial" w:cs="Arial"/>
          <w:sz w:val="22"/>
          <w:szCs w:val="22"/>
        </w:rPr>
        <w:t>W</w:t>
      </w:r>
      <w:r w:rsidR="00FF1622">
        <w:rPr>
          <w:rFonts w:ascii="Arial" w:eastAsiaTheme="minorHAnsi" w:hAnsi="Arial" w:cs="Arial"/>
          <w:sz w:val="22"/>
          <w:szCs w:val="22"/>
        </w:rPr>
        <w:t>ychowawczych</w:t>
      </w:r>
      <w:r w:rsidRPr="00E11EFF">
        <w:rPr>
          <w:rFonts w:ascii="Arial" w:eastAsiaTheme="minorHAnsi" w:hAnsi="Arial" w:cs="Arial"/>
          <w:sz w:val="22"/>
          <w:szCs w:val="22"/>
        </w:rPr>
        <w:t xml:space="preserve">, świetlic środowiskowych. Funkcjonariusze </w:t>
      </w:r>
      <w:r w:rsidR="007851EF">
        <w:rPr>
          <w:rFonts w:ascii="Arial" w:eastAsiaTheme="minorHAnsi" w:hAnsi="Arial" w:cs="Arial"/>
          <w:sz w:val="22"/>
          <w:szCs w:val="22"/>
        </w:rPr>
        <w:t>przeprowadzili 603 spotkania, w których wzięło udział 15 668 uczniów</w:t>
      </w:r>
      <w:r w:rsidRPr="00E11EFF">
        <w:rPr>
          <w:rFonts w:ascii="Arial" w:eastAsiaTheme="minorHAnsi" w:hAnsi="Arial" w:cs="Arial"/>
          <w:sz w:val="22"/>
          <w:szCs w:val="22"/>
        </w:rPr>
        <w:t xml:space="preserve"> (dzieci i młodzież), 71 spotkań </w:t>
      </w:r>
      <w:r w:rsidR="007851EF">
        <w:rPr>
          <w:rFonts w:ascii="Arial" w:eastAsiaTheme="minorHAnsi" w:hAnsi="Arial" w:cs="Arial"/>
          <w:sz w:val="22"/>
          <w:szCs w:val="22"/>
        </w:rPr>
        <w:t>dla 6 477 rodziców</w:t>
      </w:r>
      <w:r w:rsidRPr="00E11EFF">
        <w:rPr>
          <w:rFonts w:ascii="Arial" w:eastAsiaTheme="minorHAnsi" w:hAnsi="Arial" w:cs="Arial"/>
          <w:sz w:val="22"/>
          <w:szCs w:val="22"/>
        </w:rPr>
        <w:t xml:space="preserve"> (opiek</w:t>
      </w:r>
      <w:r w:rsidR="007851EF">
        <w:rPr>
          <w:rFonts w:ascii="Arial" w:eastAsiaTheme="minorHAnsi" w:hAnsi="Arial" w:cs="Arial"/>
          <w:sz w:val="22"/>
          <w:szCs w:val="22"/>
        </w:rPr>
        <w:t>unów, seniorów), 437 spotkań dla</w:t>
      </w:r>
      <w:r w:rsidRPr="00E11EFF">
        <w:rPr>
          <w:rFonts w:ascii="Arial" w:eastAsiaTheme="minorHAnsi" w:hAnsi="Arial" w:cs="Arial"/>
          <w:sz w:val="22"/>
          <w:szCs w:val="22"/>
        </w:rPr>
        <w:t xml:space="preserve"> 2 226 nauczycie</w:t>
      </w:r>
      <w:r w:rsidR="007851EF">
        <w:rPr>
          <w:rFonts w:ascii="Arial" w:eastAsiaTheme="minorHAnsi" w:hAnsi="Arial" w:cs="Arial"/>
          <w:sz w:val="22"/>
          <w:szCs w:val="22"/>
        </w:rPr>
        <w:t>li (pedagogów, wychowawców</w:t>
      </w:r>
      <w:r w:rsidRPr="00E11EFF">
        <w:rPr>
          <w:rFonts w:ascii="Arial" w:eastAsiaTheme="minorHAnsi" w:hAnsi="Arial" w:cs="Arial"/>
          <w:sz w:val="22"/>
          <w:szCs w:val="22"/>
        </w:rPr>
        <w:t>).</w:t>
      </w:r>
    </w:p>
    <w:p w14:paraId="47FC8519"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5.1.4 Wspieranie realizacji programów profilaktyki o naukowych podstawach lub o potwierdzonej skuteczności, w szczególności zalecanych w ramach Systemu rekomendacji programów profilaktycznych i promocji zdrowia psychicznego </w:t>
      </w:r>
    </w:p>
    <w:p w14:paraId="3D8ADAC9" w14:textId="5DA259DC" w:rsidR="00E11EFF" w:rsidRPr="00E11EFF" w:rsidRDefault="00E11EFF" w:rsidP="00EC45C3">
      <w:pPr>
        <w:spacing w:before="120" w:after="16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Zrealizowano jeden projekt </w:t>
      </w:r>
      <w:r w:rsidR="007851EF">
        <w:rPr>
          <w:rFonts w:ascii="Arial" w:eastAsiaTheme="minorHAnsi" w:hAnsi="Arial" w:cs="Arial"/>
          <w:sz w:val="22"/>
          <w:szCs w:val="22"/>
        </w:rPr>
        <w:t>wybrany w konkursie ofert Województwa Mał</w:t>
      </w:r>
      <w:r w:rsidR="007E57BE">
        <w:rPr>
          <w:rFonts w:ascii="Arial" w:eastAsiaTheme="minorHAnsi" w:hAnsi="Arial" w:cs="Arial"/>
          <w:sz w:val="22"/>
          <w:szCs w:val="22"/>
        </w:rPr>
        <w:t>opolskiego,</w:t>
      </w:r>
      <w:r w:rsidRPr="00E11EFF">
        <w:rPr>
          <w:rFonts w:ascii="Arial" w:eastAsiaTheme="minorHAnsi" w:hAnsi="Arial" w:cs="Arial"/>
          <w:sz w:val="22"/>
          <w:szCs w:val="22"/>
        </w:rPr>
        <w:t xml:space="preserve"> jeden projekt realizowany </w:t>
      </w:r>
      <w:r w:rsidR="007E57BE">
        <w:rPr>
          <w:rFonts w:ascii="Arial" w:eastAsiaTheme="minorHAnsi" w:hAnsi="Arial" w:cs="Arial"/>
          <w:sz w:val="22"/>
          <w:szCs w:val="22"/>
        </w:rPr>
        <w:t xml:space="preserve">był </w:t>
      </w:r>
      <w:r w:rsidRPr="00E11EFF">
        <w:rPr>
          <w:rFonts w:ascii="Arial" w:eastAsiaTheme="minorHAnsi" w:hAnsi="Arial" w:cs="Arial"/>
          <w:sz w:val="22"/>
          <w:szCs w:val="22"/>
        </w:rPr>
        <w:t xml:space="preserve">przez Wojewódzki Ośrodek Terapii Uzależnienia i Współuzależnienia w Krakowie oraz </w:t>
      </w:r>
      <w:r w:rsidR="00FF1622">
        <w:rPr>
          <w:rFonts w:ascii="Arial" w:eastAsiaTheme="minorHAnsi" w:hAnsi="Arial" w:cs="Arial"/>
          <w:sz w:val="22"/>
          <w:szCs w:val="22"/>
        </w:rPr>
        <w:t>zorganizowano Małopolską Giełdę</w:t>
      </w:r>
      <w:r w:rsidRPr="00E11EFF">
        <w:rPr>
          <w:rFonts w:ascii="Arial" w:eastAsiaTheme="minorHAnsi" w:hAnsi="Arial" w:cs="Arial"/>
          <w:sz w:val="22"/>
          <w:szCs w:val="22"/>
        </w:rPr>
        <w:t xml:space="preserve"> Programów Profilaktycznych.</w:t>
      </w:r>
    </w:p>
    <w:p w14:paraId="12F82E88" w14:textId="77777777" w:rsidR="00E11EFF" w:rsidRPr="00E11EFF" w:rsidRDefault="00E11EFF" w:rsidP="00551B37">
      <w:pPr>
        <w:numPr>
          <w:ilvl w:val="0"/>
          <w:numId w:val="2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„Zdrowa stymulacja – pełna koncentracja” realizowany przez Stowarzyszenie JEDNIA w Rożnowicach</w:t>
      </w:r>
    </w:p>
    <w:p w14:paraId="561DE541"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13 120,00 zł</w:t>
      </w:r>
    </w:p>
    <w:p w14:paraId="53F0E440"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Uczniowie szkół podstawowych, nauczyciele, rodzice z terenu powiatu gorlickiego, nowosądeckiego, tarnowskiego, limanowskiego i krakowskiego. Łącznie 471 osób.</w:t>
      </w:r>
    </w:p>
    <w:p w14:paraId="5B714BD5"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24770964" w14:textId="7B643B96"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profilaktycznego „CUDER”  w klasach V-VIII Szkoły Podstawowej w Bieczu,</w:t>
      </w:r>
    </w:p>
    <w:p w14:paraId="05B00119" w14:textId="599005B9"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profilaktyki zintegrowanej „Archipelag Skarbów” w klasach VII – VIII Szkoły Podstawowej nr 2 w Bieczu,</w:t>
      </w:r>
    </w:p>
    <w:p w14:paraId="4C26BF4C" w14:textId="03F5F9A7"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profilaktycznego „Przyjaciele ZIPPIEGO” w Zespole Szkolno-Przedszkolnym w Korczynie,</w:t>
      </w:r>
    </w:p>
    <w:p w14:paraId="0585AEB0" w14:textId="0B524BBD"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profilaktycznego „DEBATA” w klasach V-VI Zespołu Szkolno–Przedszkolnego w Rożnowicach oraz Szkoły Podstawowej w Sitnicy,</w:t>
      </w:r>
    </w:p>
    <w:p w14:paraId="748B54E0" w14:textId="7BEDDE8C"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n</w:t>
      </w:r>
      <w:r w:rsidR="00E11EFF" w:rsidRPr="00E11EFF">
        <w:rPr>
          <w:rFonts w:ascii="Arial" w:eastAsiaTheme="minorHAnsi" w:hAnsi="Arial" w:cs="Arial"/>
          <w:sz w:val="22"/>
          <w:szCs w:val="22"/>
        </w:rPr>
        <w:t>agranie filmu profilaktycznego z udziałem uczniów szkół podstawowych Gminy Biecz pt. „Zdrowa stymulacja</w:t>
      </w:r>
      <w:r>
        <w:rPr>
          <w:rFonts w:ascii="Arial" w:eastAsiaTheme="minorHAnsi" w:hAnsi="Arial" w:cs="Arial"/>
          <w:sz w:val="22"/>
          <w:szCs w:val="22"/>
        </w:rPr>
        <w:t xml:space="preserve"> </w:t>
      </w:r>
      <w:r w:rsidR="00E11EFF" w:rsidRPr="00E11EFF">
        <w:rPr>
          <w:rFonts w:ascii="Arial" w:eastAsiaTheme="minorHAnsi" w:hAnsi="Arial" w:cs="Arial"/>
          <w:sz w:val="22"/>
          <w:szCs w:val="22"/>
        </w:rPr>
        <w:t>- pełna koncentracja”,</w:t>
      </w:r>
    </w:p>
    <w:p w14:paraId="20440565" w14:textId="6FF9A4AD"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konkursu profilaktyczno-plastycznego pn. „Parasol bezpieczeństwa”,</w:t>
      </w:r>
    </w:p>
    <w:p w14:paraId="6C8FBC72" w14:textId="6A37659F"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 xml:space="preserve">potkanie uczniów, rodziców, nauczycieli z terenu Gminy Biecz oraz z powiatu gorlickiego, nowosądeckiego, tarnowskiego, limanowskiego i krakowskiego </w:t>
      </w:r>
      <w:r>
        <w:rPr>
          <w:rFonts w:ascii="Arial" w:eastAsiaTheme="minorHAnsi" w:hAnsi="Arial" w:cs="Arial"/>
          <w:sz w:val="22"/>
          <w:szCs w:val="22"/>
        </w:rPr>
        <w:t xml:space="preserve">z </w:t>
      </w:r>
      <w:r w:rsidR="00E11EFF" w:rsidRPr="00E11EFF">
        <w:rPr>
          <w:rFonts w:ascii="Arial" w:eastAsiaTheme="minorHAnsi" w:hAnsi="Arial" w:cs="Arial"/>
          <w:sz w:val="22"/>
          <w:szCs w:val="22"/>
        </w:rPr>
        <w:t>profilaktykiem – sędzią Arturem Lipińskim</w:t>
      </w:r>
      <w:r w:rsidR="00E11EFF" w:rsidRPr="00E11EFF">
        <w:rPr>
          <w:rFonts w:asciiTheme="minorHAnsi" w:eastAsiaTheme="minorHAnsi" w:hAnsiTheme="minorHAnsi" w:cstheme="minorBidi"/>
          <w:sz w:val="22"/>
          <w:szCs w:val="22"/>
        </w:rPr>
        <w:t xml:space="preserve"> </w:t>
      </w:r>
      <w:r w:rsidR="00E11EFF" w:rsidRPr="00E11EFF">
        <w:rPr>
          <w:rFonts w:ascii="Arial" w:eastAsiaTheme="minorHAnsi" w:hAnsi="Arial" w:cs="Arial"/>
          <w:sz w:val="22"/>
          <w:szCs w:val="22"/>
        </w:rPr>
        <w:t xml:space="preserve">pt. </w:t>
      </w:r>
      <w:r>
        <w:rPr>
          <w:rFonts w:ascii="Arial" w:eastAsiaTheme="minorHAnsi" w:hAnsi="Arial" w:cs="Arial"/>
          <w:sz w:val="22"/>
          <w:szCs w:val="22"/>
        </w:rPr>
        <w:t>„</w:t>
      </w:r>
      <w:r w:rsidR="00E11EFF" w:rsidRPr="00E11EFF">
        <w:rPr>
          <w:rFonts w:ascii="Arial" w:eastAsiaTheme="minorHAnsi" w:hAnsi="Arial" w:cs="Arial"/>
          <w:sz w:val="22"/>
          <w:szCs w:val="22"/>
        </w:rPr>
        <w:t>Wolność słowa, a hejt oraz nowe formy profilaktyki w świetle współczesnych zagrożeń cyberprzemocy, przemocy rówieśniczej i przemocy domowej</w:t>
      </w:r>
      <w:r>
        <w:rPr>
          <w:rFonts w:ascii="Arial" w:eastAsiaTheme="minorHAnsi" w:hAnsi="Arial" w:cs="Arial"/>
          <w:sz w:val="22"/>
          <w:szCs w:val="22"/>
        </w:rPr>
        <w:t>”</w:t>
      </w:r>
      <w:r w:rsidR="00E11EFF" w:rsidRPr="00E11EFF">
        <w:rPr>
          <w:rFonts w:ascii="Arial" w:eastAsiaTheme="minorHAnsi" w:hAnsi="Arial" w:cs="Arial"/>
          <w:sz w:val="22"/>
          <w:szCs w:val="22"/>
        </w:rPr>
        <w:t>.</w:t>
      </w:r>
    </w:p>
    <w:p w14:paraId="613D4990" w14:textId="11F5EA9A" w:rsidR="00485ED0"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zadania była realizacja wśród dzieci i młodzieży profilaktycznych programów rekomendowanych wspomagających wychowanie, wzmacniających działania czynników chroniących i ograniczających zachowania ryzykowne w szerokim zakresie uzależnień: od korzystania z alkoholu, narkotyków, dopalaczy, uzależnień behawioralnych związanych z hazardem oraz korzystaniem z Internetu, przez ograniczanie agresji rówieśniczej, konfliktów z prawem, ryzykownych zachowań w sferze seksualności, do ograniczania skali depresji wśród nastolatków. </w:t>
      </w:r>
    </w:p>
    <w:p w14:paraId="2235DB1B" w14:textId="77777777" w:rsidR="00485ED0" w:rsidRDefault="00485ED0">
      <w:pPr>
        <w:rPr>
          <w:rFonts w:ascii="Arial" w:eastAsiaTheme="minorHAnsi" w:hAnsi="Arial" w:cs="Arial"/>
          <w:sz w:val="22"/>
          <w:szCs w:val="22"/>
        </w:rPr>
      </w:pPr>
      <w:r>
        <w:rPr>
          <w:rFonts w:ascii="Arial" w:eastAsiaTheme="minorHAnsi" w:hAnsi="Arial" w:cs="Arial"/>
          <w:sz w:val="22"/>
          <w:szCs w:val="22"/>
        </w:rPr>
        <w:br w:type="page"/>
      </w:r>
    </w:p>
    <w:p w14:paraId="073C05BD" w14:textId="77777777" w:rsidR="00E11EFF" w:rsidRPr="00E11EFF" w:rsidRDefault="00E11EFF" w:rsidP="00551B37">
      <w:pPr>
        <w:numPr>
          <w:ilvl w:val="0"/>
          <w:numId w:val="2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Program „Archipelag Skarbów”</w:t>
      </w:r>
    </w:p>
    <w:p w14:paraId="24B4D0C5" w14:textId="0C338C2A"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Wojewódzki Ośrodek Terapii Uzależnienia i Współuzależnienia w Krakowie przeprowadził warsztaty dla dzieci i młodzieży dotyczące profilaktyki uzależnienia od substancji psychoaktywnych i uzależnień behawioralnych w postaci rekomendowanego programu profilaktycznego pn. „Archipelag Skarbów”. Celem szkolenia była edukacja dzieci i młodzieży związana z profilaktyką wczesnych zachowań ryzykownych dzieci i młodzieży. Warsztaty przeprowadzono w Szkole Podstawowej w Miechowie. Liczba uczestników </w:t>
      </w:r>
      <w:r w:rsidR="00485ED0">
        <w:rPr>
          <w:rFonts w:ascii="Arial" w:eastAsiaTheme="minorHAnsi" w:hAnsi="Arial" w:cs="Arial"/>
          <w:sz w:val="22"/>
          <w:szCs w:val="22"/>
        </w:rPr>
        <w:t xml:space="preserve">- </w:t>
      </w:r>
      <w:r w:rsidRPr="00E11EFF">
        <w:rPr>
          <w:rFonts w:ascii="Arial" w:eastAsiaTheme="minorHAnsi" w:hAnsi="Arial" w:cs="Arial"/>
          <w:sz w:val="22"/>
          <w:szCs w:val="22"/>
        </w:rPr>
        <w:t xml:space="preserve">80 osób. </w:t>
      </w:r>
    </w:p>
    <w:p w14:paraId="47B9D661" w14:textId="5AE8AA9E" w:rsidR="00E11EFF" w:rsidRPr="00E11EFF" w:rsidRDefault="00E11EFF" w:rsidP="00551B37">
      <w:pPr>
        <w:numPr>
          <w:ilvl w:val="0"/>
          <w:numId w:val="2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Konferencja </w:t>
      </w:r>
      <w:r w:rsidR="00485ED0">
        <w:rPr>
          <w:rFonts w:ascii="Arial" w:eastAsiaTheme="minorHAnsi" w:hAnsi="Arial" w:cs="Arial"/>
          <w:b/>
          <w:sz w:val="22"/>
          <w:szCs w:val="22"/>
        </w:rPr>
        <w:t>pn.</w:t>
      </w:r>
      <w:r w:rsidRPr="00E11EFF">
        <w:rPr>
          <w:rFonts w:ascii="Arial" w:eastAsiaTheme="minorHAnsi" w:hAnsi="Arial" w:cs="Arial"/>
          <w:b/>
          <w:sz w:val="22"/>
          <w:szCs w:val="22"/>
        </w:rPr>
        <w:t xml:space="preserve"> Małopolska Giełda Programów Profilaktycznych</w:t>
      </w:r>
    </w:p>
    <w:p w14:paraId="3F6225A6" w14:textId="2BB3A144"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we współpracy z Wojewódzkim Ośrod</w:t>
      </w:r>
      <w:r w:rsidR="00485ED0">
        <w:rPr>
          <w:rFonts w:ascii="Arial" w:eastAsiaTheme="minorHAnsi" w:hAnsi="Arial" w:cs="Arial"/>
          <w:sz w:val="22"/>
          <w:szCs w:val="22"/>
        </w:rPr>
        <w:t>kiem</w:t>
      </w:r>
      <w:r w:rsidRPr="00E11EFF">
        <w:rPr>
          <w:rFonts w:ascii="Arial" w:eastAsiaTheme="minorHAnsi" w:hAnsi="Arial" w:cs="Arial"/>
          <w:sz w:val="22"/>
          <w:szCs w:val="22"/>
        </w:rPr>
        <w:t xml:space="preserve"> Terapii Uzależnienia i Współuzależnienia w Krakowie zorganizowa</w:t>
      </w:r>
      <w:r w:rsidR="00485ED0">
        <w:rPr>
          <w:rFonts w:ascii="Arial" w:eastAsiaTheme="minorHAnsi" w:hAnsi="Arial" w:cs="Arial"/>
          <w:sz w:val="22"/>
          <w:szCs w:val="22"/>
        </w:rPr>
        <w:t>ł</w:t>
      </w:r>
      <w:r w:rsidRPr="00E11EFF">
        <w:rPr>
          <w:rFonts w:ascii="Arial" w:eastAsiaTheme="minorHAnsi" w:hAnsi="Arial" w:cs="Arial"/>
          <w:sz w:val="22"/>
          <w:szCs w:val="22"/>
        </w:rPr>
        <w:t xml:space="preserve"> konferencję dotycząca profilaktyki opartej na dowodach na</w:t>
      </w:r>
      <w:r w:rsidR="00485ED0">
        <w:rPr>
          <w:rFonts w:ascii="Arial" w:eastAsiaTheme="minorHAnsi" w:hAnsi="Arial" w:cs="Arial"/>
          <w:sz w:val="22"/>
          <w:szCs w:val="22"/>
        </w:rPr>
        <w:t xml:space="preserve">ukowych </w:t>
      </w:r>
      <w:r w:rsidR="007E57BE">
        <w:rPr>
          <w:rFonts w:ascii="Arial" w:eastAsiaTheme="minorHAnsi" w:hAnsi="Arial" w:cs="Arial"/>
          <w:sz w:val="22"/>
          <w:szCs w:val="22"/>
        </w:rPr>
        <w:t>pn. Małopolska Giełda</w:t>
      </w:r>
      <w:r w:rsidRPr="00E11EFF">
        <w:rPr>
          <w:rFonts w:ascii="Arial" w:eastAsiaTheme="minorHAnsi" w:hAnsi="Arial" w:cs="Arial"/>
          <w:sz w:val="22"/>
          <w:szCs w:val="22"/>
        </w:rPr>
        <w:t xml:space="preserve"> Programów Profilaktycznych. Podczas konferencji Stowarzyszenia, Fundacje oraz </w:t>
      </w:r>
      <w:r w:rsidR="00485ED0">
        <w:rPr>
          <w:rFonts w:ascii="Arial" w:eastAsiaTheme="minorHAnsi" w:hAnsi="Arial" w:cs="Arial"/>
          <w:sz w:val="22"/>
          <w:szCs w:val="22"/>
        </w:rPr>
        <w:t xml:space="preserve">inne </w:t>
      </w:r>
      <w:r w:rsidRPr="00E11EFF">
        <w:rPr>
          <w:rFonts w:ascii="Arial" w:eastAsiaTheme="minorHAnsi" w:hAnsi="Arial" w:cs="Arial"/>
          <w:sz w:val="22"/>
          <w:szCs w:val="22"/>
        </w:rPr>
        <w:t xml:space="preserve">instytucje zaprezentowały </w:t>
      </w:r>
      <w:r w:rsidR="00485ED0">
        <w:rPr>
          <w:rFonts w:ascii="Arial" w:eastAsiaTheme="minorHAnsi" w:hAnsi="Arial" w:cs="Arial"/>
          <w:sz w:val="22"/>
          <w:szCs w:val="22"/>
        </w:rPr>
        <w:t xml:space="preserve">swoją </w:t>
      </w:r>
      <w:r w:rsidRPr="00E11EFF">
        <w:rPr>
          <w:rFonts w:ascii="Arial" w:eastAsiaTheme="minorHAnsi" w:hAnsi="Arial" w:cs="Arial"/>
          <w:sz w:val="22"/>
          <w:szCs w:val="22"/>
        </w:rPr>
        <w:t xml:space="preserve">ofertę programów profilaktycznych w obszarze profilaktyki uzależnień. Wydarzenie odbyło się 23.09.2022 r. w Szpitalu Klinicznym im. dr J. Babińskiego w Krakowie i skierowane było do dyrektorów szkół, nauczycieli, pedagogów oraz przedstawicieli jednostek samorządu terytorialnego. Liczba odbiorców </w:t>
      </w:r>
      <w:r w:rsidR="00485ED0">
        <w:rPr>
          <w:rFonts w:ascii="Arial" w:eastAsiaTheme="minorHAnsi" w:hAnsi="Arial" w:cs="Arial"/>
          <w:sz w:val="22"/>
          <w:szCs w:val="22"/>
        </w:rPr>
        <w:t xml:space="preserve">- </w:t>
      </w:r>
      <w:r w:rsidRPr="00E11EFF">
        <w:rPr>
          <w:rFonts w:ascii="Arial" w:eastAsiaTheme="minorHAnsi" w:hAnsi="Arial" w:cs="Arial"/>
          <w:sz w:val="22"/>
          <w:szCs w:val="22"/>
        </w:rPr>
        <w:t>110 osób.</w:t>
      </w:r>
    </w:p>
    <w:p w14:paraId="334B260D"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5.1.5. Upowszechnianie wiedzy dotyczącej problematyki uzależnień, w tym wydawanie materiałów informacyjno-edukacyjnych, prowadzenie stron internetowych, poradni internetowych, telefonu zaufania, współpraca z mediami</w:t>
      </w:r>
    </w:p>
    <w:p w14:paraId="64FF84E8" w14:textId="67BEEFBA"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Zrealizowano jeden proje</w:t>
      </w:r>
      <w:r w:rsidR="00F07D0E">
        <w:rPr>
          <w:rFonts w:ascii="Arial" w:eastAsiaTheme="minorHAnsi" w:hAnsi="Arial" w:cs="Arial"/>
          <w:sz w:val="22"/>
          <w:szCs w:val="22"/>
        </w:rPr>
        <w:t xml:space="preserve">kt </w:t>
      </w:r>
      <w:r w:rsidR="007E57BE">
        <w:rPr>
          <w:rFonts w:ascii="Arial" w:eastAsiaTheme="minorHAnsi" w:hAnsi="Arial" w:cs="Arial"/>
          <w:sz w:val="22"/>
          <w:szCs w:val="22"/>
        </w:rPr>
        <w:t xml:space="preserve">wybrany w konkursie ofert Województwa Małopolskiego, </w:t>
      </w:r>
      <w:r w:rsidR="00485ED0">
        <w:rPr>
          <w:rFonts w:ascii="Arial" w:eastAsiaTheme="minorHAnsi" w:hAnsi="Arial" w:cs="Arial"/>
          <w:sz w:val="22"/>
          <w:szCs w:val="22"/>
        </w:rPr>
        <w:t xml:space="preserve">ponadto w trakcie organizowanych konferencji i szkoleń </w:t>
      </w:r>
      <w:r w:rsidR="007E57BE">
        <w:rPr>
          <w:rFonts w:ascii="Arial" w:eastAsiaTheme="minorHAnsi" w:hAnsi="Arial" w:cs="Arial"/>
          <w:sz w:val="22"/>
          <w:szCs w:val="22"/>
        </w:rPr>
        <w:t xml:space="preserve">przez Eksperta Wojewódzkiego ds. Informacji o  Narkotykach i Narkomanii Województwa Małopolskiego </w:t>
      </w:r>
      <w:r w:rsidRPr="00E11EFF">
        <w:rPr>
          <w:rFonts w:ascii="Arial" w:eastAsiaTheme="minorHAnsi" w:hAnsi="Arial" w:cs="Arial"/>
          <w:sz w:val="22"/>
          <w:szCs w:val="22"/>
        </w:rPr>
        <w:t>dystrybuowano materiały edukacyjne</w:t>
      </w:r>
      <w:r w:rsidR="00485ED0">
        <w:rPr>
          <w:rFonts w:ascii="Arial" w:eastAsiaTheme="minorHAnsi" w:hAnsi="Arial" w:cs="Arial"/>
          <w:sz w:val="22"/>
          <w:szCs w:val="22"/>
        </w:rPr>
        <w:t xml:space="preserve"> wśród ich uczestników</w:t>
      </w:r>
      <w:r w:rsidRPr="00E11EFF">
        <w:rPr>
          <w:rFonts w:ascii="Arial" w:eastAsiaTheme="minorHAnsi" w:hAnsi="Arial" w:cs="Arial"/>
          <w:sz w:val="22"/>
          <w:szCs w:val="22"/>
        </w:rPr>
        <w:t xml:space="preserve">.   </w:t>
      </w:r>
    </w:p>
    <w:p w14:paraId="399A9D5C" w14:textId="77777777" w:rsidR="00E11EFF" w:rsidRPr="00E11EFF" w:rsidRDefault="00E11EFF" w:rsidP="00551B37">
      <w:pPr>
        <w:numPr>
          <w:ilvl w:val="0"/>
          <w:numId w:val="27"/>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Publikacja pt. „Zagrożenia związane z używaniem stymulantów” opracowana i wydana przez Stowarzyszenie MONAR.</w:t>
      </w:r>
    </w:p>
    <w:p w14:paraId="7B93AD8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28 273,00 zł</w:t>
      </w:r>
    </w:p>
    <w:p w14:paraId="6B7535D0" w14:textId="16531385"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Grupy zawodowe, których przedstawiciele w ramach swoich działań </w:t>
      </w:r>
      <w:r w:rsidR="007E57BE">
        <w:rPr>
          <w:rFonts w:ascii="Arial" w:eastAsiaTheme="minorHAnsi" w:hAnsi="Arial" w:cs="Arial"/>
          <w:sz w:val="22"/>
          <w:szCs w:val="22"/>
        </w:rPr>
        <w:t>pracują</w:t>
      </w:r>
      <w:r w:rsidR="006E33E2">
        <w:rPr>
          <w:rFonts w:ascii="Arial" w:eastAsiaTheme="minorHAnsi" w:hAnsi="Arial" w:cs="Arial"/>
          <w:sz w:val="22"/>
          <w:szCs w:val="22"/>
        </w:rPr>
        <w:t xml:space="preserve"> z osobami używającymi/</w:t>
      </w:r>
      <w:r w:rsidRPr="00E11EFF">
        <w:rPr>
          <w:rFonts w:ascii="Arial" w:eastAsiaTheme="minorHAnsi" w:hAnsi="Arial" w:cs="Arial"/>
          <w:sz w:val="22"/>
          <w:szCs w:val="22"/>
        </w:rPr>
        <w:t>nadużywającymi i uzależnionymi od narkotyków. W szczególności pedagodzy i psychologowie szkolni, przedstawiciele służb społecznych, pracownicy socjalni, kuratorzy sądowi, policja, straż miejska, służba więzienna, osoby odpowiedzialne za organizowanie systemu ochrony zdrowia i polityki społecznej, środowiska medyczne, zarówno takie które zajmują się bezpośrednio leczeniem uzależnień (pracownicy placówek leczenia uzależnień), jak i takich, gdzie kontakt z osobami używającymi narkotyków bywa sporadyczny (</w:t>
      </w:r>
      <w:r w:rsidR="006E33E2">
        <w:rPr>
          <w:rFonts w:ascii="Arial" w:eastAsiaTheme="minorHAnsi" w:hAnsi="Arial" w:cs="Arial"/>
          <w:sz w:val="22"/>
          <w:szCs w:val="22"/>
        </w:rPr>
        <w:t>np</w:t>
      </w:r>
      <w:r w:rsidRPr="00E11EFF">
        <w:rPr>
          <w:rFonts w:ascii="Arial" w:eastAsiaTheme="minorHAnsi" w:hAnsi="Arial" w:cs="Arial"/>
          <w:sz w:val="22"/>
          <w:szCs w:val="22"/>
        </w:rPr>
        <w:t>. przychodnie rodzinne), studenci psychologii, pedagogiki. Łącznie ok. 3 000 osób.</w:t>
      </w:r>
    </w:p>
    <w:p w14:paraId="0A9E4CB3"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75F1244C" w14:textId="6A0A3196" w:rsidR="00E11EFF" w:rsidRPr="00E11EFF" w:rsidRDefault="00622B90" w:rsidP="00551B37">
      <w:pPr>
        <w:numPr>
          <w:ilvl w:val="0"/>
          <w:numId w:val="3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pracowanie, wydanie oraz dystrybucja 100 stronnicowej broszury w nakładzie 2000 egzemplarzy,</w:t>
      </w:r>
    </w:p>
    <w:p w14:paraId="3F0A7D6F" w14:textId="10F40F44" w:rsidR="00E11EFF" w:rsidRPr="00E11EFF" w:rsidRDefault="00622B90" w:rsidP="00551B37">
      <w:pPr>
        <w:numPr>
          <w:ilvl w:val="0"/>
          <w:numId w:val="3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d</w:t>
      </w:r>
      <w:r w:rsidR="00E11EFF" w:rsidRPr="00E11EFF">
        <w:rPr>
          <w:rFonts w:ascii="Arial" w:eastAsiaTheme="minorHAnsi" w:hAnsi="Arial" w:cs="Arial"/>
          <w:sz w:val="22"/>
          <w:szCs w:val="22"/>
        </w:rPr>
        <w:t>ystrybucja publikacji do instytucji na terenie całego województwa małopolskiego,</w:t>
      </w:r>
    </w:p>
    <w:p w14:paraId="107ACEB0" w14:textId="5856E1F6" w:rsidR="00E11EFF" w:rsidRPr="00E11EFF" w:rsidRDefault="00622B90" w:rsidP="00551B37">
      <w:pPr>
        <w:numPr>
          <w:ilvl w:val="0"/>
          <w:numId w:val="3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tworzenie strony internetowej zawierającej publikację w formacie PDF oraz w formacie ISSUU.</w:t>
      </w:r>
    </w:p>
    <w:p w14:paraId="5257F4BA" w14:textId="6F99B519"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projektu było opracowanie, wydanie oraz dystrybucja publikacji poświęconej stymulantom czyli substancjom psychoaktywnym o charakterze pobudzającym – psychostymulantów z różnych grup, wśród nich </w:t>
      </w:r>
      <w:r w:rsidR="00CE1C47">
        <w:rPr>
          <w:rFonts w:ascii="Arial" w:eastAsiaTheme="minorHAnsi" w:hAnsi="Arial" w:cs="Arial"/>
          <w:sz w:val="22"/>
          <w:szCs w:val="22"/>
        </w:rPr>
        <w:t>m.in.</w:t>
      </w:r>
      <w:r w:rsidRPr="00E11EFF">
        <w:rPr>
          <w:rFonts w:ascii="Arial" w:eastAsiaTheme="minorHAnsi" w:hAnsi="Arial" w:cs="Arial"/>
          <w:sz w:val="22"/>
          <w:szCs w:val="22"/>
        </w:rPr>
        <w:t xml:space="preserve"> amfetamin, kokainy oraz całego szeregu syntetycznych katynonów (określanych jako nowe substancje psychoaktywne, wcześniej używano wobec nich określenia „dopalacze”). Przybliżenie odbiorcom ryzyka zdrowotnego i społecznego związanego z używaniem psychostymulantów oraz zaprezentowanie możliwych form oddziaływań mających na celu ograniczenie używania tych środków, przybliżenie form interwencji leczniczych wobec uzależnionych oraz metod obniżających ryzyko związane z używaniem tych substancji.</w:t>
      </w:r>
    </w:p>
    <w:p w14:paraId="135465A8" w14:textId="77777777" w:rsidR="00E11EFF" w:rsidRPr="00E11EFF" w:rsidRDefault="00E11EFF" w:rsidP="00622B90">
      <w:pPr>
        <w:spacing w:after="120" w:line="259" w:lineRule="auto"/>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4CA80681" wp14:editId="6F8CD1D4">
            <wp:extent cx="1590675" cy="2244418"/>
            <wp:effectExtent l="0" t="0" r="0" b="3810"/>
            <wp:docPr id="963" name="Obraz 963" descr="zdjęcie przedstawia okładkę tytułowa broszury pt. Zagrożenia związane z używaniem stymulantów"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5170" cy="2250760"/>
                    </a:xfrm>
                    <a:prstGeom prst="rect">
                      <a:avLst/>
                    </a:prstGeom>
                    <a:noFill/>
                  </pic:spPr>
                </pic:pic>
              </a:graphicData>
            </a:graphic>
          </wp:inline>
        </w:drawing>
      </w:r>
    </w:p>
    <w:p w14:paraId="27CC8898" w14:textId="77777777" w:rsidR="00E11EFF" w:rsidRPr="00EC45C3" w:rsidRDefault="00E11EFF" w:rsidP="00DB4D1E">
      <w:pPr>
        <w:spacing w:after="120" w:line="259" w:lineRule="auto"/>
        <w:jc w:val="center"/>
        <w:rPr>
          <w:rFonts w:ascii="Arial" w:eastAsiaTheme="minorHAnsi" w:hAnsi="Arial" w:cs="Arial"/>
          <w:sz w:val="16"/>
          <w:szCs w:val="16"/>
        </w:rPr>
      </w:pPr>
      <w:r w:rsidRPr="00EC45C3">
        <w:rPr>
          <w:rFonts w:ascii="Arial" w:eastAsiaTheme="minorHAnsi" w:hAnsi="Arial" w:cs="Arial"/>
          <w:sz w:val="16"/>
          <w:szCs w:val="16"/>
        </w:rPr>
        <w:t>Źródło: Zdjęcie Stowarzyszenia MONAR</w:t>
      </w:r>
    </w:p>
    <w:p w14:paraId="79640ABC" w14:textId="25FB4F3C" w:rsidR="00E11EFF" w:rsidRPr="00E11EFF" w:rsidRDefault="00E11EFF" w:rsidP="00C704E4">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rozdystrybuował </w:t>
      </w:r>
      <w:r w:rsidR="00C704E4" w:rsidRPr="00C704E4">
        <w:rPr>
          <w:rFonts w:ascii="Arial" w:eastAsiaTheme="minorHAnsi" w:hAnsi="Arial" w:cs="Arial"/>
          <w:sz w:val="22"/>
          <w:szCs w:val="22"/>
        </w:rPr>
        <w:t xml:space="preserve">wśród </w:t>
      </w:r>
      <w:r w:rsidR="00C704E4" w:rsidRPr="00E11EFF">
        <w:rPr>
          <w:rFonts w:ascii="Arial" w:eastAsiaTheme="minorHAnsi" w:hAnsi="Arial" w:cs="Arial"/>
          <w:sz w:val="22"/>
          <w:szCs w:val="22"/>
        </w:rPr>
        <w:t>1</w:t>
      </w:r>
      <w:r w:rsidR="00C704E4">
        <w:rPr>
          <w:rFonts w:ascii="Arial" w:eastAsiaTheme="minorHAnsi" w:hAnsi="Arial" w:cs="Arial"/>
          <w:sz w:val="22"/>
          <w:szCs w:val="22"/>
        </w:rPr>
        <w:t> </w:t>
      </w:r>
      <w:r w:rsidR="00C704E4" w:rsidRPr="00E11EFF">
        <w:rPr>
          <w:rFonts w:ascii="Arial" w:eastAsiaTheme="minorHAnsi" w:hAnsi="Arial" w:cs="Arial"/>
          <w:sz w:val="22"/>
          <w:szCs w:val="22"/>
        </w:rPr>
        <w:t xml:space="preserve">311 </w:t>
      </w:r>
      <w:r w:rsidR="00C704E4" w:rsidRPr="00C704E4">
        <w:rPr>
          <w:rFonts w:ascii="Arial" w:eastAsiaTheme="minorHAnsi" w:hAnsi="Arial" w:cs="Arial"/>
          <w:sz w:val="22"/>
          <w:szCs w:val="22"/>
        </w:rPr>
        <w:t xml:space="preserve">uczestników organizowanych konferencji </w:t>
      </w:r>
      <w:r w:rsidR="00C704E4">
        <w:rPr>
          <w:rFonts w:ascii="Arial" w:eastAsiaTheme="minorHAnsi" w:hAnsi="Arial" w:cs="Arial"/>
          <w:sz w:val="22"/>
          <w:szCs w:val="22"/>
        </w:rPr>
        <w:t xml:space="preserve">i szkoleń </w:t>
      </w:r>
      <w:r w:rsidRPr="00E11EFF">
        <w:rPr>
          <w:rFonts w:ascii="Arial" w:eastAsiaTheme="minorHAnsi" w:hAnsi="Arial" w:cs="Arial"/>
          <w:sz w:val="22"/>
          <w:szCs w:val="22"/>
        </w:rPr>
        <w:t xml:space="preserve">materiały edukacyjne (publikacje, poradniki </w:t>
      </w:r>
      <w:r w:rsidR="00C704E4">
        <w:rPr>
          <w:rFonts w:ascii="Arial" w:eastAsiaTheme="minorHAnsi" w:hAnsi="Arial" w:cs="Arial"/>
          <w:sz w:val="22"/>
          <w:szCs w:val="22"/>
        </w:rPr>
        <w:t>itp</w:t>
      </w:r>
      <w:r w:rsidRPr="00E11EFF">
        <w:rPr>
          <w:rFonts w:ascii="Arial" w:eastAsiaTheme="minorHAnsi" w:hAnsi="Arial" w:cs="Arial"/>
          <w:sz w:val="22"/>
          <w:szCs w:val="22"/>
        </w:rPr>
        <w:t>.) tj.</w:t>
      </w:r>
      <w:r w:rsidR="00C704E4">
        <w:rPr>
          <w:rFonts w:ascii="Arial" w:eastAsiaTheme="minorHAnsi" w:hAnsi="Arial" w:cs="Arial"/>
          <w:sz w:val="22"/>
          <w:szCs w:val="22"/>
        </w:rPr>
        <w:t>:</w:t>
      </w:r>
      <w:r w:rsidRPr="00E11EFF">
        <w:rPr>
          <w:rFonts w:ascii="Arial" w:eastAsiaTheme="minorHAnsi" w:hAnsi="Arial" w:cs="Arial"/>
          <w:sz w:val="22"/>
          <w:szCs w:val="22"/>
        </w:rPr>
        <w:t xml:space="preserve"> „Serwis informacyjny Uzależnienia 2022”, „Standardy postępowania wobec osób używających nowych substancji psychoaktywnych (NSP). Poradnik pracowników medycznych”, „Standardy profilaktyki”, „Dopalacze”, „Europejskie standardy jakości w profilaktyce uzależnień od narkotyków. Podręcznik dla specjalistów profilaktyki uzależnień”. </w:t>
      </w:r>
    </w:p>
    <w:p w14:paraId="0DFCBC38"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5.1.6. Wdrożenie i upowszechnianie standardów i procedur profilaktyki, diagnozy oraz terapii FASD zgodnie z aktualnym stanem wiedzy naukowej</w:t>
      </w:r>
    </w:p>
    <w:p w14:paraId="33CD75CE" w14:textId="3B17CAB7"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Zrealizowano jeden projekt </w:t>
      </w:r>
      <w:r w:rsidR="00D16A72">
        <w:rPr>
          <w:rFonts w:ascii="Arial" w:eastAsiaTheme="minorHAnsi" w:hAnsi="Arial" w:cs="Arial"/>
          <w:sz w:val="22"/>
          <w:szCs w:val="22"/>
        </w:rPr>
        <w:t xml:space="preserve">wybrany </w:t>
      </w:r>
      <w:r w:rsidRPr="00E11EFF">
        <w:rPr>
          <w:rFonts w:ascii="Arial" w:eastAsiaTheme="minorHAnsi" w:hAnsi="Arial" w:cs="Arial"/>
          <w:sz w:val="22"/>
          <w:szCs w:val="22"/>
        </w:rPr>
        <w:t xml:space="preserve">w </w:t>
      </w:r>
      <w:r w:rsidR="00D16A72">
        <w:rPr>
          <w:rFonts w:ascii="Arial" w:eastAsiaTheme="minorHAnsi" w:hAnsi="Arial" w:cs="Arial"/>
          <w:sz w:val="22"/>
          <w:szCs w:val="22"/>
        </w:rPr>
        <w:t xml:space="preserve">konkursie </w:t>
      </w:r>
      <w:r w:rsidR="00BE10A6">
        <w:rPr>
          <w:rFonts w:ascii="Arial" w:eastAsiaTheme="minorHAnsi" w:hAnsi="Arial" w:cs="Arial"/>
          <w:sz w:val="22"/>
          <w:szCs w:val="22"/>
        </w:rPr>
        <w:t xml:space="preserve">ofert </w:t>
      </w:r>
      <w:r w:rsidR="00D16A72">
        <w:rPr>
          <w:rFonts w:ascii="Arial" w:eastAsiaTheme="minorHAnsi" w:hAnsi="Arial" w:cs="Arial"/>
          <w:sz w:val="22"/>
          <w:szCs w:val="22"/>
        </w:rPr>
        <w:t>Województwa Małopolskiego</w:t>
      </w:r>
      <w:r w:rsidRPr="00E11EFF">
        <w:rPr>
          <w:rFonts w:ascii="Arial" w:eastAsiaTheme="minorHAnsi" w:hAnsi="Arial" w:cs="Arial"/>
          <w:sz w:val="22"/>
          <w:szCs w:val="22"/>
        </w:rPr>
        <w:t xml:space="preserve"> oraz jeden projekt w formie dotacji dla podmiotu leczniczego.</w:t>
      </w:r>
    </w:p>
    <w:p w14:paraId="6C2D21EC" w14:textId="0367EC23" w:rsidR="00E11EFF" w:rsidRPr="00E11EFF" w:rsidRDefault="00E11EFF" w:rsidP="00D16A72">
      <w:pPr>
        <w:numPr>
          <w:ilvl w:val="0"/>
          <w:numId w:val="28"/>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Projekt pn. „Odzyskać radość 2022” realizowany przez Fundację PROMYCZEK z Andrychowa </w:t>
      </w:r>
      <w:r w:rsidR="00D16A72" w:rsidRPr="00D16A72">
        <w:rPr>
          <w:rFonts w:ascii="Arial" w:eastAsiaTheme="minorHAnsi" w:hAnsi="Arial" w:cs="Arial"/>
          <w:sz w:val="22"/>
          <w:szCs w:val="22"/>
        </w:rPr>
        <w:t xml:space="preserve">wybrany w konkursie </w:t>
      </w:r>
      <w:r w:rsidR="00BE10A6">
        <w:rPr>
          <w:rFonts w:ascii="Arial" w:eastAsiaTheme="minorHAnsi" w:hAnsi="Arial" w:cs="Arial"/>
          <w:sz w:val="22"/>
          <w:szCs w:val="22"/>
        </w:rPr>
        <w:t xml:space="preserve">ofert </w:t>
      </w:r>
      <w:r w:rsidR="00D16A72" w:rsidRPr="00D16A72">
        <w:rPr>
          <w:rFonts w:ascii="Arial" w:eastAsiaTheme="minorHAnsi" w:hAnsi="Arial" w:cs="Arial"/>
          <w:sz w:val="22"/>
          <w:szCs w:val="22"/>
        </w:rPr>
        <w:t>Województwa Małopolskiego</w:t>
      </w:r>
      <w:r w:rsidR="00D16A72">
        <w:rPr>
          <w:rFonts w:ascii="Arial" w:eastAsiaTheme="minorHAnsi" w:hAnsi="Arial" w:cs="Arial"/>
          <w:sz w:val="22"/>
          <w:szCs w:val="22"/>
        </w:rPr>
        <w:t>.</w:t>
      </w:r>
    </w:p>
    <w:p w14:paraId="1A7B3C85"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41 054,00 zł</w:t>
      </w:r>
    </w:p>
    <w:p w14:paraId="04CD6F72"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Dzieci do 18 r. ż. pochodzące z rodzin z problemami alkoholowymi, z powiatów: suskiego, chrzanowskiego, wadowickiego oraz oświęcimskiego. 18 dzieci z FASD objętych opieką terapeutyczną i 5 dzieci objętych wielospecjalistycznymi diagnozami</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rozwoju poznawczo-ruchowego.</w:t>
      </w:r>
    </w:p>
    <w:p w14:paraId="58391392"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20B0B9DB" w14:textId="573DCA21" w:rsidR="00E11EFF" w:rsidRPr="00E11EFF" w:rsidRDefault="000638B0" w:rsidP="00551B37">
      <w:pPr>
        <w:numPr>
          <w:ilvl w:val="0"/>
          <w:numId w:val="35"/>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przeprowadzenie pięciu</w:t>
      </w:r>
      <w:r w:rsidR="00E11EFF" w:rsidRPr="00E11EFF">
        <w:rPr>
          <w:rFonts w:ascii="Arial" w:eastAsiaTheme="minorHAnsi" w:hAnsi="Arial" w:cs="Arial"/>
          <w:sz w:val="22"/>
          <w:szCs w:val="22"/>
        </w:rPr>
        <w:t xml:space="preserve"> dwugodzinnych (razem dziesięć godzin), wielospecjalistycznych diagnoz,</w:t>
      </w:r>
    </w:p>
    <w:p w14:paraId="36D6DD07" w14:textId="77777777" w:rsidR="00E11EFF" w:rsidRPr="00E11EFF" w:rsidRDefault="00E11EFF" w:rsidP="00551B37">
      <w:pPr>
        <w:numPr>
          <w:ilvl w:val="0"/>
          <w:numId w:val="3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przeprowadzenie 360 godzin terapii indywidualnej dzieci z FASD,</w:t>
      </w:r>
    </w:p>
    <w:p w14:paraId="6BEA208B" w14:textId="77777777" w:rsidR="00E11EFF" w:rsidRPr="00E11EFF" w:rsidRDefault="00E11EFF" w:rsidP="00551B37">
      <w:pPr>
        <w:numPr>
          <w:ilvl w:val="0"/>
          <w:numId w:val="3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zakup zindywidualizowanych pomocy dydaktycznych.</w:t>
      </w:r>
    </w:p>
    <w:p w14:paraId="0FEF6DE2" w14:textId="64AF1DDC" w:rsidR="00E11EFF" w:rsidRPr="00E11EFF" w:rsidRDefault="00E11EFF" w:rsidP="00EC45C3">
      <w:pPr>
        <w:spacing w:after="240" w:line="259" w:lineRule="auto"/>
        <w:jc w:val="both"/>
        <w:rPr>
          <w:rFonts w:ascii="Arial" w:eastAsiaTheme="minorHAnsi" w:hAnsi="Arial" w:cs="Arial"/>
          <w:sz w:val="22"/>
          <w:szCs w:val="22"/>
        </w:rPr>
      </w:pPr>
      <w:r w:rsidRPr="00E11EFF">
        <w:rPr>
          <w:rFonts w:ascii="Arial" w:eastAsiaTheme="minorHAnsi" w:hAnsi="Arial" w:cs="Arial"/>
          <w:b/>
          <w:sz w:val="22"/>
          <w:szCs w:val="22"/>
        </w:rPr>
        <w:t>Głównym celem</w:t>
      </w:r>
      <w:r w:rsidRPr="00E11EFF">
        <w:rPr>
          <w:rFonts w:ascii="Arial" w:eastAsiaTheme="minorHAnsi" w:hAnsi="Arial" w:cs="Arial"/>
          <w:sz w:val="22"/>
          <w:szCs w:val="22"/>
        </w:rPr>
        <w:t xml:space="preserve"> projektu było objęcie świadczeniami nie refundowanymi przez Narodowy Fundusz Zdrowia (diagnozą i terapią) dzieci z FASD. Przeprowadzone zajęcia miały na celu wsparcie rozwoju umiejętności komunikacyjnych, społecznych, edukacyjnych i poznawczych, naukę radzenia sobie ze stresem i rozwiązywaniem sytuacji problemowych, podniesienie poczucia własnej wartości i kompetencji motorycznych.</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Realizacja zadania przyczyniła się do lepszego funkcjonowania </w:t>
      </w:r>
      <w:r w:rsidR="000638B0">
        <w:rPr>
          <w:rFonts w:ascii="Arial" w:eastAsiaTheme="minorHAnsi" w:hAnsi="Arial" w:cs="Arial"/>
          <w:sz w:val="22"/>
          <w:szCs w:val="22"/>
        </w:rPr>
        <w:t>dzieci w otaczającym środowisku i</w:t>
      </w:r>
      <w:r w:rsidRPr="00E11EFF">
        <w:rPr>
          <w:rFonts w:ascii="Arial" w:eastAsiaTheme="minorHAnsi" w:hAnsi="Arial" w:cs="Arial"/>
          <w:sz w:val="22"/>
          <w:szCs w:val="22"/>
        </w:rPr>
        <w:t xml:space="preserve"> w grupie, radzenia sobie z emocjami, większego poczucia własnej wartości. Podniesienie jakości ich życia poprawiło funkcjonowanie całej rodziny i umożliwiło pełniejszy jej wkład społeczny.</w:t>
      </w:r>
    </w:p>
    <w:p w14:paraId="6F573477" w14:textId="77777777" w:rsidR="00E11EFF" w:rsidRPr="00E11EFF" w:rsidRDefault="00E11EFF" w:rsidP="00551B37">
      <w:pPr>
        <w:numPr>
          <w:ilvl w:val="0"/>
          <w:numId w:val="28"/>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Zadanie pn. Tworzenie systemowego wsparcia i terapii dla dzieci z Płodowym Zespołem Alkoholowym (Fetal Alcohol Syndrome – FAS) oraz dla ich rodziców i opiekunów realizowany przez Wojewódzki Specjalistyczny Szpital Dziecięcy im. św. Ludwika w Krakowie </w:t>
      </w:r>
      <w:r w:rsidRPr="00E11EFF">
        <w:rPr>
          <w:rFonts w:ascii="Arial" w:eastAsiaTheme="minorHAnsi" w:hAnsi="Arial" w:cs="Arial"/>
          <w:sz w:val="22"/>
          <w:szCs w:val="22"/>
        </w:rPr>
        <w:t>realizowane w ramach dotacji.</w:t>
      </w:r>
    </w:p>
    <w:p w14:paraId="7F84B05D"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Kwota dofinansowania: </w:t>
      </w:r>
      <w:r w:rsidRPr="00E11EFF">
        <w:rPr>
          <w:rFonts w:ascii="Arial" w:eastAsiaTheme="minorHAnsi" w:hAnsi="Arial" w:cs="Arial"/>
          <w:sz w:val="22"/>
          <w:szCs w:val="22"/>
        </w:rPr>
        <w:t>300 000,00 zł</w:t>
      </w:r>
    </w:p>
    <w:p w14:paraId="206ED8CC"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Dzieci i młodzież do 18 r. z województwa małopolskiego z podejrzeniem lub rozpoznaniem FASD oraz rodzice i opiekunowie tych dzieci, tj. 31 dzieci oraz 27 rodziców.</w:t>
      </w:r>
    </w:p>
    <w:p w14:paraId="577FCB12"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Działania:</w:t>
      </w:r>
    </w:p>
    <w:p w14:paraId="5C9E5DE2"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203 wizyty kwalifikacyjne do diagnozy oraz wizyty kontrolne,</w:t>
      </w:r>
    </w:p>
    <w:p w14:paraId="428499F8" w14:textId="1B576F6D"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 xml:space="preserve">41 diagnoz w kierunku FASD realizowanych </w:t>
      </w:r>
      <w:r w:rsidR="00CE1C47">
        <w:rPr>
          <w:rFonts w:ascii="Arial" w:eastAsiaTheme="minorHAnsi" w:hAnsi="Arial" w:cs="Arial"/>
          <w:sz w:val="22"/>
          <w:szCs w:val="22"/>
        </w:rPr>
        <w:t xml:space="preserve">przez </w:t>
      </w:r>
      <w:r w:rsidRPr="00E11EFF">
        <w:rPr>
          <w:rFonts w:ascii="Arial" w:eastAsiaTheme="minorHAnsi" w:hAnsi="Arial" w:cs="Arial"/>
          <w:sz w:val="22"/>
          <w:szCs w:val="22"/>
        </w:rPr>
        <w:t xml:space="preserve">wielospecjalistyczny zespół tj. pediatrę, psychiatrę, psychologa, </w:t>
      </w:r>
      <w:r w:rsidR="00841EFC" w:rsidRPr="00E11EFF">
        <w:rPr>
          <w:rFonts w:ascii="Arial" w:eastAsiaTheme="minorHAnsi" w:hAnsi="Arial" w:cs="Arial"/>
          <w:sz w:val="22"/>
          <w:szCs w:val="22"/>
        </w:rPr>
        <w:t>neurologopedę</w:t>
      </w:r>
      <w:r w:rsidRPr="00E11EFF">
        <w:rPr>
          <w:rFonts w:ascii="Arial" w:eastAsiaTheme="minorHAnsi" w:hAnsi="Arial" w:cs="Arial"/>
          <w:sz w:val="22"/>
          <w:szCs w:val="22"/>
        </w:rPr>
        <w:t>,</w:t>
      </w:r>
    </w:p>
    <w:p w14:paraId="74138406"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446 godzin psychoterapii indywidualnej,</w:t>
      </w:r>
    </w:p>
    <w:p w14:paraId="2BBCDE94"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71 godzin konsultacji neurologopedycznych,</w:t>
      </w:r>
    </w:p>
    <w:p w14:paraId="07B3AC1C"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96 godzin zajęć integracji sensorycznej,</w:t>
      </w:r>
    </w:p>
    <w:p w14:paraId="12DE6792"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 xml:space="preserve">12 treningów umiejętności społecznych, </w:t>
      </w:r>
    </w:p>
    <w:p w14:paraId="793804C2"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12 spotkań grup wsparcia dla 27 rodziców dzieci z FASD,</w:t>
      </w:r>
    </w:p>
    <w:p w14:paraId="751B7392" w14:textId="0BCC41A4"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12 warsztatów dla 25 rodziców dotyczących regulowania własnych stanów emocjonalnych oraz radzenia sobie z emocjami i trudnymi zach</w:t>
      </w:r>
      <w:r w:rsidR="00841EFC">
        <w:rPr>
          <w:rFonts w:ascii="Arial" w:eastAsiaTheme="minorHAnsi" w:hAnsi="Arial" w:cs="Arial"/>
          <w:sz w:val="22"/>
          <w:szCs w:val="22"/>
        </w:rPr>
        <w:t>ow</w:t>
      </w:r>
      <w:r w:rsidRPr="00E11EFF">
        <w:rPr>
          <w:rFonts w:ascii="Arial" w:eastAsiaTheme="minorHAnsi" w:hAnsi="Arial" w:cs="Arial"/>
          <w:sz w:val="22"/>
          <w:szCs w:val="22"/>
        </w:rPr>
        <w:t xml:space="preserve">aniami dziecka.  </w:t>
      </w:r>
    </w:p>
    <w:p w14:paraId="392D93DD" w14:textId="5D2D7E33" w:rsidR="00E11EFF" w:rsidRPr="00E11EFF" w:rsidRDefault="00E11EFF" w:rsidP="00EC45C3">
      <w:pPr>
        <w:spacing w:after="160" w:line="259" w:lineRule="auto"/>
        <w:jc w:val="both"/>
        <w:rPr>
          <w:rFonts w:asciiTheme="minorHAnsi" w:eastAsiaTheme="minorHAnsi" w:hAnsiTheme="minorHAnsi" w:cstheme="minorBidi"/>
          <w:sz w:val="22"/>
          <w:szCs w:val="22"/>
        </w:rPr>
      </w:pPr>
      <w:r w:rsidRPr="00E11EFF">
        <w:rPr>
          <w:rFonts w:ascii="Arial" w:eastAsiaTheme="minorHAnsi" w:hAnsi="Arial" w:cs="Arial"/>
          <w:b/>
          <w:sz w:val="22"/>
          <w:szCs w:val="22"/>
        </w:rPr>
        <w:t xml:space="preserve">Celem </w:t>
      </w:r>
      <w:r w:rsidRPr="00E11EFF">
        <w:rPr>
          <w:rFonts w:ascii="Arial" w:eastAsiaTheme="minorHAnsi" w:hAnsi="Arial" w:cs="Arial"/>
          <w:sz w:val="22"/>
          <w:szCs w:val="22"/>
        </w:rPr>
        <w:t>realizacji zad</w:t>
      </w:r>
      <w:r w:rsidR="00CE1C47">
        <w:rPr>
          <w:rFonts w:ascii="Arial" w:eastAsiaTheme="minorHAnsi" w:hAnsi="Arial" w:cs="Arial"/>
          <w:sz w:val="22"/>
          <w:szCs w:val="22"/>
        </w:rPr>
        <w:t>a</w:t>
      </w:r>
      <w:r w:rsidRPr="00E11EFF">
        <w:rPr>
          <w:rFonts w:ascii="Arial" w:eastAsiaTheme="minorHAnsi" w:hAnsi="Arial" w:cs="Arial"/>
          <w:sz w:val="22"/>
          <w:szCs w:val="22"/>
        </w:rPr>
        <w:t>nia było objęcie</w:t>
      </w:r>
      <w:r w:rsidRPr="00E11EFF">
        <w:rPr>
          <w:rFonts w:ascii="Arial" w:eastAsiaTheme="minorHAnsi" w:hAnsi="Arial" w:cs="Arial"/>
          <w:b/>
          <w:sz w:val="22"/>
          <w:szCs w:val="22"/>
        </w:rPr>
        <w:t xml:space="preserve"> </w:t>
      </w:r>
      <w:r w:rsidRPr="00E11EFF">
        <w:rPr>
          <w:rFonts w:ascii="Arial" w:eastAsiaTheme="minorHAnsi" w:hAnsi="Arial" w:cs="Arial"/>
          <w:sz w:val="22"/>
          <w:szCs w:val="22"/>
        </w:rPr>
        <w:t>dzieci i młodzieży z FASD świadczeniami tj. diagnozą i terapią nie</w:t>
      </w:r>
      <w:r w:rsidRPr="00E11EFF">
        <w:rPr>
          <w:rFonts w:ascii="Arial" w:eastAsiaTheme="minorHAnsi" w:hAnsi="Arial" w:cs="Arial"/>
          <w:b/>
          <w:sz w:val="22"/>
          <w:szCs w:val="22"/>
        </w:rPr>
        <w:t xml:space="preserve"> </w:t>
      </w:r>
      <w:r w:rsidRPr="00E11EFF">
        <w:rPr>
          <w:rFonts w:ascii="Arial" w:eastAsiaTheme="minorHAnsi" w:hAnsi="Arial" w:cs="Arial"/>
          <w:sz w:val="22"/>
          <w:szCs w:val="22"/>
        </w:rPr>
        <w:t xml:space="preserve">uwzględnionymi w koszyku świadczeń gwarantowanych przez Narodowy Fundusz Zdrowia oraz uruchomienie grupy wsparcia </w:t>
      </w:r>
      <w:r w:rsidR="00841EFC">
        <w:rPr>
          <w:rFonts w:ascii="Arial" w:eastAsiaTheme="minorHAnsi" w:hAnsi="Arial" w:cs="Arial"/>
          <w:sz w:val="22"/>
          <w:szCs w:val="22"/>
        </w:rPr>
        <w:t>a także</w:t>
      </w:r>
      <w:r w:rsidRPr="00E11EFF">
        <w:rPr>
          <w:rFonts w:ascii="Arial" w:eastAsiaTheme="minorHAnsi" w:hAnsi="Arial" w:cs="Arial"/>
          <w:sz w:val="22"/>
          <w:szCs w:val="22"/>
        </w:rPr>
        <w:t xml:space="preserve"> warsztatów dla rodzin pacjentów z FASD.</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FASD to spektrum </w:t>
      </w:r>
      <w:r w:rsidR="00CE1C47">
        <w:rPr>
          <w:rFonts w:ascii="Arial" w:eastAsiaTheme="minorHAnsi" w:hAnsi="Arial" w:cs="Arial"/>
          <w:sz w:val="22"/>
          <w:szCs w:val="22"/>
        </w:rPr>
        <w:t xml:space="preserve">płodowych </w:t>
      </w:r>
      <w:r w:rsidRPr="00E11EFF">
        <w:rPr>
          <w:rFonts w:ascii="Arial" w:eastAsiaTheme="minorHAnsi" w:hAnsi="Arial" w:cs="Arial"/>
          <w:sz w:val="22"/>
          <w:szCs w:val="22"/>
        </w:rPr>
        <w:t>zaburzeń</w:t>
      </w:r>
      <w:r w:rsidR="00CE1C47">
        <w:rPr>
          <w:rFonts w:ascii="Arial" w:eastAsiaTheme="minorHAnsi" w:hAnsi="Arial" w:cs="Arial"/>
          <w:sz w:val="22"/>
          <w:szCs w:val="22"/>
        </w:rPr>
        <w:t xml:space="preserve"> alkoholowych</w:t>
      </w:r>
      <w:r w:rsidRPr="00E11EFF">
        <w:rPr>
          <w:rFonts w:ascii="Arial" w:eastAsiaTheme="minorHAnsi" w:hAnsi="Arial" w:cs="Arial"/>
          <w:sz w:val="22"/>
          <w:szCs w:val="22"/>
        </w:rPr>
        <w:t>, a każdy pacjent doświadcza innych objawów. Stworzony program terapeutyczny dedykowany dla pacjentów z FASD obejmował opieką psychoterapeutyczną, neuropsychologiczną i neurologopedyczną oraz z zakresu integracji sensorycznej. Prowadzono psychoedukacyjne zajęcia grupowe dla dzieci rozwijające umiejętności takie jak zawieranie znajomości, inicjonowanie rozmowy, słuchanie i zadawanie pytań, odmawianie, reagowanie na krytykę, wyrażanie krytyki, dyskutowanie oraz rozpoznawanie i okazywanie swoich emocji czy potrzeb w sposób skuteczny i akceptowalny społecznie.</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Natomiast edukacja rodziców ze szczególnym uwzględnieniem rodzin zastępczych i adopcyjnych wychowujących dziecko z FASD umożliwia rozwój kompetencji i wsparcie w pracy z dzieckiem.</w:t>
      </w:r>
    </w:p>
    <w:p w14:paraId="248E4773"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5.1.8 Zmniejszenie dostępności fizycznej i ekonomicznej alkoholu oraz zwiększenie skuteczności egzekwowania prawa w zakresie zakazu sprzedaży napojów alkoholowych osobom niepełnoletnim, reklamy, promocji, spożywania napojów alkoholowych</w:t>
      </w:r>
    </w:p>
    <w:p w14:paraId="0157C92B" w14:textId="77777777" w:rsidR="00E11EFF" w:rsidRPr="00E11EFF" w:rsidRDefault="00E11EFF" w:rsidP="00EC45C3">
      <w:pPr>
        <w:spacing w:after="160" w:line="259" w:lineRule="auto"/>
        <w:ind w:firstLine="426"/>
        <w:jc w:val="both"/>
        <w:rPr>
          <w:rFonts w:ascii="Arial" w:eastAsiaTheme="minorHAnsi" w:hAnsi="Arial" w:cs="Arial"/>
          <w:sz w:val="22"/>
          <w:szCs w:val="22"/>
        </w:rPr>
      </w:pPr>
      <w:r w:rsidRPr="00E11EFF">
        <w:rPr>
          <w:rFonts w:ascii="Arial" w:eastAsiaTheme="minorHAnsi" w:hAnsi="Arial" w:cs="Arial"/>
          <w:sz w:val="22"/>
          <w:szCs w:val="22"/>
        </w:rPr>
        <w:t>Zrealizowano jeden projekt w formie „małego grantu”.</w:t>
      </w:r>
    </w:p>
    <w:p w14:paraId="1FCD278D" w14:textId="77777777" w:rsidR="00E11EFF" w:rsidRPr="00E11EFF" w:rsidRDefault="00E11EFF" w:rsidP="00551B37">
      <w:pPr>
        <w:numPr>
          <w:ilvl w:val="0"/>
          <w:numId w:val="29"/>
        </w:numPr>
        <w:spacing w:after="160" w:line="259" w:lineRule="auto"/>
        <w:ind w:left="709" w:hanging="283"/>
        <w:contextualSpacing/>
        <w:jc w:val="both"/>
        <w:rPr>
          <w:rFonts w:ascii="Arial" w:eastAsiaTheme="minorHAnsi" w:hAnsi="Arial" w:cs="Arial"/>
          <w:sz w:val="22"/>
          <w:szCs w:val="22"/>
        </w:rPr>
      </w:pPr>
      <w:r w:rsidRPr="00E11EFF">
        <w:rPr>
          <w:rFonts w:ascii="Arial" w:eastAsiaTheme="minorHAnsi" w:hAnsi="Arial" w:cs="Arial"/>
          <w:b/>
          <w:sz w:val="22"/>
          <w:szCs w:val="22"/>
        </w:rPr>
        <w:t xml:space="preserve">Projekt pn. „4 S – Sprawdzone Skuteczne Szkolenie Sprzedawców – Program profilaktyczny podnoszący świadomość sprzedawców napojów alkoholowych w aspekcie skutecznego przestrzegania prawa” realizowany przez Fundację Centrum Działań Profilaktycznych z Wieliczki </w:t>
      </w:r>
    </w:p>
    <w:p w14:paraId="1C73172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6 000,00 zł</w:t>
      </w:r>
    </w:p>
    <w:p w14:paraId="064C0ABA" w14:textId="06722401"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Sprzedawcy napojów alkoholowych z terenu powiatu wielickiego oraz </w:t>
      </w:r>
      <w:r w:rsidR="00841EFC">
        <w:rPr>
          <w:rFonts w:ascii="Arial" w:eastAsiaTheme="minorHAnsi" w:hAnsi="Arial" w:cs="Arial"/>
          <w:sz w:val="22"/>
          <w:szCs w:val="22"/>
        </w:rPr>
        <w:t>nowosądeckiego. Łącznie 60 osób</w:t>
      </w:r>
      <w:r w:rsidRPr="00E11EFF">
        <w:rPr>
          <w:rFonts w:ascii="Arial" w:eastAsiaTheme="minorHAnsi" w:hAnsi="Arial" w:cs="Arial"/>
          <w:sz w:val="22"/>
          <w:szCs w:val="22"/>
        </w:rPr>
        <w:t xml:space="preserve"> </w:t>
      </w:r>
      <w:r w:rsidR="004647C0">
        <w:rPr>
          <w:rFonts w:ascii="Arial" w:eastAsiaTheme="minorHAnsi" w:hAnsi="Arial" w:cs="Arial"/>
          <w:sz w:val="22"/>
          <w:szCs w:val="22"/>
        </w:rPr>
        <w:t xml:space="preserve">pracujących </w:t>
      </w:r>
      <w:r w:rsidR="00CE1C47">
        <w:rPr>
          <w:rFonts w:ascii="Arial" w:eastAsiaTheme="minorHAnsi" w:hAnsi="Arial" w:cs="Arial"/>
          <w:sz w:val="22"/>
          <w:szCs w:val="22"/>
        </w:rPr>
        <w:t>w</w:t>
      </w:r>
      <w:r w:rsidRPr="00E11EFF">
        <w:rPr>
          <w:rFonts w:ascii="Arial" w:eastAsiaTheme="minorHAnsi" w:hAnsi="Arial" w:cs="Arial"/>
          <w:sz w:val="22"/>
          <w:szCs w:val="22"/>
        </w:rPr>
        <w:t xml:space="preserve"> 50 punkt</w:t>
      </w:r>
      <w:r w:rsidR="00CE1C47">
        <w:rPr>
          <w:rFonts w:ascii="Arial" w:eastAsiaTheme="minorHAnsi" w:hAnsi="Arial" w:cs="Arial"/>
          <w:sz w:val="22"/>
          <w:szCs w:val="22"/>
        </w:rPr>
        <w:t>ach</w:t>
      </w:r>
      <w:r w:rsidRPr="00E11EFF">
        <w:rPr>
          <w:rFonts w:ascii="Arial" w:eastAsiaTheme="minorHAnsi" w:hAnsi="Arial" w:cs="Arial"/>
          <w:sz w:val="22"/>
          <w:szCs w:val="22"/>
        </w:rPr>
        <w:t xml:space="preserve"> sprzedaży napojów alkoholowych. </w:t>
      </w:r>
    </w:p>
    <w:p w14:paraId="2E442B5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083F9FC8" w14:textId="38BDC63E" w:rsidR="00E11EFF" w:rsidRPr="00E11EFF" w:rsidRDefault="00622B90"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badania „tajemniczego klienta” dokonującego monitorowanej próby zakupu alkoholu przez młodą osobę w punktach sprzedaży napojów alkoholowych,</w:t>
      </w:r>
    </w:p>
    <w:p w14:paraId="0BE17E75" w14:textId="73DBCA44" w:rsidR="00E11EFF" w:rsidRPr="00E11EFF" w:rsidRDefault="00622B90"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szkoleń w 50 punktach sprzedaży napojów alkoholowych,</w:t>
      </w:r>
    </w:p>
    <w:p w14:paraId="64BD1293" w14:textId="2FC9A228"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szkolenia stacjonarnego dla sprzedawców i właścicieli punktów sprzedaży napojów alkoholowych,</w:t>
      </w:r>
    </w:p>
    <w:p w14:paraId="447E7F36" w14:textId="321958EF"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drugiego badania „tajemniczego klienta” dokonującego monitorowanej próby zakupu alkoholu w punktach sprzedaży napojów alkoholowych,</w:t>
      </w:r>
    </w:p>
    <w:p w14:paraId="43E308B1" w14:textId="34DC5C86"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d</w:t>
      </w:r>
      <w:r w:rsidR="00E11EFF" w:rsidRPr="00E11EFF">
        <w:rPr>
          <w:rFonts w:ascii="Arial" w:eastAsiaTheme="minorHAnsi" w:hAnsi="Arial" w:cs="Arial"/>
          <w:sz w:val="22"/>
          <w:szCs w:val="22"/>
        </w:rPr>
        <w:t>ystrybucja materiałów szkoleniowych tj. konspekt dla pracowników i właścicieli punktów sprzedaży napojów alkoholowych, Aspekty prawne i przykłady orzecznictwa w zakresie sprzedaży napojów alkoholowych,</w:t>
      </w:r>
    </w:p>
    <w:p w14:paraId="77D1527A" w14:textId="23893DBE"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 xml:space="preserve">prawdzenie prawidłowości oznakowania punktów sprzedaży napojów alkoholowych w tabliczki dotyczące zakazu sprzedaży osobom nieletnim i nietrzeźwym, umieszczenie odpowiednich informacji na reklamach zgodnie z obowiązującymi przepisami. </w:t>
      </w:r>
    </w:p>
    <w:p w14:paraId="34560CE7" w14:textId="1C9824B3"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programu było ograniczenie naruszeń prawa w zakresie sprzedaży i podawania napojów alk</w:t>
      </w:r>
      <w:r w:rsidR="00841EFC">
        <w:rPr>
          <w:rFonts w:ascii="Arial" w:eastAsiaTheme="minorHAnsi" w:hAnsi="Arial" w:cs="Arial"/>
          <w:sz w:val="22"/>
          <w:szCs w:val="22"/>
        </w:rPr>
        <w:t>oholowych osobom nieuprawnionym -</w:t>
      </w:r>
      <w:r w:rsidRPr="00E11EFF">
        <w:rPr>
          <w:rFonts w:ascii="Arial" w:eastAsiaTheme="minorHAnsi" w:hAnsi="Arial" w:cs="Arial"/>
          <w:sz w:val="22"/>
          <w:szCs w:val="22"/>
        </w:rPr>
        <w:t xml:space="preserve"> </w:t>
      </w:r>
      <w:r w:rsidR="00841EFC">
        <w:rPr>
          <w:rFonts w:ascii="Arial" w:eastAsiaTheme="minorHAnsi" w:hAnsi="Arial" w:cs="Arial"/>
          <w:sz w:val="22"/>
          <w:szCs w:val="22"/>
        </w:rPr>
        <w:t>szczególnie dzieci i młodzieży</w:t>
      </w:r>
      <w:r w:rsidRPr="00E11EFF">
        <w:rPr>
          <w:rFonts w:ascii="Arial" w:eastAsiaTheme="minorHAnsi" w:hAnsi="Arial" w:cs="Arial"/>
          <w:sz w:val="22"/>
          <w:szCs w:val="22"/>
        </w:rPr>
        <w:t xml:space="preserve"> oraz zwiększenie ilości sprzedawców, którzy kontrolują dowód osobisty młodo wyglądających klientów oraz nie sprzed</w:t>
      </w:r>
      <w:r w:rsidR="00841EFC">
        <w:rPr>
          <w:rFonts w:ascii="Arial" w:eastAsiaTheme="minorHAnsi" w:hAnsi="Arial" w:cs="Arial"/>
          <w:sz w:val="22"/>
          <w:szCs w:val="22"/>
        </w:rPr>
        <w:t>ają alkoholu osobom nietrzeźwym i</w:t>
      </w:r>
      <w:r w:rsidRPr="00E11EFF">
        <w:rPr>
          <w:rFonts w:ascii="Arial" w:eastAsiaTheme="minorHAnsi" w:hAnsi="Arial" w:cs="Arial"/>
          <w:sz w:val="22"/>
          <w:szCs w:val="22"/>
        </w:rPr>
        <w:t xml:space="preserve"> kobietom w ciąży. Wyposażenie uczestników szkoleń w kompendium wiedzy i umiejętności w zakresie odpowiedzialnej sprzedaży i podawania napojów alkoholowych zgodnie z obowiązującymi przepisami prawnymi i dobrymi praktykami w tym zakresie. Zwrócenie uwagi beneficjentów projektu na inne możliwe nieprawidłowości związane ze sprzedażą alkoholu, takie jak naruszenie zasad reklamy i promocji napojów alkoholowych, sprzedaż wyłącznie z przyznanym rodzajem zezwolenia oraz zatrudnianie do sprzedaży alkoholu wyłącznie osób pełnoletnich.</w:t>
      </w:r>
    </w:p>
    <w:p w14:paraId="6439DA0D" w14:textId="77777777" w:rsidR="00E11EFF" w:rsidRPr="00E11EFF" w:rsidRDefault="00E11EFF" w:rsidP="00DB4D1E">
      <w:pPr>
        <w:spacing w:after="160" w:line="259" w:lineRule="auto"/>
        <w:contextualSpacing/>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56CDB9D3" wp14:editId="2D7E4DCB">
            <wp:extent cx="2431504" cy="1722475"/>
            <wp:effectExtent l="0" t="0" r="6985" b="0"/>
            <wp:docPr id="965" name="Obraz 965" descr="zdjęcie przedstawia plakat informujacy o sprawdzaniu wieku osób dokonujących zakupu alkoholu lub papierosów"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8828" cy="1727663"/>
                    </a:xfrm>
                    <a:prstGeom prst="rect">
                      <a:avLst/>
                    </a:prstGeom>
                    <a:noFill/>
                    <a:ln>
                      <a:noFill/>
                    </a:ln>
                  </pic:spPr>
                </pic:pic>
              </a:graphicData>
            </a:graphic>
          </wp:inline>
        </w:drawing>
      </w:r>
      <w:r w:rsidRPr="00E11EFF">
        <w:rPr>
          <w:rFonts w:asciiTheme="minorHAnsi" w:eastAsiaTheme="minorHAnsi" w:hAnsiTheme="minorHAnsi" w:cstheme="minorBidi"/>
          <w:noProof/>
          <w:sz w:val="22"/>
          <w:szCs w:val="22"/>
          <w:lang w:eastAsia="pl-PL"/>
        </w:rPr>
        <w:drawing>
          <wp:inline distT="0" distB="0" distL="0" distR="0" wp14:anchorId="283A7E05" wp14:editId="28CDC048">
            <wp:extent cx="1485900" cy="2122393"/>
            <wp:effectExtent l="0" t="0" r="0" b="0"/>
            <wp:docPr id="966" name="Obraz 966" descr="zdjęcie plakatu z informacją, o braku sprzedaży alkoholu nieletnim"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99913" cy="2142409"/>
                    </a:xfrm>
                    <a:prstGeom prst="rect">
                      <a:avLst/>
                    </a:prstGeom>
                    <a:noFill/>
                    <a:ln>
                      <a:noFill/>
                    </a:ln>
                  </pic:spPr>
                </pic:pic>
              </a:graphicData>
            </a:graphic>
          </wp:inline>
        </w:drawing>
      </w:r>
    </w:p>
    <w:p w14:paraId="1A6F004A" w14:textId="77777777" w:rsidR="00E11EFF" w:rsidRPr="00EC45C3" w:rsidRDefault="00E11EFF" w:rsidP="00DB4D1E">
      <w:pPr>
        <w:spacing w:after="160" w:line="259" w:lineRule="auto"/>
        <w:jc w:val="center"/>
        <w:rPr>
          <w:rFonts w:ascii="Arial" w:eastAsiaTheme="minorHAnsi" w:hAnsi="Arial" w:cs="Arial"/>
          <w:sz w:val="16"/>
          <w:szCs w:val="16"/>
        </w:rPr>
      </w:pPr>
      <w:r w:rsidRPr="00EC45C3">
        <w:rPr>
          <w:rFonts w:ascii="Arial" w:eastAsiaTheme="minorHAnsi" w:hAnsi="Arial" w:cs="Arial"/>
          <w:sz w:val="16"/>
          <w:szCs w:val="16"/>
        </w:rPr>
        <w:t>Źródło: Fundacja Centrum Działań Profilaktycznych</w:t>
      </w:r>
    </w:p>
    <w:p w14:paraId="2F6AC903" w14:textId="77777777" w:rsidR="00E11EFF" w:rsidRPr="007E7FCE" w:rsidRDefault="00E11EFF" w:rsidP="007B2D52">
      <w:pPr>
        <w:pStyle w:val="Nagwek2"/>
        <w:spacing w:before="160" w:after="120"/>
        <w:jc w:val="both"/>
        <w:rPr>
          <w:rFonts w:ascii="Arial" w:hAnsi="Arial" w:cs="Arial"/>
          <w:i w:val="0"/>
          <w:color w:val="002060"/>
          <w:sz w:val="24"/>
          <w:szCs w:val="24"/>
        </w:rPr>
      </w:pPr>
      <w:bookmarkStart w:id="28" w:name="_Toc128990813"/>
      <w:r w:rsidRPr="007E7FCE">
        <w:rPr>
          <w:rFonts w:ascii="Arial" w:hAnsi="Arial" w:cs="Arial"/>
          <w:i w:val="0"/>
          <w:color w:val="002060"/>
          <w:sz w:val="24"/>
          <w:szCs w:val="24"/>
        </w:rPr>
        <w:t>5.2 Cel operacyjny 2 – Rozwój systemu pomocy osobom uzależnionym oraz ich rodzinom</w:t>
      </w:r>
      <w:bookmarkEnd w:id="28"/>
    </w:p>
    <w:p w14:paraId="2EAE3F6C" w14:textId="77777777" w:rsidR="00E11EFF" w:rsidRPr="00E11EFF" w:rsidRDefault="00E11EFF" w:rsidP="00EC45C3">
      <w:pPr>
        <w:spacing w:before="120" w:after="16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W ramach celu drugiego zaplanowanych zostało 8 zadań. Województwo Małopolskie w 2022 r. realizowało działania w ramach 7 zadań.</w:t>
      </w:r>
    </w:p>
    <w:p w14:paraId="6DC3E913"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5.2.1 Edukacja kadr uczestniczących w realizacji zadań z zakresu profilaktyki uzależnień, w tym: szkolenia z zakresu problemów związanych z używaniem środków psychoaktywnych, ich wpływu na funkcjonowanie bliskich oraz ryzykiem zakażenia wirusem HIV; szkolenia osób o zawodach niemedycznych mających kontakt z osobami stosującymi substancje psychoaktywne w zakresie podejmowania właściwych interwencji oraz rozwój systemu kształcenia zawodowego i podnoszenia kwalifikacji pracowników lecznictwa odwykowego oraz instytucji z obszaru rozwiązywania problemów społecznych i uzależnień, superwizje</w:t>
      </w:r>
    </w:p>
    <w:p w14:paraId="0FD16BC0" w14:textId="7B752BDB"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ramach niniejszego zadania realizowane były działania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oraz Wojewódzki Ośrodek Terapii Uzależnienia i Współuzależnienia (WOTUW) w Krakowie.</w:t>
      </w:r>
    </w:p>
    <w:p w14:paraId="701F6350"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sz w:val="22"/>
          <w:szCs w:val="22"/>
        </w:rPr>
        <w:t>Ekspert w ramach otrzymanej dotacji przez Województwo Małopolskie organizował:</w:t>
      </w:r>
    </w:p>
    <w:p w14:paraId="7F31E799" w14:textId="355FC024"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Trzy seminaria warsztatowe skierowane do służb mundurowych, Kuratorskiej Służby Sądowej, personelu poradni leczeni</w:t>
      </w:r>
      <w:r w:rsidR="00841EFC">
        <w:rPr>
          <w:rFonts w:ascii="Arial" w:eastAsiaTheme="minorHAnsi" w:hAnsi="Arial" w:cs="Arial"/>
          <w:sz w:val="22"/>
          <w:szCs w:val="22"/>
        </w:rPr>
        <w:t>a uzależnień pn.</w:t>
      </w:r>
      <w:r w:rsidRPr="00E11EFF">
        <w:rPr>
          <w:rFonts w:ascii="Arial" w:eastAsiaTheme="minorHAnsi" w:hAnsi="Arial" w:cs="Arial"/>
          <w:sz w:val="22"/>
          <w:szCs w:val="22"/>
        </w:rPr>
        <w:t xml:space="preserve"> „Przeciwdziałanie uzależnieniom substancyjnym i behawioralnym”. Celem było upowszechnienie najnowszej wiedzy oraz statystyk dotyczących substancji psychoaktywnych, nowych substancji psychoaktywnych oraz uzależnień behawioralnych. Seminaria odbyły się w Szpitalu Klinicznym im. dr J. Babińskiego w Krakowie oraz w Sądzie Okręgowym w Krakowie. Łączna liczba uczestników warsztatów 208 osób.</w:t>
      </w:r>
    </w:p>
    <w:p w14:paraId="388EDC62" w14:textId="59817BD8"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Szkolenie dotyczące upowszechniania wiedzy dotyczącej substancji psychoaktywnych, nowych substancji psychoaktywnych oraz uzależnień behawioralnych, procedur diagnostycznych oraz systemu leczenia odwykowego i rehabilitacji osób nadużywających substancji psychoaktywnych. Szkolenie miało charakter profilaktyczno-edukacyjny i skierowane było do służb mundurowych, Kuratorskiej Służby Sądowej, personelu poradni leczenia uzależnień. Szkolenie odbyło się w Kolegium Filozoficzno-Teologicznym Polskiej Prowincji Dominikanów w Krakowie. Liczba uczestników </w:t>
      </w:r>
      <w:r w:rsidR="00E51666">
        <w:rPr>
          <w:rFonts w:ascii="Arial" w:eastAsiaTheme="minorHAnsi" w:hAnsi="Arial" w:cs="Arial"/>
          <w:sz w:val="22"/>
          <w:szCs w:val="22"/>
        </w:rPr>
        <w:t xml:space="preserve">- </w:t>
      </w:r>
      <w:r w:rsidRPr="00E11EFF">
        <w:rPr>
          <w:rFonts w:ascii="Arial" w:eastAsiaTheme="minorHAnsi" w:hAnsi="Arial" w:cs="Arial"/>
          <w:sz w:val="22"/>
          <w:szCs w:val="22"/>
        </w:rPr>
        <w:t>65 osób.</w:t>
      </w:r>
    </w:p>
    <w:p w14:paraId="5BA9628F" w14:textId="354432A1"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Seminarium warsztatowe dla dyrektorów szkół i nauczycieli pn. „Przeciwdziałanie uzależnieniom substancyjnym i behawioralnym”. Celem szkolenia było upowszechnienie najnowszej wiedzy oraz statystyk dotyczących substancji psychoaktywnych, nowych substancji psychoaktywnych oraz uzależnień behawioralnych wśród kadry pedagogicznej lokalnych placówek edukacyjnych, pracowników administracji publicznej. Szkolenie odbyło się w Orawskim Centrum Kultury w Jabłonce. Liczb</w:t>
      </w:r>
      <w:r w:rsidR="00E51666">
        <w:rPr>
          <w:rFonts w:ascii="Arial" w:eastAsiaTheme="minorHAnsi" w:hAnsi="Arial" w:cs="Arial"/>
          <w:sz w:val="22"/>
          <w:szCs w:val="22"/>
        </w:rPr>
        <w:t>a</w:t>
      </w:r>
      <w:r w:rsidRPr="00E11EFF">
        <w:rPr>
          <w:rFonts w:ascii="Arial" w:eastAsiaTheme="minorHAnsi" w:hAnsi="Arial" w:cs="Arial"/>
          <w:sz w:val="22"/>
          <w:szCs w:val="22"/>
        </w:rPr>
        <w:t xml:space="preserve"> uczestników </w:t>
      </w:r>
      <w:r w:rsidR="00E51666">
        <w:rPr>
          <w:rFonts w:ascii="Arial" w:eastAsiaTheme="minorHAnsi" w:hAnsi="Arial" w:cs="Arial"/>
          <w:sz w:val="22"/>
          <w:szCs w:val="22"/>
        </w:rPr>
        <w:t xml:space="preserve">- </w:t>
      </w:r>
      <w:r w:rsidRPr="00E11EFF">
        <w:rPr>
          <w:rFonts w:ascii="Arial" w:eastAsiaTheme="minorHAnsi" w:hAnsi="Arial" w:cs="Arial"/>
          <w:sz w:val="22"/>
          <w:szCs w:val="22"/>
        </w:rPr>
        <w:t>52.</w:t>
      </w:r>
    </w:p>
    <w:p w14:paraId="0C36E251" w14:textId="306536BE"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Dwudniowe szkolenie dla specjalistów i instruktorów terapii uzależnień pn. „Techniki pracy grupowej wspierające proces leczenia osób uzależnionych – seminarium warsztatowe”. Celem szkolenia było przyswojenie i utrwalenie wiedzy z zakresu prowadzenia grup samopomocowych, psychoterapeutycznych dla osób uzależnionych oraz ich rodzin, ze szczególnym uwzględnieniem ujawnienia traumy w procesie terapeutycznym. Szkolenie odbył</w:t>
      </w:r>
      <w:r w:rsidR="00E51666">
        <w:rPr>
          <w:rFonts w:ascii="Arial" w:eastAsiaTheme="minorHAnsi" w:hAnsi="Arial" w:cs="Arial"/>
          <w:sz w:val="22"/>
          <w:szCs w:val="22"/>
        </w:rPr>
        <w:t>o</w:t>
      </w:r>
      <w:r w:rsidRPr="00E11EFF">
        <w:rPr>
          <w:rFonts w:ascii="Arial" w:eastAsiaTheme="minorHAnsi" w:hAnsi="Arial" w:cs="Arial"/>
          <w:sz w:val="22"/>
          <w:szCs w:val="22"/>
        </w:rPr>
        <w:t xml:space="preserve"> się w Szpitalu Klinicznym im. dr J. Babińskiego w Krakowie. Liczba uczestników </w:t>
      </w:r>
      <w:r w:rsidR="00E51666">
        <w:rPr>
          <w:rFonts w:ascii="Arial" w:eastAsiaTheme="minorHAnsi" w:hAnsi="Arial" w:cs="Arial"/>
          <w:sz w:val="22"/>
          <w:szCs w:val="22"/>
        </w:rPr>
        <w:t xml:space="preserve">- </w:t>
      </w:r>
      <w:r w:rsidRPr="00E11EFF">
        <w:rPr>
          <w:rFonts w:ascii="Arial" w:eastAsiaTheme="minorHAnsi" w:hAnsi="Arial" w:cs="Arial"/>
          <w:sz w:val="22"/>
          <w:szCs w:val="22"/>
        </w:rPr>
        <w:t>16 osób.</w:t>
      </w:r>
    </w:p>
    <w:p w14:paraId="5D40DBB5"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sz w:val="22"/>
          <w:szCs w:val="22"/>
        </w:rPr>
        <w:t xml:space="preserve">WOTUW w ramach otrzymanej dotacji przez Województwo Małopolskie organizował: </w:t>
      </w:r>
    </w:p>
    <w:p w14:paraId="1C39A5F8" w14:textId="29451242" w:rsidR="00E11EFF" w:rsidRPr="00E11EFF" w:rsidRDefault="00E11EFF" w:rsidP="00551B37">
      <w:pPr>
        <w:numPr>
          <w:ilvl w:val="0"/>
          <w:numId w:val="5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Dwudniowe szkolenie pn. „Najczęstsze uzależnienia behawioralne w praktyce terapeutycznej – zagadnienia diagnozy i terapii”. Szkolenie skierowane było do terapeutów, którzy pracują z osobami uzależnionymi. Szkolenie miało charakter warsztatu  z elementami wykładu, a jego celem szkolenia było zapoznanie uczestników z zagadnieniem uzależnień behawioralnych. Liczba odbiorców </w:t>
      </w:r>
      <w:r w:rsidR="00E51666">
        <w:rPr>
          <w:rFonts w:ascii="Arial" w:eastAsiaTheme="minorHAnsi" w:hAnsi="Arial" w:cs="Arial"/>
          <w:sz w:val="22"/>
          <w:szCs w:val="22"/>
        </w:rPr>
        <w:t xml:space="preserve">- </w:t>
      </w:r>
      <w:r w:rsidRPr="00E11EFF">
        <w:rPr>
          <w:rFonts w:ascii="Arial" w:eastAsiaTheme="minorHAnsi" w:hAnsi="Arial" w:cs="Arial"/>
          <w:sz w:val="22"/>
          <w:szCs w:val="22"/>
        </w:rPr>
        <w:t>16 osób.</w:t>
      </w:r>
    </w:p>
    <w:p w14:paraId="6AA0CE31" w14:textId="7F546309" w:rsidR="00E11EFF" w:rsidRPr="00E11EFF" w:rsidRDefault="00E11EFF" w:rsidP="00551B37">
      <w:pPr>
        <w:numPr>
          <w:ilvl w:val="0"/>
          <w:numId w:val="5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Superwizje dla pracowników placówek leczenia uzależnień, mające na celu podniesienie kwalifikacji terapeutów uzależnień. Superwizje p</w:t>
      </w:r>
      <w:r w:rsidR="00E51666">
        <w:rPr>
          <w:rFonts w:ascii="Arial" w:eastAsiaTheme="minorHAnsi" w:hAnsi="Arial" w:cs="Arial"/>
          <w:sz w:val="22"/>
          <w:szCs w:val="22"/>
        </w:rPr>
        <w:t>rzep</w:t>
      </w:r>
      <w:r w:rsidRPr="00E11EFF">
        <w:rPr>
          <w:rFonts w:ascii="Arial" w:eastAsiaTheme="minorHAnsi" w:hAnsi="Arial" w:cs="Arial"/>
          <w:sz w:val="22"/>
          <w:szCs w:val="22"/>
        </w:rPr>
        <w:t xml:space="preserve">rowadzono w 23 placówkach (w Andrychowie, Brzeszczach, Brzesku, Bochni, Gorlicach, Krakowie w 12 placówkach, w Limanowej, Miechowie, Nowym Targu, Nowym Sączu, Tarnowie oraz Tuchowie). Superwizje prowadzono w okresie od czerwca do grudnia, łącznie 326 godzin. </w:t>
      </w:r>
    </w:p>
    <w:p w14:paraId="3613295C" w14:textId="3169DCC3" w:rsidR="004B3D35" w:rsidRDefault="00E11EFF" w:rsidP="00551B37">
      <w:pPr>
        <w:numPr>
          <w:ilvl w:val="0"/>
          <w:numId w:val="55"/>
        </w:numPr>
        <w:spacing w:after="240"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 xml:space="preserve">Naradę dla Kierowników Placówek Leczenia Odwykowego. Podczas spotkania omówiono sytuację placówek w związku z zaplanowanymi podwyżkami dla terapeutów, odbyły się </w:t>
      </w:r>
      <w:r w:rsidR="008B2752">
        <w:rPr>
          <w:rFonts w:ascii="Arial" w:eastAsiaTheme="minorHAnsi" w:hAnsi="Arial" w:cs="Arial"/>
          <w:sz w:val="22"/>
          <w:szCs w:val="22"/>
        </w:rPr>
        <w:t xml:space="preserve">również </w:t>
      </w:r>
      <w:r w:rsidRPr="00E11EFF">
        <w:rPr>
          <w:rFonts w:ascii="Arial" w:eastAsiaTheme="minorHAnsi" w:hAnsi="Arial" w:cs="Arial"/>
          <w:sz w:val="22"/>
          <w:szCs w:val="22"/>
        </w:rPr>
        <w:t>konsultacje prawne z prawnikiem oraz z kadrową Szpitala Klinicznego im. dr J. Babińskiego w Krakowie. W spotkaniu uczestniczyło 16 kierowników.</w:t>
      </w:r>
    </w:p>
    <w:p w14:paraId="7C06F174" w14:textId="73A0C983" w:rsidR="00E11EFF" w:rsidRPr="00E11EFF" w:rsidRDefault="004B3D35" w:rsidP="004B3D35">
      <w:pPr>
        <w:rPr>
          <w:rFonts w:ascii="Arial" w:eastAsiaTheme="minorHAnsi" w:hAnsi="Arial" w:cs="Arial"/>
          <w:sz w:val="22"/>
          <w:szCs w:val="22"/>
        </w:rPr>
      </w:pPr>
      <w:r>
        <w:rPr>
          <w:rFonts w:ascii="Arial" w:eastAsiaTheme="minorHAnsi" w:hAnsi="Arial" w:cs="Arial"/>
          <w:sz w:val="22"/>
          <w:szCs w:val="22"/>
        </w:rPr>
        <w:br w:type="page"/>
      </w:r>
    </w:p>
    <w:p w14:paraId="1826760E"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5.2.2 Kształcenie personelu medycznego w zakresie umiejętności rozpoznawania wzorów picia i podejmowania interwencji wobec pacjentów pijących alkohol ryzykownie i szkodliwie oraz na temat FASD. Edukacja rodzin zastępczych i rodzin adopcyjnych i innych na temat FASD</w:t>
      </w:r>
    </w:p>
    <w:p w14:paraId="168BC371" w14:textId="650E8FBA"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ramach niniejszego zadania realizowane były działania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oraz Wojewódzki Ośrodek Terapii Uzależnienia i Współuzależnienia (WOTUW) w Krakowie.</w:t>
      </w:r>
    </w:p>
    <w:p w14:paraId="0AD57D0D" w14:textId="4BE555B4" w:rsidR="00E11EFF" w:rsidRPr="00E11EFF" w:rsidRDefault="00E11EFF" w:rsidP="00551B37">
      <w:pPr>
        <w:numPr>
          <w:ilvl w:val="0"/>
          <w:numId w:val="57"/>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 ramach otrzymanej dotacji </w:t>
      </w:r>
      <w:r w:rsidR="005A359E">
        <w:rPr>
          <w:rFonts w:ascii="Arial" w:eastAsiaTheme="minorHAnsi" w:hAnsi="Arial" w:cs="Arial"/>
          <w:sz w:val="22"/>
          <w:szCs w:val="22"/>
        </w:rPr>
        <w:t xml:space="preserve">przekazanej </w:t>
      </w:r>
      <w:r w:rsidRPr="00E11EFF">
        <w:rPr>
          <w:rFonts w:ascii="Arial" w:eastAsiaTheme="minorHAnsi" w:hAnsi="Arial" w:cs="Arial"/>
          <w:sz w:val="22"/>
          <w:szCs w:val="22"/>
        </w:rPr>
        <w:t xml:space="preserve">przez Województwo Małopolskie </w:t>
      </w:r>
      <w:r w:rsidR="005A359E">
        <w:rPr>
          <w:rFonts w:ascii="Arial" w:eastAsiaTheme="minorHAnsi" w:hAnsi="Arial" w:cs="Arial"/>
          <w:sz w:val="22"/>
          <w:szCs w:val="22"/>
        </w:rPr>
        <w:t>z</w:t>
      </w:r>
      <w:r w:rsidRPr="00E11EFF">
        <w:rPr>
          <w:rFonts w:ascii="Arial" w:eastAsiaTheme="minorHAnsi" w:hAnsi="Arial" w:cs="Arial"/>
          <w:sz w:val="22"/>
          <w:szCs w:val="22"/>
        </w:rPr>
        <w:t>organizował konferencję we współpracy z Miejskim Centrum Profilaktyki Uzależnień w Krakowie pn. „Osoba dorosła z FASD – specyfika i postępowanie” dla personelu medycznego. Celem konferencji było zapoznanie ze specjalistyczną wiedzą oraz praktycznymi przykładami w zakresie problematyki postępowania z osobami dorosłymi  z syndromem FASD (Fetal Alcohol Spectrum Disorder). Konferencja odbyła się w Urzędzie Miasta Krakowa. Liczba uczestników 245 osób.</w:t>
      </w:r>
    </w:p>
    <w:p w14:paraId="3B2B1BA3" w14:textId="77777777" w:rsidR="00E11EFF" w:rsidRPr="00E11EFF" w:rsidRDefault="00E11EFF" w:rsidP="00551B37">
      <w:pPr>
        <w:numPr>
          <w:ilvl w:val="0"/>
          <w:numId w:val="57"/>
        </w:numPr>
        <w:spacing w:before="120" w:after="160"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Ekspert oraz WOTUW w Krakowie we współpracy z Wojewódzką Stacją Sanitarno-Epidemiologiczną zorganizowali konferencję pn. Etiologia zaburzeń związanych z FASD wśród dzieci i młodzieży. Specjalistyczne formy pomocy”. Celem konferencji było szerzenie wiedzy o zaburzeniach związanych z występowaniem FASD wśród dzieci i młodzieży, wśród lekarzy rodzinnych, którzy są pierwszym ogniwem w procesie diagnostycznym dzieci z problemem FASD. Tematyka konferencji dotyczyła diagnozy, ścieżki leczenia, rehabilitacji i edukacji. Konferencja odbyła się w Centrum Konferencyjno-Szkoleniowym Krakowskiego Szpitala Specjalistycznego im. Jana Pawła II w Krakowie. Liczba uczestników 76.</w:t>
      </w:r>
    </w:p>
    <w:p w14:paraId="7FD013BA"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5.2.3 Rozwój placówek leczenia uzależnień stacjonarnych i ambulatoryjnych dla Dorosłych oraz dzieci i młodzieży (w tym z problemem uzależnień behawioralnych) bądź budowa nowego ośrodka</w:t>
      </w:r>
    </w:p>
    <w:p w14:paraId="6C91CCC4" w14:textId="77777777"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Województwo małopolskie przekazało środki finansowe w wysokości 315 002,00 zł dla Wojewódzkiego Szpitala Psychiatrycznego w Andrychowie na poprawę warunków leczenia pacjentów i pracy personelu poprzez zakup sprzętu i wyposażenia na oddział dzienny terapii uzależnień od alkoholu oraz poradnię leczenia uzależnień od alkoholu.</w:t>
      </w:r>
    </w:p>
    <w:p w14:paraId="30696155" w14:textId="3D4F0FA9"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sz w:val="22"/>
          <w:szCs w:val="22"/>
        </w:rPr>
        <w:t>Wojewódzki Ośrodek Terapii Uzależnienia i Współuzależnienia (WOTUW) w Krakowie doposażył jednostki wchodzące w skald WOTUW tj. Oddział Terapii Uzależnienia od Alkoholu oraz Poradnię leczenia Uzależnień od Alkoholu w</w:t>
      </w:r>
      <w:r w:rsidR="0024160E">
        <w:rPr>
          <w:rFonts w:ascii="Arial" w:eastAsiaTheme="minorHAnsi" w:hAnsi="Arial" w:cs="Arial"/>
          <w:sz w:val="22"/>
          <w:szCs w:val="22"/>
        </w:rPr>
        <w:t xml:space="preserve"> materiały dydaktyczne, biurowe oraz</w:t>
      </w:r>
      <w:r w:rsidRPr="00E11EFF">
        <w:rPr>
          <w:rFonts w:ascii="Arial" w:eastAsiaTheme="minorHAnsi" w:hAnsi="Arial" w:cs="Arial"/>
          <w:sz w:val="22"/>
          <w:szCs w:val="22"/>
        </w:rPr>
        <w:t xml:space="preserve"> sprzęt niezbędny do prowadzenia terapii.</w:t>
      </w:r>
    </w:p>
    <w:p w14:paraId="55C7C388"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5.2.4 Redukcja szkód, leczenie, rehabilitacja i reintegracja społeczna osób uzależnionych oraz ich bliskich (w tym zakażonych wirusem HIV, HBV, i/lub HCV) w trakcie jak i po zakończeniu leczenia odwykowego</w:t>
      </w:r>
    </w:p>
    <w:p w14:paraId="6BA52773" w14:textId="68A1941B"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Zrealizowano jeden projekt w ramach </w:t>
      </w:r>
      <w:r w:rsidR="00CE1C47">
        <w:rPr>
          <w:rFonts w:ascii="Arial" w:eastAsiaTheme="minorHAnsi" w:hAnsi="Arial" w:cs="Arial"/>
          <w:sz w:val="22"/>
          <w:szCs w:val="22"/>
        </w:rPr>
        <w:t>konkursu ofert Województwa Małopolskiego</w:t>
      </w:r>
      <w:r w:rsidR="003A579D">
        <w:rPr>
          <w:rFonts w:ascii="Arial" w:eastAsiaTheme="minorHAnsi" w:hAnsi="Arial" w:cs="Arial"/>
          <w:sz w:val="22"/>
          <w:szCs w:val="22"/>
        </w:rPr>
        <w:t>.</w:t>
      </w:r>
      <w:r w:rsidRPr="00E11EFF">
        <w:rPr>
          <w:rFonts w:ascii="Arial" w:eastAsiaTheme="minorHAnsi" w:hAnsi="Arial" w:cs="Arial"/>
          <w:sz w:val="22"/>
          <w:szCs w:val="22"/>
        </w:rPr>
        <w:t xml:space="preserve"> </w:t>
      </w:r>
    </w:p>
    <w:p w14:paraId="39E747F6" w14:textId="77777777" w:rsidR="00E11EFF" w:rsidRPr="00E11EFF" w:rsidRDefault="00E11EFF" w:rsidP="00551B37">
      <w:pPr>
        <w:numPr>
          <w:ilvl w:val="0"/>
          <w:numId w:val="40"/>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DROP-IN Krakowska 19 realizowany przez Stowarzyszenie MONAR</w:t>
      </w:r>
    </w:p>
    <w:p w14:paraId="78C0727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44 929,00 zł</w:t>
      </w:r>
    </w:p>
    <w:p w14:paraId="09F45816"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Osoby używające narkotyków w sposób problemowy i osoby uzależnione od narkotyków. Łącznie 150 osób, w tym 8 uchodźców z Ukrainy.</w:t>
      </w:r>
    </w:p>
    <w:p w14:paraId="7DE40C72" w14:textId="77777777"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30BE640E" w14:textId="18BB2E7C"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 xml:space="preserve">bjęcie działaniami prozdrowotnymi grupy 150 osób używających narkotyków i uzależnionych od narkotyków, </w:t>
      </w:r>
    </w:p>
    <w:p w14:paraId="131143A2" w14:textId="79D2FD7A"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w</w:t>
      </w:r>
      <w:r w:rsidR="00E11EFF" w:rsidRPr="00E11EFF">
        <w:rPr>
          <w:rFonts w:ascii="Arial" w:eastAsiaTheme="minorHAnsi" w:hAnsi="Arial" w:cs="Arial"/>
          <w:sz w:val="22"/>
          <w:szCs w:val="22"/>
        </w:rPr>
        <w:t>zrost częstotliwości korzystania przez osoby używające narkotyków drogą iniekcj</w:t>
      </w:r>
      <w:r w:rsidR="000616A2">
        <w:rPr>
          <w:rFonts w:ascii="Arial" w:eastAsiaTheme="minorHAnsi" w:hAnsi="Arial" w:cs="Arial"/>
          <w:sz w:val="22"/>
          <w:szCs w:val="22"/>
        </w:rPr>
        <w:t>i z czystych igieł i strzykawek -</w:t>
      </w:r>
      <w:r w:rsidR="00E11EFF" w:rsidRPr="00E11EFF">
        <w:rPr>
          <w:rFonts w:ascii="Arial" w:eastAsiaTheme="minorHAnsi" w:hAnsi="Arial" w:cs="Arial"/>
          <w:sz w:val="22"/>
          <w:szCs w:val="22"/>
        </w:rPr>
        <w:t xml:space="preserve"> 50 </w:t>
      </w:r>
      <w:r w:rsidR="000616A2">
        <w:rPr>
          <w:rFonts w:ascii="Arial" w:eastAsiaTheme="minorHAnsi" w:hAnsi="Arial" w:cs="Arial"/>
          <w:sz w:val="22"/>
          <w:szCs w:val="22"/>
        </w:rPr>
        <w:t>odbiorców działania</w:t>
      </w:r>
      <w:r w:rsidR="00E11EFF" w:rsidRPr="00E11EFF">
        <w:rPr>
          <w:rFonts w:ascii="Arial" w:eastAsiaTheme="minorHAnsi" w:hAnsi="Arial" w:cs="Arial"/>
          <w:sz w:val="22"/>
          <w:szCs w:val="22"/>
        </w:rPr>
        <w:t>,</w:t>
      </w:r>
    </w:p>
    <w:p w14:paraId="185C4976" w14:textId="35F6AE8B"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 xml:space="preserve">oprawa stanu higieny osobistej osób używających narkotyków </w:t>
      </w:r>
      <w:r w:rsidR="000616A2">
        <w:rPr>
          <w:rFonts w:ascii="Arial" w:eastAsiaTheme="minorHAnsi" w:hAnsi="Arial" w:cs="Arial"/>
          <w:sz w:val="22"/>
          <w:szCs w:val="22"/>
        </w:rPr>
        <w:t>(</w:t>
      </w:r>
      <w:r w:rsidR="00E11EFF" w:rsidRPr="00E11EFF">
        <w:rPr>
          <w:rFonts w:ascii="Arial" w:eastAsiaTheme="minorHAnsi" w:hAnsi="Arial" w:cs="Arial"/>
          <w:sz w:val="22"/>
          <w:szCs w:val="22"/>
        </w:rPr>
        <w:t>bezdomnych i żyjących na skraju ubóstwa</w:t>
      </w:r>
      <w:r w:rsidR="000616A2">
        <w:rPr>
          <w:rFonts w:ascii="Arial" w:eastAsiaTheme="minorHAnsi" w:hAnsi="Arial" w:cs="Arial"/>
          <w:sz w:val="22"/>
          <w:szCs w:val="22"/>
        </w:rPr>
        <w:t>) -</w:t>
      </w:r>
      <w:r w:rsidR="00E11EFF" w:rsidRPr="00E11EFF">
        <w:rPr>
          <w:rFonts w:ascii="Arial" w:eastAsiaTheme="minorHAnsi" w:hAnsi="Arial" w:cs="Arial"/>
          <w:sz w:val="22"/>
          <w:szCs w:val="22"/>
        </w:rPr>
        <w:t xml:space="preserve"> z pralni i łaźni korzystała grupa 70 osób,</w:t>
      </w:r>
    </w:p>
    <w:p w14:paraId="277B02C5" w14:textId="298CB260"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 xml:space="preserve">rganizacja pobytu dziennego w świetlicy projektu Drop-in </w:t>
      </w:r>
      <w:r w:rsidR="007966C4">
        <w:rPr>
          <w:rFonts w:ascii="Arial" w:eastAsiaTheme="minorHAnsi" w:hAnsi="Arial" w:cs="Arial"/>
          <w:sz w:val="22"/>
          <w:szCs w:val="22"/>
        </w:rPr>
        <w:t>–</w:t>
      </w:r>
      <w:r w:rsidR="00E11EFF" w:rsidRPr="00E11EFF">
        <w:rPr>
          <w:rFonts w:ascii="Arial" w:eastAsiaTheme="minorHAnsi" w:hAnsi="Arial" w:cs="Arial"/>
          <w:sz w:val="22"/>
          <w:szCs w:val="22"/>
        </w:rPr>
        <w:t xml:space="preserve"> 150 osób,</w:t>
      </w:r>
    </w:p>
    <w:p w14:paraId="3525FD4F" w14:textId="0E5C0F09"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u</w:t>
      </w:r>
      <w:r w:rsidR="00E11EFF" w:rsidRPr="00E11EFF">
        <w:rPr>
          <w:rFonts w:ascii="Arial" w:eastAsiaTheme="minorHAnsi" w:hAnsi="Arial" w:cs="Arial"/>
          <w:sz w:val="22"/>
          <w:szCs w:val="22"/>
        </w:rPr>
        <w:t>dzielono 30 konsultacji prawnych,</w:t>
      </w:r>
    </w:p>
    <w:p w14:paraId="0D738CF4" w14:textId="42FCC5F2" w:rsidR="00E11EFF" w:rsidRPr="00E11EFF" w:rsidRDefault="000616A2"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 xml:space="preserve">zorganizowano </w:t>
      </w:r>
      <w:r w:rsidR="0024160E">
        <w:rPr>
          <w:rFonts w:ascii="Arial" w:eastAsiaTheme="minorHAnsi" w:hAnsi="Arial" w:cs="Arial"/>
          <w:sz w:val="22"/>
          <w:szCs w:val="22"/>
        </w:rPr>
        <w:t>s</w:t>
      </w:r>
      <w:r w:rsidR="00E11EFF" w:rsidRPr="00E11EFF">
        <w:rPr>
          <w:rFonts w:ascii="Arial" w:eastAsiaTheme="minorHAnsi" w:hAnsi="Arial" w:cs="Arial"/>
          <w:sz w:val="22"/>
          <w:szCs w:val="22"/>
        </w:rPr>
        <w:t>uperwizje dla realizatorów programu – 5 sesji.</w:t>
      </w:r>
    </w:p>
    <w:p w14:paraId="24F32A89" w14:textId="680183D1"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projektu była poprawa stanu zdrowia i społecznego funkcjonowania osób uzależnionych od narkotyków, w szczególności tych, którzy pozostają poza systemem leczenia uzależnień bądź wypadają z niego. Prowadzone działania nakierowane były na: zmianę zachowań związanych z iniekcyjnym przyjmowaniem narkotyków, ograniczenie używania substancji psychoaktywnych i związanych z tym szkód zdrowotnych, zapobieganie chorobom przenoszonych przez krew (HIV, HBV, HCV), powrót do częściowego pełnienia podstawowy</w:t>
      </w:r>
      <w:r w:rsidR="000616A2">
        <w:rPr>
          <w:rFonts w:ascii="Arial" w:eastAsiaTheme="minorHAnsi" w:hAnsi="Arial" w:cs="Arial"/>
          <w:sz w:val="22"/>
          <w:szCs w:val="22"/>
        </w:rPr>
        <w:t>ch ról społecznych, zatrzymanie/</w:t>
      </w:r>
      <w:r w:rsidRPr="00E11EFF">
        <w:rPr>
          <w:rFonts w:ascii="Arial" w:eastAsiaTheme="minorHAnsi" w:hAnsi="Arial" w:cs="Arial"/>
          <w:sz w:val="22"/>
          <w:szCs w:val="22"/>
        </w:rPr>
        <w:t>spowolnienie procesu kryminalizacji, polepszenie</w:t>
      </w:r>
      <w:r w:rsidR="000616A2">
        <w:rPr>
          <w:rFonts w:ascii="Arial" w:eastAsiaTheme="minorHAnsi" w:hAnsi="Arial" w:cs="Arial"/>
          <w:sz w:val="22"/>
          <w:szCs w:val="22"/>
        </w:rPr>
        <w:t>/</w:t>
      </w:r>
      <w:r w:rsidRPr="00E11EFF">
        <w:rPr>
          <w:rFonts w:ascii="Arial" w:eastAsiaTheme="minorHAnsi" w:hAnsi="Arial" w:cs="Arial"/>
          <w:sz w:val="22"/>
          <w:szCs w:val="22"/>
        </w:rPr>
        <w:t xml:space="preserve">stabilizacja stanu zdrowia osób z diagnozą AIDS i diagnozą zapalenia wątroby. Celem zadania było </w:t>
      </w:r>
      <w:r w:rsidR="000616A2">
        <w:rPr>
          <w:rFonts w:ascii="Arial" w:eastAsiaTheme="minorHAnsi" w:hAnsi="Arial" w:cs="Arial"/>
          <w:sz w:val="22"/>
          <w:szCs w:val="22"/>
        </w:rPr>
        <w:t xml:space="preserve">również </w:t>
      </w:r>
      <w:r w:rsidRPr="00E11EFF">
        <w:rPr>
          <w:rFonts w:ascii="Arial" w:eastAsiaTheme="minorHAnsi" w:hAnsi="Arial" w:cs="Arial"/>
          <w:sz w:val="22"/>
          <w:szCs w:val="22"/>
        </w:rPr>
        <w:t>prowadzenie centrum zintegrowanej pomocy i redukcji szkód DROP-IN KRAKOWSKA 19 z szerokim wachlarzem oddziaływań profilaktycznych, edukacyjnych i socjalnych istotnych z punktu widzenia ochrony zdrowia publicznego i pomocy społecznej skierowan</w:t>
      </w:r>
      <w:r w:rsidR="000616A2">
        <w:rPr>
          <w:rFonts w:ascii="Arial" w:eastAsiaTheme="minorHAnsi" w:hAnsi="Arial" w:cs="Arial"/>
          <w:sz w:val="22"/>
          <w:szCs w:val="22"/>
        </w:rPr>
        <w:t>ych do osób używających narkotyki</w:t>
      </w:r>
      <w:r w:rsidRPr="00E11EFF">
        <w:rPr>
          <w:rFonts w:ascii="Arial" w:eastAsiaTheme="minorHAnsi" w:hAnsi="Arial" w:cs="Arial"/>
          <w:sz w:val="22"/>
          <w:szCs w:val="22"/>
        </w:rPr>
        <w:t xml:space="preserve"> w sposób problemowy i osób uzależnionych od narkotyków. Istotą projektu było prowadzenie miejsca dziennego przebywania osób uzależnionych od narkotyków z możliwością wdrażania wobec nich działań edukacyjnych, informacyjnych oraz – wobec tych, którzy używają narkotyków dożylnie – prowadzenia wymiany igieł i strzykawek, a także dystrybuowania innych materiałów harm reduction. Jednocześnie prowadzono </w:t>
      </w:r>
      <w:r w:rsidR="006D0BC8">
        <w:rPr>
          <w:rFonts w:ascii="Arial" w:eastAsiaTheme="minorHAnsi" w:hAnsi="Arial" w:cs="Arial"/>
          <w:sz w:val="22"/>
          <w:szCs w:val="22"/>
        </w:rPr>
        <w:t>zajęcia</w:t>
      </w:r>
      <w:r w:rsidRPr="00E11EFF">
        <w:rPr>
          <w:rFonts w:ascii="Arial" w:eastAsiaTheme="minorHAnsi" w:hAnsi="Arial" w:cs="Arial"/>
          <w:sz w:val="22"/>
          <w:szCs w:val="22"/>
        </w:rPr>
        <w:t xml:space="preserve"> o charakterze motywującym do leczenia lub przynajmniej do zmiany sposobów przyjmowania narkotyków na mniej szkodliwe. Wszystkie elementy oddziaływań nakierowane były na redukcję zachowań ryzykownych wśród jego adresatów, a tym samym ochronę ich zdrowia. Projekt pełnił też rolę miejsca, które gromadzi w ciągu dnia osoby</w:t>
      </w:r>
      <w:r w:rsidR="006D0BC8">
        <w:rPr>
          <w:rFonts w:ascii="Arial" w:eastAsiaTheme="minorHAnsi" w:hAnsi="Arial" w:cs="Arial"/>
          <w:sz w:val="22"/>
          <w:szCs w:val="22"/>
        </w:rPr>
        <w:t>, które</w:t>
      </w:r>
      <w:r w:rsidRPr="00E11EFF">
        <w:rPr>
          <w:rFonts w:ascii="Arial" w:eastAsiaTheme="minorHAnsi" w:hAnsi="Arial" w:cs="Arial"/>
          <w:sz w:val="22"/>
          <w:szCs w:val="22"/>
        </w:rPr>
        <w:t xml:space="preserve"> mogą być uciążliwe i zakł</w:t>
      </w:r>
      <w:r w:rsidR="006D0BC8">
        <w:rPr>
          <w:rFonts w:ascii="Arial" w:eastAsiaTheme="minorHAnsi" w:hAnsi="Arial" w:cs="Arial"/>
          <w:sz w:val="22"/>
          <w:szCs w:val="22"/>
        </w:rPr>
        <w:t>ócają</w:t>
      </w:r>
      <w:r w:rsidRPr="00E11EFF">
        <w:rPr>
          <w:rFonts w:ascii="Arial" w:eastAsiaTheme="minorHAnsi" w:hAnsi="Arial" w:cs="Arial"/>
          <w:sz w:val="22"/>
          <w:szCs w:val="22"/>
        </w:rPr>
        <w:t xml:space="preserve"> porządek w przestrzeni publicznej dużego miasta.</w:t>
      </w:r>
    </w:p>
    <w:p w14:paraId="1FB37E99"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5.2.8 Wspieranie rozwoju oferty programów pomocy psychologicznej, terapeutycznej, rehabilitacyjnej i psychoterapii dla osób uzależnionych, w tym z podwójną diagnozą lub z innymi dysfunkcjami, współuzależnionych, DDA, ofiar przemocy oraz innych uzależnień behawioralnych w placówkach odwykowych, zakładach karnych, przytuliskach dla bezdomnych</w:t>
      </w:r>
    </w:p>
    <w:p w14:paraId="440C693B" w14:textId="792BE4F0"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Zrealizowano trzy projekty w ramach </w:t>
      </w:r>
      <w:r w:rsidR="003A579D">
        <w:rPr>
          <w:rFonts w:ascii="Arial" w:eastAsiaTheme="minorHAnsi" w:hAnsi="Arial" w:cs="Arial"/>
          <w:sz w:val="22"/>
          <w:szCs w:val="22"/>
        </w:rPr>
        <w:t>konkursu ofert Województwa Małopolskiego</w:t>
      </w:r>
      <w:r w:rsidRPr="00E11EFF">
        <w:rPr>
          <w:rFonts w:ascii="Arial" w:eastAsiaTheme="minorHAnsi" w:hAnsi="Arial" w:cs="Arial"/>
          <w:sz w:val="22"/>
          <w:szCs w:val="22"/>
        </w:rPr>
        <w:t xml:space="preserve"> oraz jeden projekt w formie „małego grantu”.</w:t>
      </w:r>
    </w:p>
    <w:p w14:paraId="2B2DD85F" w14:textId="77777777" w:rsidR="00E11EFF" w:rsidRPr="00E11EFF" w:rsidRDefault="00E11EFF" w:rsidP="00551B37">
      <w:pPr>
        <w:numPr>
          <w:ilvl w:val="0"/>
          <w:numId w:val="42"/>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Centrum Integracji Pro domo – profilaktyka, promocja zdrowia i edukacja realizowany przez Małopolskie Stowarzyszenie Probacja w Krakowie</w:t>
      </w:r>
    </w:p>
    <w:p w14:paraId="18D2897C"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78 692,00 zł</w:t>
      </w:r>
    </w:p>
    <w:p w14:paraId="5FF10CC6" w14:textId="793A6CD0"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Osoby opuszczające zakłady karne na koniec kary lub po uzyskaniu warunkowego przedterminowego zwolnienia</w:t>
      </w:r>
      <w:r w:rsidR="001E3E71">
        <w:rPr>
          <w:rFonts w:ascii="Arial" w:eastAsiaTheme="minorHAnsi" w:hAnsi="Arial" w:cs="Arial"/>
          <w:sz w:val="22"/>
          <w:szCs w:val="22"/>
        </w:rPr>
        <w:t>,</w:t>
      </w:r>
      <w:r w:rsidRPr="00E11EFF">
        <w:rPr>
          <w:rFonts w:ascii="Arial" w:eastAsiaTheme="minorHAnsi" w:hAnsi="Arial" w:cs="Arial"/>
          <w:sz w:val="22"/>
          <w:szCs w:val="22"/>
        </w:rPr>
        <w:t xml:space="preserve"> zagrożone problemem bezdomności i powrotem do czynnego uzależnienia (46 osób), osoby osadzone w zakładach karnych na terenie województwa małopolskiego (221 osób), członkowie rodzin i bliscy osób osadzonych (30 osób) oraz ich dzieci (40 dzieci). Łącznie działaniami w ramach projektu objęto 307 beneficjentów.</w:t>
      </w:r>
    </w:p>
    <w:p w14:paraId="3D83E0A5"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Działania:</w:t>
      </w:r>
    </w:p>
    <w:p w14:paraId="074DF62F" w14:textId="24D46D55"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204 godziny zajęć korekcyjno-edukacyjnych dla osób w okresie readaptacji po zwolnieniu z zakładu karnego,</w:t>
      </w:r>
    </w:p>
    <w:p w14:paraId="54EA0D30" w14:textId="763264CC"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66 godzin zajęć wzmacniania motywacji dla osób po zwolnieniu z zakładu karnego,</w:t>
      </w:r>
    </w:p>
    <w:p w14:paraId="3208D968" w14:textId="1C362AD5"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240 godzin konsultacji dla osób osadzonych,</w:t>
      </w:r>
    </w:p>
    <w:p w14:paraId="188944FF" w14:textId="5B5DD5CC"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98 godzin konsultacji i terapii psychologicznych,</w:t>
      </w:r>
    </w:p>
    <w:p w14:paraId="6528B8C9" w14:textId="56597584"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180 godzin zajęć z zakresu aktywizacji społecznej,</w:t>
      </w:r>
    </w:p>
    <w:p w14:paraId="6645E22A" w14:textId="5655A7A7"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42 godziny zajęć z zakresu poradnictwa i edukacji finansowej,</w:t>
      </w:r>
    </w:p>
    <w:p w14:paraId="22025BB9" w14:textId="6AAD686B"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180 godzin poradnictwa rodzinnego,</w:t>
      </w:r>
    </w:p>
    <w:p w14:paraId="4F85825A" w14:textId="2C0A9313"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120 godzin wsparcia socjoterapeutycznego w formie mentoringu dla czwórki dzieci osób osadzonych.</w:t>
      </w:r>
    </w:p>
    <w:p w14:paraId="4FE68EBC" w14:textId="29D9A5D6" w:rsidR="00E11EFF" w:rsidRPr="00E11EFF" w:rsidRDefault="00E11EFF" w:rsidP="00EC45C3">
      <w:pPr>
        <w:spacing w:after="160"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Głównym celem </w:t>
      </w:r>
      <w:r w:rsidRPr="00E11EFF">
        <w:rPr>
          <w:rFonts w:ascii="Arial" w:eastAsiaTheme="minorHAnsi" w:hAnsi="Arial" w:cs="Arial"/>
          <w:sz w:val="22"/>
          <w:szCs w:val="22"/>
        </w:rPr>
        <w:t>realizacji zadania była profilaktyka rodzinna, promocja zdrowia i edukacja mające na celu przeciwdziałanie uzależnieniom, w tym uzależnieniom behawioralnym i ich skutkom wśród osób pozbawionych wolności, osób w okresie readaptacji po opuszczeniu jednostki penitencjarnej, a także ich rodzin i dzieci.</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Cel był realizowany poprzez podnoszenie kompetencji rodzicielskich u osób odbywających karę pozbawienia wolności oraz rodziców i opiekunów dzieci, których rodzic przebywa w więzieniu </w:t>
      </w:r>
      <w:r w:rsidR="00402875">
        <w:rPr>
          <w:rFonts w:ascii="Arial" w:eastAsiaTheme="minorHAnsi" w:hAnsi="Arial" w:cs="Arial"/>
          <w:sz w:val="22"/>
          <w:szCs w:val="22"/>
        </w:rPr>
        <w:t>a także</w:t>
      </w:r>
      <w:r w:rsidRPr="00E11EFF">
        <w:rPr>
          <w:rFonts w:ascii="Arial" w:eastAsiaTheme="minorHAnsi" w:hAnsi="Arial" w:cs="Arial"/>
          <w:sz w:val="22"/>
          <w:szCs w:val="22"/>
        </w:rPr>
        <w:t xml:space="preserve"> udzielenie wsparcia emocjonalnego i informacyjnego członkom rodzin osób osadzonych, których dotyka problem uzależnienia, wzmocnienie motywacji do zmiany destrukcyjnego stylu życia sprzed osadzenia polegającego na stosowaniu przemocy domowej wynikającej z problematyki uzal</w:t>
      </w:r>
      <w:r w:rsidR="00402875">
        <w:rPr>
          <w:rFonts w:ascii="Arial" w:eastAsiaTheme="minorHAnsi" w:hAnsi="Arial" w:cs="Arial"/>
          <w:sz w:val="22"/>
          <w:szCs w:val="22"/>
        </w:rPr>
        <w:t xml:space="preserve">eżnień. Cel został osiągnięty </w:t>
      </w:r>
      <w:r w:rsidRPr="00E11EFF">
        <w:rPr>
          <w:rFonts w:ascii="Arial" w:eastAsiaTheme="minorHAnsi" w:hAnsi="Arial" w:cs="Arial"/>
          <w:sz w:val="22"/>
          <w:szCs w:val="22"/>
        </w:rPr>
        <w:t>poprzez prowadzenie działań pomocowych i psycho-korekcyjnych wśród osób osadzonych i ich rodzin na terenie jednostek penitencjarnych z terenu województwa małopolskiego</w:t>
      </w:r>
      <w:r w:rsidR="00402875">
        <w:rPr>
          <w:rFonts w:ascii="Arial" w:eastAsiaTheme="minorHAnsi" w:hAnsi="Arial" w:cs="Arial"/>
          <w:sz w:val="22"/>
          <w:szCs w:val="22"/>
        </w:rPr>
        <w:t>,</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wzmocnienie motywacji do utrzymywania abstynencji od substancji psychoaktywnych oraz powstrzymywania się od zachowań nałogowych poprzez oddziaływania korekcyjno-edukacyjne, zapewnienie pomocy psychologicznej, terapeutycznej i psychoterapii osobom uzależnionym, opuszczającym zakłady karne, będącym mieszkańcami Centrum Integracji Pro Domo oraz ich rodzinom i dzieciom oraz ograniczenie ryzyka powrotu do przestępstwa u osób bezdomnych opuszczających jednostki penitencjarne oraz reintegrację społeczną osób opuszczających zakłady karne.</w:t>
      </w:r>
    </w:p>
    <w:p w14:paraId="5AFEAC8B" w14:textId="77777777" w:rsidR="00E11EFF" w:rsidRPr="00E11EFF" w:rsidRDefault="00E11EFF" w:rsidP="00551B37">
      <w:pPr>
        <w:numPr>
          <w:ilvl w:val="0"/>
          <w:numId w:val="42"/>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Noclegowania dla narkomanów realizowany przez Stowarzyszenie MONAR</w:t>
      </w:r>
    </w:p>
    <w:p w14:paraId="772E4010"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55 908,00 zł</w:t>
      </w:r>
    </w:p>
    <w:p w14:paraId="445C9169" w14:textId="5635EAD9"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Osoby bezdomne, pełnoletnie</w:t>
      </w:r>
      <w:r w:rsidR="00402875">
        <w:rPr>
          <w:rFonts w:ascii="Arial" w:eastAsiaTheme="minorHAnsi" w:hAnsi="Arial" w:cs="Arial"/>
          <w:sz w:val="22"/>
          <w:szCs w:val="22"/>
        </w:rPr>
        <w:t>,</w:t>
      </w:r>
      <w:r w:rsidRPr="00E11EFF">
        <w:rPr>
          <w:rFonts w:ascii="Arial" w:eastAsiaTheme="minorHAnsi" w:hAnsi="Arial" w:cs="Arial"/>
          <w:sz w:val="22"/>
          <w:szCs w:val="22"/>
        </w:rPr>
        <w:t xml:space="preserve"> czynnie uzależni</w:t>
      </w:r>
      <w:r w:rsidR="00402875">
        <w:rPr>
          <w:rFonts w:ascii="Arial" w:eastAsiaTheme="minorHAnsi" w:hAnsi="Arial" w:cs="Arial"/>
          <w:sz w:val="22"/>
          <w:szCs w:val="22"/>
        </w:rPr>
        <w:t>one od środków psychoaktywnych (</w:t>
      </w:r>
      <w:r w:rsidRPr="00E11EFF">
        <w:rPr>
          <w:rFonts w:ascii="Arial" w:eastAsiaTheme="minorHAnsi" w:hAnsi="Arial" w:cs="Arial"/>
          <w:sz w:val="22"/>
          <w:szCs w:val="22"/>
        </w:rPr>
        <w:t>tj. narkotyki, leki, alkohol</w:t>
      </w:r>
      <w:r w:rsidR="00402875">
        <w:rPr>
          <w:rFonts w:ascii="Arial" w:eastAsiaTheme="minorHAnsi" w:hAnsi="Arial" w:cs="Arial"/>
          <w:sz w:val="22"/>
          <w:szCs w:val="22"/>
        </w:rPr>
        <w:t>)</w:t>
      </w:r>
      <w:r w:rsidRPr="00E11EFF">
        <w:rPr>
          <w:rFonts w:ascii="Arial" w:eastAsiaTheme="minorHAnsi" w:hAnsi="Arial" w:cs="Arial"/>
          <w:sz w:val="22"/>
          <w:szCs w:val="22"/>
        </w:rPr>
        <w:t>, przebywające na terenie miasta Krakowa</w:t>
      </w:r>
      <w:r w:rsidR="00402875">
        <w:rPr>
          <w:rFonts w:ascii="Arial" w:eastAsiaTheme="minorHAnsi" w:hAnsi="Arial" w:cs="Arial"/>
          <w:sz w:val="22"/>
          <w:szCs w:val="22"/>
        </w:rPr>
        <w:t>,</w:t>
      </w:r>
      <w:r w:rsidRPr="00E11EFF">
        <w:rPr>
          <w:rFonts w:ascii="Arial" w:eastAsiaTheme="minorHAnsi" w:hAnsi="Arial" w:cs="Arial"/>
          <w:sz w:val="22"/>
          <w:szCs w:val="22"/>
        </w:rPr>
        <w:t xml:space="preserve"> pochodzące z powiatów: wielickiego, bocheńskiego, nowotarskiego, nowosądeckiego, tarnowskiego, olkuskiego, chrzanowskiego i krakowskiego. Łącznie 2 880 osób.</w:t>
      </w:r>
    </w:p>
    <w:p w14:paraId="2E433CB1"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647C1A15" w14:textId="5C45136E"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z</w:t>
      </w:r>
      <w:r w:rsidR="00E11EFF" w:rsidRPr="00E11EFF">
        <w:rPr>
          <w:rFonts w:ascii="Arial" w:eastAsiaTheme="minorHAnsi" w:hAnsi="Arial" w:cs="Arial"/>
          <w:sz w:val="22"/>
          <w:szCs w:val="22"/>
        </w:rPr>
        <w:t>apewnienie schronienia i opieki socjalnej w noclegowni dla 2880 osób (w tym 380 kobiet i 2500 mężczyzn),</w:t>
      </w:r>
    </w:p>
    <w:p w14:paraId="080171EC" w14:textId="30589B6B"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i</w:t>
      </w:r>
      <w:r w:rsidR="00E11EFF" w:rsidRPr="00E11EFF">
        <w:rPr>
          <w:rFonts w:ascii="Arial" w:eastAsiaTheme="minorHAnsi" w:hAnsi="Arial" w:cs="Arial"/>
          <w:sz w:val="22"/>
          <w:szCs w:val="22"/>
        </w:rPr>
        <w:t>nterwencje kryzysowe polegające na zapewnieniu wsparcia w sytuacjach kryzysu prowadzone przez</w:t>
      </w:r>
      <w:r>
        <w:rPr>
          <w:rFonts w:ascii="Arial" w:eastAsiaTheme="minorHAnsi" w:hAnsi="Arial" w:cs="Arial"/>
          <w:sz w:val="22"/>
          <w:szCs w:val="22"/>
        </w:rPr>
        <w:t xml:space="preserve"> specjalistę terapii uzależnień -</w:t>
      </w:r>
      <w:r w:rsidR="00E11EFF" w:rsidRPr="00E11EFF">
        <w:rPr>
          <w:rFonts w:ascii="Arial" w:eastAsiaTheme="minorHAnsi" w:hAnsi="Arial" w:cs="Arial"/>
          <w:sz w:val="22"/>
          <w:szCs w:val="22"/>
        </w:rPr>
        <w:t xml:space="preserve"> działaniem objęto 42 osoby,</w:t>
      </w:r>
    </w:p>
    <w:p w14:paraId="3A7C197E" w14:textId="1BACD939"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z</w:t>
      </w:r>
      <w:r w:rsidR="00E11EFF" w:rsidRPr="00E11EFF">
        <w:rPr>
          <w:rFonts w:ascii="Arial" w:eastAsiaTheme="minorHAnsi" w:hAnsi="Arial" w:cs="Arial"/>
          <w:sz w:val="22"/>
          <w:szCs w:val="22"/>
        </w:rPr>
        <w:t>ajęcia informacyjno-edukacyjne, ukierunkowane na podniesienie wiedzy w zakresie zagrożeń związanych z używaniem narkotyków, zakażeń wirusowym, ograniczenie skali używania substancji psychoaktywnych i związanych z tym szkód</w:t>
      </w:r>
      <w:r w:rsidR="00E11EFF" w:rsidRPr="00E11EFF">
        <w:rPr>
          <w:rFonts w:asciiTheme="minorHAnsi" w:eastAsiaTheme="minorHAnsi" w:hAnsiTheme="minorHAnsi" w:cstheme="minorBidi"/>
          <w:sz w:val="22"/>
          <w:szCs w:val="22"/>
        </w:rPr>
        <w:t xml:space="preserve"> </w:t>
      </w:r>
      <w:r w:rsidR="00E11EFF" w:rsidRPr="00E11EFF">
        <w:rPr>
          <w:rFonts w:ascii="Arial" w:eastAsiaTheme="minorHAnsi" w:hAnsi="Arial" w:cs="Arial"/>
          <w:sz w:val="22"/>
          <w:szCs w:val="22"/>
        </w:rPr>
        <w:t>wymianę igieł i strzykawek. Działaniem objęto 54 osoby,</w:t>
      </w:r>
    </w:p>
    <w:p w14:paraId="45EAB770" w14:textId="3804D442"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pieka i konsultacja pielęgniarki.</w:t>
      </w:r>
    </w:p>
    <w:p w14:paraId="588C1429" w14:textId="17FC80E3"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 głównym</w:t>
      </w:r>
      <w:r w:rsidRPr="00E11EFF">
        <w:rPr>
          <w:rFonts w:ascii="Arial" w:eastAsiaTheme="minorHAnsi" w:hAnsi="Arial" w:cs="Arial"/>
          <w:sz w:val="22"/>
          <w:szCs w:val="22"/>
        </w:rPr>
        <w:t xml:space="preserve"> zadania było zapewnienie schronienia osobom czynnie uzależnionym, redukcja szkód zdrowotnych i społecznych związana z używaniem środków psychoaktywnych, podniesienie wiedzy w zakresie zagrożeń związanych z używaniem narkotyków i ograniczenie skali używania substancji psychoaktywnych i związanych z tym szkód. Cel był realizowany poprzez zmniejszenie liczby osób czynnie uzależnionych od narkotyków, które nocują na dworcach, ulicach</w:t>
      </w:r>
      <w:r w:rsidR="00402875">
        <w:rPr>
          <w:rFonts w:ascii="Arial" w:eastAsiaTheme="minorHAnsi" w:hAnsi="Arial" w:cs="Arial"/>
          <w:sz w:val="22"/>
          <w:szCs w:val="22"/>
        </w:rPr>
        <w:t>, pustostanach;</w:t>
      </w:r>
      <w:r w:rsidRPr="00E11EFF">
        <w:rPr>
          <w:rFonts w:ascii="Arial" w:eastAsiaTheme="minorHAnsi" w:hAnsi="Arial" w:cs="Arial"/>
          <w:sz w:val="22"/>
          <w:szCs w:val="22"/>
        </w:rPr>
        <w:t xml:space="preserve"> redukcja szkód społecznych i zdrowotn</w:t>
      </w:r>
      <w:r w:rsidR="00402875">
        <w:rPr>
          <w:rFonts w:ascii="Arial" w:eastAsiaTheme="minorHAnsi" w:hAnsi="Arial" w:cs="Arial"/>
          <w:sz w:val="22"/>
          <w:szCs w:val="22"/>
        </w:rPr>
        <w:t>ych spowodowanych uzależnieniem;</w:t>
      </w:r>
      <w:r w:rsidRPr="00E11EFF">
        <w:rPr>
          <w:rFonts w:ascii="Arial" w:eastAsiaTheme="minorHAnsi" w:hAnsi="Arial" w:cs="Arial"/>
          <w:sz w:val="22"/>
          <w:szCs w:val="22"/>
        </w:rPr>
        <w:t xml:space="preserve"> podniesienie wiedzy i świadomości osób uzależnionych w zakresie zagrożeń zw</w:t>
      </w:r>
      <w:r w:rsidR="00402875">
        <w:rPr>
          <w:rFonts w:ascii="Arial" w:eastAsiaTheme="minorHAnsi" w:hAnsi="Arial" w:cs="Arial"/>
          <w:sz w:val="22"/>
          <w:szCs w:val="22"/>
        </w:rPr>
        <w:t>iązanych z używaniem narkotyków;</w:t>
      </w:r>
      <w:r w:rsidRPr="00E11EFF">
        <w:rPr>
          <w:rFonts w:ascii="Arial" w:eastAsiaTheme="minorHAnsi" w:hAnsi="Arial" w:cs="Arial"/>
          <w:sz w:val="22"/>
          <w:szCs w:val="22"/>
        </w:rPr>
        <w:t xml:space="preserve"> wzrost świadomości osób uzależnionych w zakresie profilaktyki HIV/AIDS oraz WZW typu B i C, COVID-19</w:t>
      </w:r>
      <w:r w:rsidR="00402875">
        <w:rPr>
          <w:rFonts w:ascii="Arial" w:eastAsiaTheme="minorHAnsi" w:hAnsi="Arial" w:cs="Arial"/>
          <w:sz w:val="22"/>
          <w:szCs w:val="22"/>
        </w:rPr>
        <w:t>;</w:t>
      </w:r>
      <w:r w:rsidRPr="00E11EFF">
        <w:rPr>
          <w:rFonts w:ascii="Arial" w:eastAsiaTheme="minorHAnsi" w:hAnsi="Arial" w:cs="Arial"/>
          <w:sz w:val="22"/>
          <w:szCs w:val="22"/>
        </w:rPr>
        <w:t xml:space="preserve"> ułatwienie dostępu do innych serwisów o charakterze medycznym</w:t>
      </w:r>
      <w:r w:rsidR="00402875">
        <w:rPr>
          <w:rFonts w:ascii="Arial" w:eastAsiaTheme="minorHAnsi" w:hAnsi="Arial" w:cs="Arial"/>
          <w:sz w:val="22"/>
          <w:szCs w:val="22"/>
        </w:rPr>
        <w:t>, socjalnym oraz terapeutycznym;</w:t>
      </w:r>
      <w:r w:rsidRPr="00E11EFF">
        <w:rPr>
          <w:rFonts w:ascii="Arial" w:eastAsiaTheme="minorHAnsi" w:hAnsi="Arial" w:cs="Arial"/>
          <w:sz w:val="22"/>
          <w:szCs w:val="22"/>
        </w:rPr>
        <w:t xml:space="preserve"> zmniejszenie kryminalizacji osób przyjmujących narkotyki. </w:t>
      </w:r>
      <w:r w:rsidR="00402875">
        <w:rPr>
          <w:rFonts w:ascii="Arial" w:eastAsiaTheme="minorHAnsi" w:hAnsi="Arial" w:cs="Arial"/>
          <w:sz w:val="22"/>
          <w:szCs w:val="22"/>
        </w:rPr>
        <w:t>P</w:t>
      </w:r>
      <w:r w:rsidRPr="00E11EFF">
        <w:rPr>
          <w:rFonts w:ascii="Arial" w:eastAsiaTheme="minorHAnsi" w:hAnsi="Arial" w:cs="Arial"/>
          <w:sz w:val="22"/>
          <w:szCs w:val="22"/>
        </w:rPr>
        <w:t>rogram</w:t>
      </w:r>
      <w:r w:rsidR="00402875">
        <w:rPr>
          <w:rFonts w:ascii="Arial" w:eastAsiaTheme="minorHAnsi" w:hAnsi="Arial" w:cs="Arial"/>
          <w:sz w:val="22"/>
          <w:szCs w:val="22"/>
        </w:rPr>
        <w:t xml:space="preserve"> miał </w:t>
      </w:r>
      <w:r w:rsidRPr="00E11EFF">
        <w:rPr>
          <w:rFonts w:ascii="Arial" w:eastAsiaTheme="minorHAnsi" w:hAnsi="Arial" w:cs="Arial"/>
          <w:sz w:val="22"/>
          <w:szCs w:val="22"/>
        </w:rPr>
        <w:t xml:space="preserve">również </w:t>
      </w:r>
      <w:r w:rsidR="00402875">
        <w:rPr>
          <w:rFonts w:ascii="Arial" w:eastAsiaTheme="minorHAnsi" w:hAnsi="Arial" w:cs="Arial"/>
          <w:sz w:val="22"/>
          <w:szCs w:val="22"/>
        </w:rPr>
        <w:t xml:space="preserve">na celu </w:t>
      </w:r>
      <w:r w:rsidRPr="00E11EFF">
        <w:rPr>
          <w:rFonts w:ascii="Arial" w:eastAsiaTheme="minorHAnsi" w:hAnsi="Arial" w:cs="Arial"/>
          <w:sz w:val="22"/>
          <w:szCs w:val="22"/>
        </w:rPr>
        <w:t xml:space="preserve">ograniczenie zakażeń HIV, HCV, HBS i innych chorób związanych z zażywaniem narkotyków </w:t>
      </w:r>
      <w:r w:rsidR="00402875">
        <w:rPr>
          <w:rFonts w:ascii="Arial" w:eastAsiaTheme="minorHAnsi" w:hAnsi="Arial" w:cs="Arial"/>
          <w:sz w:val="22"/>
          <w:szCs w:val="22"/>
        </w:rPr>
        <w:t xml:space="preserve">a także </w:t>
      </w:r>
      <w:r w:rsidRPr="00E11EFF">
        <w:rPr>
          <w:rFonts w:ascii="Arial" w:eastAsiaTheme="minorHAnsi" w:hAnsi="Arial" w:cs="Arial"/>
          <w:sz w:val="22"/>
          <w:szCs w:val="22"/>
        </w:rPr>
        <w:t>uzyskanie poprawy stanu zdrowia u osób czynnie uzależnionych poprzez uczestnictwo w zajęciach informacyjno-edukacyjnych</w:t>
      </w:r>
      <w:r w:rsidR="00402875">
        <w:rPr>
          <w:rFonts w:ascii="Arial" w:eastAsiaTheme="minorHAnsi" w:hAnsi="Arial" w:cs="Arial"/>
          <w:sz w:val="22"/>
          <w:szCs w:val="22"/>
        </w:rPr>
        <w:t xml:space="preserve"> oraz </w:t>
      </w:r>
      <w:r w:rsidRPr="00E11EFF">
        <w:rPr>
          <w:rFonts w:ascii="Arial" w:eastAsiaTheme="minorHAnsi" w:hAnsi="Arial" w:cs="Arial"/>
          <w:sz w:val="22"/>
          <w:szCs w:val="22"/>
        </w:rPr>
        <w:t xml:space="preserve">wymianę igieł i strzykawek. </w:t>
      </w:r>
    </w:p>
    <w:p w14:paraId="10EE45E2" w14:textId="77777777" w:rsidR="00E11EFF" w:rsidRPr="00E11EFF" w:rsidRDefault="00E11EFF" w:rsidP="00551B37">
      <w:pPr>
        <w:numPr>
          <w:ilvl w:val="0"/>
          <w:numId w:val="42"/>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„Parasol więzienny” realizowany przez Centrum Profilaktyki i Edukacji Społecznej PARASOL w Krakowie.</w:t>
      </w:r>
    </w:p>
    <w:p w14:paraId="1FFBB28A"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33 551,00 zł</w:t>
      </w:r>
    </w:p>
    <w:p w14:paraId="15FD1DE5" w14:textId="4C69B62D"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Osoby osadzone w zakładach karnych lub opuszczające zakłady karne w Krakowie </w:t>
      </w:r>
      <w:r w:rsidR="007966C4">
        <w:rPr>
          <w:rFonts w:ascii="Arial" w:eastAsiaTheme="minorHAnsi" w:hAnsi="Arial" w:cs="Arial"/>
          <w:sz w:val="22"/>
          <w:szCs w:val="22"/>
        </w:rPr>
        <w:t>–</w:t>
      </w:r>
      <w:r w:rsidRPr="00E11EFF">
        <w:rPr>
          <w:rFonts w:ascii="Arial" w:eastAsiaTheme="minorHAnsi" w:hAnsi="Arial" w:cs="Arial"/>
          <w:sz w:val="22"/>
          <w:szCs w:val="22"/>
        </w:rPr>
        <w:t xml:space="preserve"> N</w:t>
      </w:r>
      <w:r w:rsidR="00402875">
        <w:rPr>
          <w:rFonts w:ascii="Arial" w:eastAsiaTheme="minorHAnsi" w:hAnsi="Arial" w:cs="Arial"/>
          <w:sz w:val="22"/>
          <w:szCs w:val="22"/>
        </w:rPr>
        <w:t>owej Huta, Trzebini, Wadowicach</w:t>
      </w:r>
      <w:r w:rsidRPr="00E11EFF">
        <w:rPr>
          <w:rFonts w:ascii="Arial" w:eastAsiaTheme="minorHAnsi" w:hAnsi="Arial" w:cs="Arial"/>
          <w:sz w:val="22"/>
          <w:szCs w:val="22"/>
        </w:rPr>
        <w:t xml:space="preserve"> </w:t>
      </w:r>
      <w:r w:rsidR="00402875">
        <w:rPr>
          <w:rFonts w:ascii="Arial" w:eastAsiaTheme="minorHAnsi" w:hAnsi="Arial" w:cs="Arial"/>
          <w:sz w:val="22"/>
          <w:szCs w:val="22"/>
        </w:rPr>
        <w:t>(</w:t>
      </w:r>
      <w:r w:rsidRPr="00E11EFF">
        <w:rPr>
          <w:rFonts w:ascii="Arial" w:eastAsiaTheme="minorHAnsi" w:hAnsi="Arial" w:cs="Arial"/>
          <w:sz w:val="22"/>
          <w:szCs w:val="22"/>
        </w:rPr>
        <w:t>pochodzące z całego terenu województwa małopolskiego</w:t>
      </w:r>
      <w:r w:rsidR="00402875">
        <w:rPr>
          <w:rFonts w:ascii="Arial" w:eastAsiaTheme="minorHAnsi" w:hAnsi="Arial" w:cs="Arial"/>
          <w:sz w:val="22"/>
          <w:szCs w:val="22"/>
        </w:rPr>
        <w:t xml:space="preserve">) </w:t>
      </w:r>
      <w:r w:rsidR="00402875" w:rsidRPr="00E11EFF">
        <w:rPr>
          <w:rFonts w:ascii="Arial" w:eastAsiaTheme="minorHAnsi" w:hAnsi="Arial" w:cs="Arial"/>
          <w:sz w:val="22"/>
          <w:szCs w:val="22"/>
        </w:rPr>
        <w:t xml:space="preserve">uzależnione </w:t>
      </w:r>
      <w:r w:rsidR="00402875">
        <w:rPr>
          <w:rFonts w:ascii="Arial" w:eastAsiaTheme="minorHAnsi" w:hAnsi="Arial" w:cs="Arial"/>
          <w:sz w:val="22"/>
          <w:szCs w:val="22"/>
        </w:rPr>
        <w:t xml:space="preserve"> lub </w:t>
      </w:r>
      <w:r w:rsidR="00402875" w:rsidRPr="00E11EFF">
        <w:rPr>
          <w:rFonts w:ascii="Arial" w:eastAsiaTheme="minorHAnsi" w:hAnsi="Arial" w:cs="Arial"/>
          <w:sz w:val="22"/>
          <w:szCs w:val="22"/>
        </w:rPr>
        <w:t>używające nark</w:t>
      </w:r>
      <w:r w:rsidR="00402875">
        <w:rPr>
          <w:rFonts w:ascii="Arial" w:eastAsiaTheme="minorHAnsi" w:hAnsi="Arial" w:cs="Arial"/>
          <w:sz w:val="22"/>
          <w:szCs w:val="22"/>
        </w:rPr>
        <w:t>otyków szkodliwie</w:t>
      </w:r>
      <w:r w:rsidRPr="00E11EFF">
        <w:rPr>
          <w:rFonts w:ascii="Arial" w:eastAsiaTheme="minorHAnsi" w:hAnsi="Arial" w:cs="Arial"/>
          <w:sz w:val="22"/>
          <w:szCs w:val="22"/>
        </w:rPr>
        <w:t>. Łącznie 99 osób.</w:t>
      </w:r>
    </w:p>
    <w:p w14:paraId="2A7091CA"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3B95C3AE" w14:textId="121098A0" w:rsidR="00E11EFF" w:rsidRPr="00E11EFF" w:rsidRDefault="00402875" w:rsidP="00551B37">
      <w:pPr>
        <w:numPr>
          <w:ilvl w:val="0"/>
          <w:numId w:val="4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rofilaktyczne spotkania grupowe o charakterze informacyjno-edukacyjnym oraz psychoedukacyjnym realizowane w formie wykładu, warsztatów oraz treningów. Zajęcia edukacyjne ułożone zostały w cykle tematyczne – odbył się szereg spotkań kontynuujących temat (specyfika uzależnienia, mechanizmy uzależnień, symptomy nawrotów, HIV oraz inne choroby współistniejące z uzależnieniem, oferta pomocowa dla osób uzależnionych). Zrealizowano cztery cykle edukacyjne po 18 godzin ka</w:t>
      </w:r>
      <w:r>
        <w:rPr>
          <w:rFonts w:ascii="Arial" w:eastAsiaTheme="minorHAnsi" w:hAnsi="Arial" w:cs="Arial"/>
          <w:sz w:val="22"/>
          <w:szCs w:val="22"/>
        </w:rPr>
        <w:t>żdy, łącznie 72 godziny zajęć, w któ</w:t>
      </w:r>
      <w:r w:rsidR="00D66556">
        <w:rPr>
          <w:rFonts w:ascii="Arial" w:eastAsiaTheme="minorHAnsi" w:hAnsi="Arial" w:cs="Arial"/>
          <w:sz w:val="22"/>
          <w:szCs w:val="22"/>
        </w:rPr>
        <w:t>rych wzięło udział 41 uczestników,</w:t>
      </w:r>
    </w:p>
    <w:p w14:paraId="7B80C71E" w14:textId="22F7CA29" w:rsidR="00E11EFF" w:rsidRPr="00E11EFF" w:rsidRDefault="00402875" w:rsidP="00551B37">
      <w:pPr>
        <w:numPr>
          <w:ilvl w:val="0"/>
          <w:numId w:val="4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potkania indywidualne z beneficjentami programu. Spotkania obejmowały diagnozę sytuacji pod kątem osobistym, rodzinnym i społecznym jak również karnym, a także zebranie wywiadu dotyczącego używania substancji psychoaktywnych. Praca indywidualna objęła także rozpoznanie oczekiwań podopiecznego, stworzenie kontraktu pomocowego, budowanie motywacji do planowania zmian, pomoc w podejmowaniu zmian, pomoc w kontaktach z placówkami leczniczymi, rozeznanie zasobów rodzinnych i możliwego wsparcia. Z działań indywidualnych skorzystało łącznie 99 odbiorców,</w:t>
      </w:r>
    </w:p>
    <w:p w14:paraId="1663D318" w14:textId="29FBD078" w:rsidR="00E11EFF" w:rsidRPr="00E11EFF" w:rsidRDefault="00402875" w:rsidP="00551B37">
      <w:pPr>
        <w:numPr>
          <w:ilvl w:val="0"/>
          <w:numId w:val="4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k</w:t>
      </w:r>
      <w:r w:rsidR="00E11EFF" w:rsidRPr="00E11EFF">
        <w:rPr>
          <w:rFonts w:ascii="Arial" w:eastAsiaTheme="minorHAnsi" w:hAnsi="Arial" w:cs="Arial"/>
          <w:sz w:val="22"/>
          <w:szCs w:val="22"/>
        </w:rPr>
        <w:t>onsultacje i poradnictwo z osobami opuszczającymi zakład karny i z rodzinami beneficjentów. Zrealizowano 117 godzin konsultacji i poradnictwa na rzecz 31 uczestników.</w:t>
      </w:r>
    </w:p>
    <w:p w14:paraId="0EA609AD" w14:textId="46782C6F"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 głównym</w:t>
      </w:r>
      <w:r w:rsidRPr="00E11EFF">
        <w:rPr>
          <w:rFonts w:ascii="Arial" w:eastAsiaTheme="minorHAnsi" w:hAnsi="Arial" w:cs="Arial"/>
          <w:sz w:val="22"/>
          <w:szCs w:val="22"/>
        </w:rPr>
        <w:t xml:space="preserve"> projektu było</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przeciwdziałanie narkomanii poprzez </w:t>
      </w:r>
      <w:r w:rsidR="00D66556" w:rsidRPr="00E11EFF">
        <w:rPr>
          <w:rFonts w:ascii="Arial" w:eastAsiaTheme="minorHAnsi" w:hAnsi="Arial" w:cs="Arial"/>
          <w:sz w:val="22"/>
          <w:szCs w:val="22"/>
        </w:rPr>
        <w:t>zapobieganie</w:t>
      </w:r>
      <w:r w:rsidRPr="00E11EFF">
        <w:rPr>
          <w:rFonts w:ascii="Arial" w:eastAsiaTheme="minorHAnsi" w:hAnsi="Arial" w:cs="Arial"/>
          <w:sz w:val="22"/>
          <w:szCs w:val="22"/>
        </w:rPr>
        <w:t xml:space="preserve"> rozwojowi uzależnienia </w:t>
      </w:r>
      <w:r w:rsidR="00D66556">
        <w:rPr>
          <w:rFonts w:ascii="Arial" w:eastAsiaTheme="minorHAnsi" w:hAnsi="Arial" w:cs="Arial"/>
          <w:sz w:val="22"/>
          <w:szCs w:val="22"/>
        </w:rPr>
        <w:t>od substancji psychoaktywnych w</w:t>
      </w:r>
      <w:r w:rsidRPr="00E11EFF">
        <w:rPr>
          <w:rFonts w:ascii="Arial" w:eastAsiaTheme="minorHAnsi" w:hAnsi="Arial" w:cs="Arial"/>
          <w:sz w:val="22"/>
          <w:szCs w:val="22"/>
        </w:rPr>
        <w:t>śród osób przebywających w warunkach zakładu penitencjarnego (działanie korekcyjno-pomocowe dla osób używających narkotyków, eksperymentujących, uzależnionych).</w:t>
      </w:r>
    </w:p>
    <w:p w14:paraId="12CDF00B" w14:textId="77777777" w:rsidR="00E11EFF" w:rsidRPr="00E11EFF" w:rsidRDefault="00E11EFF" w:rsidP="00551B37">
      <w:pPr>
        <w:numPr>
          <w:ilvl w:val="0"/>
          <w:numId w:val="42"/>
        </w:numPr>
        <w:spacing w:after="160" w:line="259" w:lineRule="auto"/>
        <w:contextualSpacing/>
        <w:jc w:val="both"/>
        <w:rPr>
          <w:rFonts w:ascii="Arial" w:eastAsiaTheme="minorHAnsi" w:hAnsi="Arial" w:cs="Arial"/>
          <w:sz w:val="22"/>
          <w:szCs w:val="22"/>
        </w:rPr>
      </w:pPr>
      <w:r w:rsidRPr="00E11EFF">
        <w:rPr>
          <w:rFonts w:ascii="Arial" w:eastAsiaTheme="minorHAnsi" w:hAnsi="Arial" w:cs="Arial"/>
          <w:b/>
          <w:sz w:val="22"/>
          <w:szCs w:val="22"/>
        </w:rPr>
        <w:t xml:space="preserve">Projekt pn. „Mam plan i działam. Wsparcie osób w kryzysie bezdomności i uzależnionych od alkoholu” realizowany przez Stowarzyszenie Centrum Wsparcia i Pomocy Tarcza </w:t>
      </w:r>
      <w:r w:rsidRPr="00E11EFF">
        <w:rPr>
          <w:rFonts w:ascii="Arial" w:eastAsiaTheme="minorHAnsi" w:hAnsi="Arial" w:cs="Arial"/>
          <w:sz w:val="22"/>
          <w:szCs w:val="22"/>
        </w:rPr>
        <w:t>w formie „małego grantu”.</w:t>
      </w:r>
    </w:p>
    <w:p w14:paraId="017E8056"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6 000,00 zł</w:t>
      </w:r>
    </w:p>
    <w:p w14:paraId="6D0E0867"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Osoby bezdomne uzależnione od alkoholu korzystające z pomocy organizacji pozarządowych na terenie miasta Krakowa. Łącznie 22 osoby.</w:t>
      </w:r>
    </w:p>
    <w:p w14:paraId="4E655B3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216945D8" w14:textId="77777777" w:rsidR="00E11EFF" w:rsidRPr="00E11EFF" w:rsidRDefault="00E11EFF" w:rsidP="00551B37">
      <w:pPr>
        <w:numPr>
          <w:ilvl w:val="0"/>
          <w:numId w:val="4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Przeprowadzono 16 godzin konsultacji z pracownikiem socjalnym </w:t>
      </w:r>
    </w:p>
    <w:p w14:paraId="5EA9226B" w14:textId="6C3362FF" w:rsidR="00E11EFF" w:rsidRPr="00E11EFF" w:rsidRDefault="00E11EFF" w:rsidP="00551B37">
      <w:pPr>
        <w:numPr>
          <w:ilvl w:val="0"/>
          <w:numId w:val="4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Przeprowadz</w:t>
      </w:r>
      <w:r w:rsidR="0048780E">
        <w:rPr>
          <w:rFonts w:ascii="Arial" w:eastAsiaTheme="minorHAnsi" w:hAnsi="Arial" w:cs="Arial"/>
          <w:sz w:val="22"/>
          <w:szCs w:val="22"/>
        </w:rPr>
        <w:t>ono</w:t>
      </w:r>
      <w:r w:rsidRPr="00E11EFF">
        <w:rPr>
          <w:rFonts w:ascii="Arial" w:eastAsiaTheme="minorHAnsi" w:hAnsi="Arial" w:cs="Arial"/>
          <w:sz w:val="22"/>
          <w:szCs w:val="22"/>
        </w:rPr>
        <w:t xml:space="preserve"> 20 godzin terapii uzależnień</w:t>
      </w:r>
    </w:p>
    <w:p w14:paraId="199A507E" w14:textId="0887AFD9"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Głównym celem </w:t>
      </w:r>
      <w:r w:rsidRPr="00E11EFF">
        <w:rPr>
          <w:rFonts w:ascii="Arial" w:eastAsiaTheme="minorHAnsi" w:hAnsi="Arial" w:cs="Arial"/>
          <w:sz w:val="22"/>
          <w:szCs w:val="22"/>
        </w:rPr>
        <w:t>projektu było</w:t>
      </w:r>
      <w:r w:rsidRPr="00E11EFF">
        <w:rPr>
          <w:rFonts w:ascii="Arial" w:eastAsiaTheme="minorHAnsi" w:hAnsi="Arial" w:cs="Arial"/>
          <w:b/>
          <w:sz w:val="22"/>
          <w:szCs w:val="22"/>
        </w:rPr>
        <w:t xml:space="preserve"> </w:t>
      </w:r>
      <w:r w:rsidRPr="00E11EFF">
        <w:rPr>
          <w:rFonts w:ascii="Arial" w:eastAsiaTheme="minorHAnsi" w:hAnsi="Arial" w:cs="Arial"/>
          <w:sz w:val="22"/>
          <w:szCs w:val="22"/>
        </w:rPr>
        <w:t>wyjście z bezdomności osób korzystających ze wsparcia organizacji pozarządowych poprzez wzbudzenie u osób bezdomnych zdolności do samodzielnego rozwiązywania problemów, upowszechnienie wiedzy na temat możliwości uzyskania pomocy, rozeznanie sytuacji życiowej oraz zdiagnozowanie przyczyn trudnej sytuacji, pomoc w ułożeniu oraz realizowaniu planu pomocy, podjęcie terapii uzależnień od alkoholu z zachowaniem abstynencji.</w:t>
      </w:r>
    </w:p>
    <w:p w14:paraId="500EC1A5" w14:textId="52176249"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Wojewódzki Ośrodek Terapii Uzależnienia i Współuzależnienia (WOTUW) w Krakowie w ramach otrzymanej dotacji przez Województwo Małopolskie przeprowadził dla mieszkańców mieszkania chronionego warsztat</w:t>
      </w:r>
      <w:r w:rsidR="00B460CB">
        <w:rPr>
          <w:rFonts w:ascii="Arial" w:eastAsiaTheme="minorHAnsi" w:hAnsi="Arial" w:cs="Arial"/>
          <w:sz w:val="22"/>
          <w:szCs w:val="22"/>
        </w:rPr>
        <w:t xml:space="preserve">y </w:t>
      </w:r>
      <w:r w:rsidR="00B460CB" w:rsidRPr="00E11EFF">
        <w:rPr>
          <w:rFonts w:ascii="Arial" w:eastAsiaTheme="minorHAnsi" w:hAnsi="Arial" w:cs="Arial"/>
          <w:sz w:val="22"/>
          <w:szCs w:val="22"/>
        </w:rPr>
        <w:t>pn. Rozwój umiejętności int</w:t>
      </w:r>
      <w:r w:rsidR="004B66B6">
        <w:rPr>
          <w:rFonts w:ascii="Arial" w:eastAsiaTheme="minorHAnsi" w:hAnsi="Arial" w:cs="Arial"/>
          <w:sz w:val="22"/>
          <w:szCs w:val="22"/>
        </w:rPr>
        <w:t>e</w:t>
      </w:r>
      <w:r w:rsidR="00B460CB" w:rsidRPr="00E11EFF">
        <w:rPr>
          <w:rFonts w:ascii="Arial" w:eastAsiaTheme="minorHAnsi" w:hAnsi="Arial" w:cs="Arial"/>
          <w:sz w:val="22"/>
          <w:szCs w:val="22"/>
        </w:rPr>
        <w:t xml:space="preserve">rpersonalnych u osób z zaburzeniami psychicznymi uzależnionych od alkoholu w abstynencji </w:t>
      </w:r>
      <w:r w:rsidR="00B460CB">
        <w:rPr>
          <w:rFonts w:ascii="Arial" w:eastAsiaTheme="minorHAnsi" w:hAnsi="Arial" w:cs="Arial"/>
          <w:sz w:val="22"/>
          <w:szCs w:val="22"/>
        </w:rPr>
        <w:t>–</w:t>
      </w:r>
      <w:r w:rsidR="00B460CB" w:rsidRPr="00E11EFF">
        <w:rPr>
          <w:rFonts w:ascii="Arial" w:eastAsiaTheme="minorHAnsi" w:hAnsi="Arial" w:cs="Arial"/>
          <w:sz w:val="22"/>
          <w:szCs w:val="22"/>
        </w:rPr>
        <w:t xml:space="preserve"> „Czuję więc jestem !”</w:t>
      </w:r>
      <w:r w:rsidR="00B460CB">
        <w:rPr>
          <w:rFonts w:ascii="Arial" w:eastAsiaTheme="minorHAnsi" w:hAnsi="Arial" w:cs="Arial"/>
          <w:sz w:val="22"/>
          <w:szCs w:val="22"/>
        </w:rPr>
        <w:t xml:space="preserve"> z</w:t>
      </w:r>
      <w:r w:rsidRPr="00E11EFF">
        <w:rPr>
          <w:rFonts w:ascii="Arial" w:eastAsiaTheme="minorHAnsi" w:hAnsi="Arial" w:cs="Arial"/>
          <w:sz w:val="22"/>
          <w:szCs w:val="22"/>
        </w:rPr>
        <w:t xml:space="preserve"> </w:t>
      </w:r>
      <w:r w:rsidR="00B460CB">
        <w:rPr>
          <w:rFonts w:ascii="Arial" w:eastAsiaTheme="minorHAnsi" w:hAnsi="Arial" w:cs="Arial"/>
          <w:sz w:val="22"/>
          <w:szCs w:val="22"/>
        </w:rPr>
        <w:t xml:space="preserve">zakresu </w:t>
      </w:r>
      <w:r w:rsidRPr="00E11EFF">
        <w:rPr>
          <w:rFonts w:ascii="Arial" w:eastAsiaTheme="minorHAnsi" w:hAnsi="Arial" w:cs="Arial"/>
          <w:sz w:val="22"/>
          <w:szCs w:val="22"/>
        </w:rPr>
        <w:t xml:space="preserve">umiejętności asertywnych, prospołecznych z wykorzystaniem elementów Treningu Zastępowania Agresji. Celem </w:t>
      </w:r>
      <w:r w:rsidR="00B460CB">
        <w:rPr>
          <w:rFonts w:ascii="Arial" w:eastAsiaTheme="minorHAnsi" w:hAnsi="Arial" w:cs="Arial"/>
          <w:sz w:val="22"/>
          <w:szCs w:val="22"/>
        </w:rPr>
        <w:t>warsztatów</w:t>
      </w:r>
      <w:r w:rsidRPr="00E11EFF">
        <w:rPr>
          <w:rFonts w:ascii="Arial" w:eastAsiaTheme="minorHAnsi" w:hAnsi="Arial" w:cs="Arial"/>
          <w:sz w:val="22"/>
          <w:szCs w:val="22"/>
        </w:rPr>
        <w:t xml:space="preserve"> było zdobycie umiejętności asertywnych i społecznych przez mieszkańców dwóch mieszkań chronionych. Warsztaty odbyły się w Ośrodku </w:t>
      </w:r>
      <w:r w:rsidR="007966C4">
        <w:rPr>
          <w:rFonts w:ascii="Arial" w:eastAsiaTheme="minorHAnsi" w:hAnsi="Arial" w:cs="Arial"/>
          <w:sz w:val="22"/>
          <w:szCs w:val="22"/>
        </w:rPr>
        <w:t>„</w:t>
      </w:r>
      <w:r w:rsidRPr="00E11EFF">
        <w:rPr>
          <w:rFonts w:ascii="Arial" w:eastAsiaTheme="minorHAnsi" w:hAnsi="Arial" w:cs="Arial"/>
          <w:sz w:val="22"/>
          <w:szCs w:val="22"/>
        </w:rPr>
        <w:t>Chata pod Pustą</w:t>
      </w:r>
      <w:r w:rsidR="00B460CB">
        <w:rPr>
          <w:rFonts w:ascii="Arial" w:eastAsiaTheme="minorHAnsi" w:hAnsi="Arial" w:cs="Arial"/>
          <w:sz w:val="22"/>
          <w:szCs w:val="22"/>
        </w:rPr>
        <w:t>” w Piwnicznej Zdroju i trwały ł</w:t>
      </w:r>
      <w:r w:rsidRPr="00E11EFF">
        <w:rPr>
          <w:rFonts w:ascii="Arial" w:eastAsiaTheme="minorHAnsi" w:hAnsi="Arial" w:cs="Arial"/>
          <w:sz w:val="22"/>
          <w:szCs w:val="22"/>
        </w:rPr>
        <w:t xml:space="preserve">ącznie 16 godzin, </w:t>
      </w:r>
      <w:r w:rsidR="00B460CB">
        <w:rPr>
          <w:rFonts w:ascii="Arial" w:eastAsiaTheme="minorHAnsi" w:hAnsi="Arial" w:cs="Arial"/>
          <w:sz w:val="22"/>
          <w:szCs w:val="22"/>
        </w:rPr>
        <w:t>u</w:t>
      </w:r>
      <w:r w:rsidRPr="00E11EFF">
        <w:rPr>
          <w:rFonts w:ascii="Arial" w:eastAsiaTheme="minorHAnsi" w:hAnsi="Arial" w:cs="Arial"/>
          <w:sz w:val="22"/>
          <w:szCs w:val="22"/>
        </w:rPr>
        <w:t>czestni</w:t>
      </w:r>
      <w:r w:rsidR="00B460CB">
        <w:rPr>
          <w:rFonts w:ascii="Arial" w:eastAsiaTheme="minorHAnsi" w:hAnsi="Arial" w:cs="Arial"/>
          <w:sz w:val="22"/>
          <w:szCs w:val="22"/>
        </w:rPr>
        <w:t>czyło w nich</w:t>
      </w:r>
      <w:r w:rsidRPr="00E11EFF">
        <w:rPr>
          <w:rFonts w:ascii="Arial" w:eastAsiaTheme="minorHAnsi" w:hAnsi="Arial" w:cs="Arial"/>
          <w:sz w:val="22"/>
          <w:szCs w:val="22"/>
        </w:rPr>
        <w:t xml:space="preserve"> 9 osób.</w:t>
      </w:r>
    </w:p>
    <w:p w14:paraId="6127C8E8" w14:textId="77777777" w:rsidR="00E11EFF" w:rsidRPr="003A54F9" w:rsidRDefault="00E11EFF" w:rsidP="007B2D52">
      <w:pPr>
        <w:pStyle w:val="Nagwek2"/>
        <w:spacing w:before="160" w:after="120"/>
        <w:jc w:val="both"/>
        <w:rPr>
          <w:rFonts w:ascii="Arial" w:hAnsi="Arial" w:cs="Arial"/>
          <w:i w:val="0"/>
          <w:color w:val="002060"/>
          <w:sz w:val="24"/>
          <w:szCs w:val="24"/>
        </w:rPr>
      </w:pPr>
      <w:bookmarkStart w:id="29" w:name="_Toc128990814"/>
      <w:r w:rsidRPr="003A54F9">
        <w:rPr>
          <w:rFonts w:ascii="Arial" w:hAnsi="Arial" w:cs="Arial"/>
          <w:i w:val="0"/>
          <w:color w:val="002060"/>
          <w:sz w:val="24"/>
          <w:szCs w:val="24"/>
        </w:rPr>
        <w:t>5.3 Cel operacyjny 3 – Rozwój oraz wzmacnianie współpracy z instytucjami i osobami działającymi w obszarze przeciwdziałania uzależnieniom oraz monitorowanie sytuacji epidemiologicznej dotyczącej uzależnień</w:t>
      </w:r>
      <w:bookmarkEnd w:id="29"/>
    </w:p>
    <w:p w14:paraId="4E5350AF" w14:textId="52CE1660" w:rsidR="00E11EFF" w:rsidRPr="00E11EFF" w:rsidRDefault="00E11EFF" w:rsidP="00EC45C3">
      <w:pPr>
        <w:spacing w:before="120" w:after="16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W ramach celu trzeciego zaplanowanych zostało 7 zadań. Województwo Małopolskie w 2022 r. realizowało działania w ramach 6 zadań.</w:t>
      </w:r>
    </w:p>
    <w:p w14:paraId="6D4B32B2"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5.3.1 Organizacja konferencji, seminariów, narad, szkoleń, warsztatów poświęconych zdobywaniu nowej wiedzy, wymianie doświadczeń, promowania dobrych praktyk oraz podjęcia wspólnych działań na rzecz profilaktyki uzależnień</w:t>
      </w:r>
    </w:p>
    <w:p w14:paraId="0DE71AF7" w14:textId="0F28C1EF" w:rsidR="00610A0F" w:rsidRDefault="00E11EFF" w:rsidP="00610A0F">
      <w:pPr>
        <w:numPr>
          <w:ilvl w:val="0"/>
          <w:numId w:val="58"/>
        </w:numPr>
        <w:spacing w:before="120" w:after="120"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 xml:space="preserve">Departament Zdrowia, Rodziny, Równego Traktowania i Polityki Społecznej przy współpracy z Ekspertem Wojewódzkim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oraz Krajowym Centrum Przeciwdziałania Uzależnieniom zorganizował w dniach 14-15 listopada 2022 r. konferencję dla Pełnomocników Gminnych </w:t>
      </w:r>
      <w:r w:rsidR="007966C4">
        <w:rPr>
          <w:rFonts w:ascii="Arial" w:eastAsiaTheme="minorHAnsi" w:hAnsi="Arial" w:cs="Arial"/>
          <w:sz w:val="22"/>
          <w:szCs w:val="22"/>
        </w:rPr>
        <w:t>ds</w:t>
      </w:r>
      <w:r w:rsidRPr="00E11EFF">
        <w:rPr>
          <w:rFonts w:ascii="Arial" w:eastAsiaTheme="minorHAnsi" w:hAnsi="Arial" w:cs="Arial"/>
          <w:sz w:val="22"/>
          <w:szCs w:val="22"/>
        </w:rPr>
        <w:t>. Uzależnień powołanych przez Wójtów/</w:t>
      </w:r>
      <w:r w:rsidR="00EA5690">
        <w:rPr>
          <w:rFonts w:ascii="Arial" w:eastAsiaTheme="minorHAnsi" w:hAnsi="Arial" w:cs="Arial"/>
          <w:sz w:val="22"/>
          <w:szCs w:val="22"/>
        </w:rPr>
        <w:t xml:space="preserve"> </w:t>
      </w:r>
      <w:r w:rsidRPr="00E11EFF">
        <w:rPr>
          <w:rFonts w:ascii="Arial" w:eastAsiaTheme="minorHAnsi" w:hAnsi="Arial" w:cs="Arial"/>
          <w:sz w:val="22"/>
          <w:szCs w:val="22"/>
        </w:rPr>
        <w:t>Burmistrzów/</w:t>
      </w:r>
      <w:r w:rsidR="00EA5690">
        <w:rPr>
          <w:rFonts w:ascii="Arial" w:eastAsiaTheme="minorHAnsi" w:hAnsi="Arial" w:cs="Arial"/>
          <w:sz w:val="22"/>
          <w:szCs w:val="22"/>
        </w:rPr>
        <w:t xml:space="preserve"> </w:t>
      </w:r>
      <w:r w:rsidRPr="00E11EFF">
        <w:rPr>
          <w:rFonts w:ascii="Arial" w:eastAsiaTheme="minorHAnsi" w:hAnsi="Arial" w:cs="Arial"/>
          <w:sz w:val="22"/>
          <w:szCs w:val="22"/>
        </w:rPr>
        <w:t>Prezydentów Miast. Celem konferencji było podniesienie kompetencji osób realizujących zadania związane z problematyką uzależnień, zwłaszcza w kontekście nowych zadań samorządów gminnych</w:t>
      </w:r>
      <w:r w:rsidR="00EA5690">
        <w:rPr>
          <w:rFonts w:ascii="Arial" w:eastAsiaTheme="minorHAnsi" w:hAnsi="Arial" w:cs="Arial"/>
          <w:sz w:val="22"/>
          <w:szCs w:val="22"/>
        </w:rPr>
        <w:t>,</w:t>
      </w:r>
      <w:r w:rsidRPr="00E11EFF">
        <w:rPr>
          <w:rFonts w:ascii="Arial" w:eastAsiaTheme="minorHAnsi" w:hAnsi="Arial" w:cs="Arial"/>
          <w:sz w:val="22"/>
          <w:szCs w:val="22"/>
        </w:rPr>
        <w:t xml:space="preserve"> realizowanych w ramach gminnych programów profilaktyki i rozwiązywania problemów alkoholowych oraz przeciwdziałania narkomanii</w:t>
      </w:r>
      <w:r w:rsidR="00610A0F">
        <w:rPr>
          <w:rFonts w:ascii="Arial" w:eastAsiaTheme="minorHAnsi" w:hAnsi="Arial" w:cs="Arial"/>
          <w:sz w:val="22"/>
          <w:szCs w:val="22"/>
        </w:rPr>
        <w:t>,</w:t>
      </w:r>
      <w:r w:rsidRPr="00E11EFF">
        <w:rPr>
          <w:rFonts w:ascii="Arial" w:eastAsiaTheme="minorHAnsi" w:hAnsi="Arial" w:cs="Arial"/>
          <w:sz w:val="22"/>
          <w:szCs w:val="22"/>
        </w:rPr>
        <w:t xml:space="preserve"> wynikających z traktowania uzależnień w sposób kompleksowy. </w:t>
      </w:r>
    </w:p>
    <w:p w14:paraId="3DDEC768" w14:textId="77777777" w:rsidR="00610A0F" w:rsidRPr="00610A0F" w:rsidRDefault="00610A0F" w:rsidP="00610A0F">
      <w:pPr>
        <w:spacing w:after="160" w:line="259" w:lineRule="auto"/>
        <w:jc w:val="both"/>
        <w:rPr>
          <w:rFonts w:ascii="Arial" w:eastAsiaTheme="minorHAnsi" w:hAnsi="Arial" w:cs="Arial"/>
          <w:sz w:val="22"/>
          <w:szCs w:val="22"/>
        </w:rPr>
      </w:pPr>
      <w:r w:rsidRPr="00E11EFF">
        <w:rPr>
          <w:noProof/>
          <w:lang w:eastAsia="pl-PL"/>
        </w:rPr>
        <w:drawing>
          <wp:inline distT="0" distB="0" distL="0" distR="0" wp14:anchorId="30EB0CE7" wp14:editId="0DD3C2D8">
            <wp:extent cx="2819400" cy="1904023"/>
            <wp:effectExtent l="0" t="0" r="0" b="1270"/>
            <wp:docPr id="56" name="Obraz 56" descr="zdjecie przedstawia kobietę otwierającą konferencję"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rada Pełnomocników Gminnych\2022_Konferencja dla Pełnomocników\Konferencja dla Pełnomocników Gminnych ds. Uzależnień\KONFERENCJA\Przeciw_uzależnieniom_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8843" cy="1950920"/>
                    </a:xfrm>
                    <a:prstGeom prst="rect">
                      <a:avLst/>
                    </a:prstGeom>
                    <a:noFill/>
                    <a:ln>
                      <a:noFill/>
                    </a:ln>
                  </pic:spPr>
                </pic:pic>
              </a:graphicData>
            </a:graphic>
          </wp:inline>
        </w:drawing>
      </w:r>
      <w:r w:rsidRPr="00E11EFF">
        <w:rPr>
          <w:noProof/>
          <w:lang w:eastAsia="pl-PL"/>
        </w:rPr>
        <w:drawing>
          <wp:inline distT="0" distB="0" distL="0" distR="0" wp14:anchorId="6A72170B" wp14:editId="61ED1A1A">
            <wp:extent cx="2753459" cy="1903730"/>
            <wp:effectExtent l="0" t="0" r="8890" b="1270"/>
            <wp:docPr id="57" name="Obraz 57" descr="zdjęcie przedstwia uczestników konferencji"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rada Pełnomocników Gminnych\2022_Konferencja dla Pełnomocników\Konferencja dla Pełnomocników Gminnych ds. Uzależnień\KONFERENCJA\Narada_Pełnomocników_Gminnych.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06812" cy="1940618"/>
                    </a:xfrm>
                    <a:prstGeom prst="rect">
                      <a:avLst/>
                    </a:prstGeom>
                    <a:noFill/>
                    <a:ln>
                      <a:noFill/>
                    </a:ln>
                  </pic:spPr>
                </pic:pic>
              </a:graphicData>
            </a:graphic>
          </wp:inline>
        </w:drawing>
      </w:r>
    </w:p>
    <w:p w14:paraId="2694AE2F" w14:textId="77777777" w:rsidR="00610A0F" w:rsidRPr="00610A0F" w:rsidRDefault="00610A0F" w:rsidP="00610A0F">
      <w:pPr>
        <w:spacing w:after="160" w:line="259" w:lineRule="auto"/>
        <w:jc w:val="both"/>
        <w:rPr>
          <w:rFonts w:ascii="Arial" w:eastAsiaTheme="minorHAnsi" w:hAnsi="Arial" w:cs="Arial"/>
          <w:sz w:val="16"/>
          <w:szCs w:val="16"/>
        </w:rPr>
      </w:pPr>
      <w:r w:rsidRPr="00610A0F">
        <w:rPr>
          <w:rFonts w:ascii="Arial" w:eastAsiaTheme="minorHAnsi" w:hAnsi="Arial" w:cs="Arial"/>
          <w:sz w:val="16"/>
          <w:szCs w:val="16"/>
        </w:rPr>
        <w:t>Źródło: Zdjęcia Departamentu Zdrowia, Rodziny, Równego Traktowania i Polityki Społecznej</w:t>
      </w:r>
      <w:r w:rsidRPr="00610A0F">
        <w:rPr>
          <w:rFonts w:asciiTheme="minorHAnsi" w:eastAsiaTheme="minorHAnsi" w:hAnsiTheme="minorHAnsi" w:cstheme="minorBidi"/>
          <w:sz w:val="16"/>
          <w:szCs w:val="16"/>
        </w:rPr>
        <w:t xml:space="preserve"> </w:t>
      </w:r>
      <w:r w:rsidRPr="00610A0F">
        <w:rPr>
          <w:rFonts w:ascii="Arial" w:eastAsiaTheme="minorHAnsi" w:hAnsi="Arial" w:cs="Arial"/>
          <w:sz w:val="16"/>
          <w:szCs w:val="16"/>
        </w:rPr>
        <w:t>Urzędu Marszałkowskiego Województwa Małopolskiego</w:t>
      </w:r>
    </w:p>
    <w:p w14:paraId="78E4D0CB" w14:textId="020B7DD6" w:rsidR="00E11EFF" w:rsidRPr="00E11EFF" w:rsidRDefault="00E11EFF" w:rsidP="00610A0F">
      <w:pPr>
        <w:spacing w:after="160" w:line="259" w:lineRule="auto"/>
        <w:ind w:left="720"/>
        <w:contextualSpacing/>
        <w:jc w:val="both"/>
        <w:rPr>
          <w:rFonts w:ascii="Arial" w:eastAsiaTheme="minorHAnsi" w:hAnsi="Arial" w:cs="Arial"/>
          <w:sz w:val="22"/>
          <w:szCs w:val="22"/>
        </w:rPr>
      </w:pPr>
      <w:r w:rsidRPr="00E11EFF">
        <w:rPr>
          <w:rFonts w:ascii="Arial" w:eastAsiaTheme="minorHAnsi" w:hAnsi="Arial" w:cs="Arial"/>
          <w:sz w:val="22"/>
          <w:szCs w:val="22"/>
        </w:rPr>
        <w:t xml:space="preserve">Konferencja umożliwiła zapoznanie się z wytycznymi Krajowego Centrum Przeciwdziałania Uzależnieniom odnośnie zadań samorządów wskazanych w ustawach kierunkowych w tym obszarze. Wygłoszono wykłady dotyczące profilaktyki uzależnień, </w:t>
      </w:r>
      <w:r w:rsidR="00610A0F">
        <w:rPr>
          <w:rFonts w:ascii="Arial" w:eastAsiaTheme="minorHAnsi" w:hAnsi="Arial" w:cs="Arial"/>
          <w:sz w:val="22"/>
          <w:szCs w:val="22"/>
        </w:rPr>
        <w:t>(</w:t>
      </w:r>
      <w:r w:rsidRPr="00E11EFF">
        <w:rPr>
          <w:rFonts w:ascii="Arial" w:eastAsiaTheme="minorHAnsi" w:hAnsi="Arial" w:cs="Arial"/>
          <w:sz w:val="22"/>
          <w:szCs w:val="22"/>
        </w:rPr>
        <w:t xml:space="preserve">uzależnień behawioralnych, </w:t>
      </w:r>
      <w:r w:rsidR="00610A0F">
        <w:rPr>
          <w:rFonts w:ascii="Arial" w:eastAsiaTheme="minorHAnsi" w:hAnsi="Arial" w:cs="Arial"/>
          <w:sz w:val="22"/>
          <w:szCs w:val="22"/>
        </w:rPr>
        <w:t xml:space="preserve">od </w:t>
      </w:r>
      <w:r w:rsidRPr="00E11EFF">
        <w:rPr>
          <w:rFonts w:ascii="Arial" w:eastAsiaTheme="minorHAnsi" w:hAnsi="Arial" w:cs="Arial"/>
          <w:sz w:val="22"/>
          <w:szCs w:val="22"/>
        </w:rPr>
        <w:t>substancji psychoaktywnych oraz zagrożeń związanych z ich przyjmowaniem</w:t>
      </w:r>
      <w:r w:rsidR="00610A0F">
        <w:rPr>
          <w:rFonts w:ascii="Arial" w:eastAsiaTheme="minorHAnsi" w:hAnsi="Arial" w:cs="Arial"/>
          <w:sz w:val="22"/>
          <w:szCs w:val="22"/>
        </w:rPr>
        <w:t>)</w:t>
      </w:r>
      <w:r w:rsidRPr="00E11EFF">
        <w:rPr>
          <w:rFonts w:ascii="Arial" w:eastAsiaTheme="minorHAnsi" w:hAnsi="Arial" w:cs="Arial"/>
          <w:sz w:val="22"/>
          <w:szCs w:val="22"/>
        </w:rPr>
        <w:t xml:space="preserve">. Przedstawiono programy redukcji szkód w uzależnieniach oraz zaprezentowano programy profilaktyczne. Konferencja stanowiła okazję do poszerzenia oraz uaktualnienia wiedzy w obszarze uzależnień od substancji psychoaktywnych, a także umożliwiła zapoznanie się z konkretnymi i sprawdzonymi narzędziami w pracy profilaktycznej w postaci programów profilaktycznych. W spotkaniu wzięło udział około 60 uczestników. </w:t>
      </w:r>
    </w:p>
    <w:p w14:paraId="4CE7313D" w14:textId="1ED77D97" w:rsidR="00E11EFF" w:rsidRPr="00E11EFF" w:rsidRDefault="00E11EFF" w:rsidP="00551B37">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we współpracy z Wojewódzkim Ośrodkiem Terapii Uzależnienia i Współuzależnienia (WOTUW) w</w:t>
      </w:r>
      <w:r w:rsidR="00DB0341">
        <w:rPr>
          <w:rFonts w:ascii="Arial" w:eastAsiaTheme="minorHAnsi" w:hAnsi="Arial" w:cs="Arial"/>
          <w:sz w:val="22"/>
          <w:szCs w:val="22"/>
        </w:rPr>
        <w:t xml:space="preserve"> Krakowie oraz Wojewódzką Stacją</w:t>
      </w:r>
      <w:r w:rsidRPr="00E11EFF">
        <w:rPr>
          <w:rFonts w:ascii="Arial" w:eastAsiaTheme="minorHAnsi" w:hAnsi="Arial" w:cs="Arial"/>
          <w:sz w:val="22"/>
          <w:szCs w:val="22"/>
        </w:rPr>
        <w:t xml:space="preserve"> Sanitarno-Epidemiologiczną w Krakowie zorganizowali dwie konferencje online dla pedagogów, wychowawców, i nauczycieli pn. „Jak chronić dzieci i młodzież w wyjątkowo trudnym czasie? Depresja i uzależnienia – porozmawiajmy o tym”. Celem konferencji było doskonalenie kompetencji wobec rosnących wyzwań w zakresie uzależnień w pracy wychowawczej dyrektorów szkół, wychowawców, nauczycieli i pedagogów. Konferencje odbyły się w maju i listopadzie 2022 r. Łączn</w:t>
      </w:r>
      <w:r w:rsidR="00DB0341">
        <w:rPr>
          <w:rFonts w:ascii="Arial" w:eastAsiaTheme="minorHAnsi" w:hAnsi="Arial" w:cs="Arial"/>
          <w:sz w:val="22"/>
          <w:szCs w:val="22"/>
        </w:rPr>
        <w:t>ie w konferencjach uczestniczyło 241 osób</w:t>
      </w:r>
      <w:r w:rsidRPr="00E11EFF">
        <w:rPr>
          <w:rFonts w:ascii="Arial" w:eastAsiaTheme="minorHAnsi" w:hAnsi="Arial" w:cs="Arial"/>
          <w:sz w:val="22"/>
          <w:szCs w:val="22"/>
        </w:rPr>
        <w:t>.</w:t>
      </w:r>
    </w:p>
    <w:p w14:paraId="5C58D14B" w14:textId="061F33D6" w:rsidR="00E11EFF" w:rsidRPr="00E11EFF" w:rsidRDefault="00E11EFF" w:rsidP="00551B37">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we współpracy z Sądem Okręgowym w Krakowie oraz Miejskim Centrum Profilaktyki Uzależnień w Krakowie zorganizował konferencję pn. „Profilaktyka uzależnień dzieci i młodzieży”. Celem konferencji było przedstawienie najnowszej wiedzy oraz danych statystycznych z zakresu uzależnień, nowych substancji psychoaktywnych oraz statystyk związanych z przestępczością narkotykową na terenie Województwa Małopolskiego. Konferencja odbyła się w Sądzie Okręgowym w Krakowie. Liczba uczestników </w:t>
      </w:r>
      <w:r w:rsidR="006C1918">
        <w:rPr>
          <w:rFonts w:ascii="Arial" w:eastAsiaTheme="minorHAnsi" w:hAnsi="Arial" w:cs="Arial"/>
          <w:sz w:val="22"/>
          <w:szCs w:val="22"/>
        </w:rPr>
        <w:t xml:space="preserve">- </w:t>
      </w:r>
      <w:r w:rsidRPr="00E11EFF">
        <w:rPr>
          <w:rFonts w:ascii="Arial" w:eastAsiaTheme="minorHAnsi" w:hAnsi="Arial" w:cs="Arial"/>
          <w:sz w:val="22"/>
          <w:szCs w:val="22"/>
        </w:rPr>
        <w:t>105 osób.</w:t>
      </w:r>
    </w:p>
    <w:p w14:paraId="566205CF" w14:textId="79A82CF7" w:rsidR="00E11EFF" w:rsidRPr="005D6401" w:rsidRDefault="00E11EFF" w:rsidP="005D6401">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we współpracy z Kuratorem Kuratorskiej Służby Sądowej zorganizował konferencję pn. „Praktycy o kryzysach dorastania”. Konferencja skierowana była do kuratorów rodzinnych, a jej celem było zwrócenie uwagi na sposoby radzenia sobie </w:t>
      </w:r>
      <w:r w:rsidR="006C1918">
        <w:rPr>
          <w:rFonts w:ascii="Arial" w:eastAsiaTheme="minorHAnsi" w:hAnsi="Arial" w:cs="Arial"/>
          <w:sz w:val="22"/>
          <w:szCs w:val="22"/>
        </w:rPr>
        <w:t xml:space="preserve">przez dzieci i młodzież </w:t>
      </w:r>
      <w:r w:rsidRPr="00E11EFF">
        <w:rPr>
          <w:rFonts w:ascii="Arial" w:eastAsiaTheme="minorHAnsi" w:hAnsi="Arial" w:cs="Arial"/>
          <w:sz w:val="22"/>
          <w:szCs w:val="22"/>
        </w:rPr>
        <w:t>z kryzys</w:t>
      </w:r>
      <w:r w:rsidR="005D6401">
        <w:rPr>
          <w:rFonts w:ascii="Arial" w:eastAsiaTheme="minorHAnsi" w:hAnsi="Arial" w:cs="Arial"/>
          <w:sz w:val="22"/>
          <w:szCs w:val="22"/>
        </w:rPr>
        <w:t>ami okresu</w:t>
      </w:r>
      <w:r w:rsidRPr="005D6401">
        <w:rPr>
          <w:rFonts w:ascii="Arial" w:eastAsiaTheme="minorHAnsi" w:hAnsi="Arial" w:cs="Arial"/>
          <w:sz w:val="22"/>
          <w:szCs w:val="22"/>
        </w:rPr>
        <w:t xml:space="preserve"> a</w:t>
      </w:r>
      <w:r w:rsidR="006C1918" w:rsidRPr="005D6401">
        <w:rPr>
          <w:rFonts w:ascii="Arial" w:eastAsiaTheme="minorHAnsi" w:hAnsi="Arial" w:cs="Arial"/>
          <w:sz w:val="22"/>
          <w:szCs w:val="22"/>
        </w:rPr>
        <w:t>dolescencji</w:t>
      </w:r>
      <w:r w:rsidRPr="005D6401">
        <w:rPr>
          <w:rFonts w:ascii="Arial" w:eastAsiaTheme="minorHAnsi" w:hAnsi="Arial" w:cs="Arial"/>
          <w:sz w:val="22"/>
          <w:szCs w:val="22"/>
        </w:rPr>
        <w:t xml:space="preserve"> </w:t>
      </w:r>
      <w:r w:rsidR="005D6401">
        <w:rPr>
          <w:rFonts w:ascii="Arial" w:eastAsiaTheme="minorHAnsi" w:hAnsi="Arial" w:cs="Arial"/>
          <w:sz w:val="22"/>
          <w:szCs w:val="22"/>
        </w:rPr>
        <w:t>przy pomocy</w:t>
      </w:r>
      <w:r w:rsidRPr="005D6401">
        <w:rPr>
          <w:rFonts w:ascii="Arial" w:eastAsiaTheme="minorHAnsi" w:hAnsi="Arial" w:cs="Arial"/>
          <w:sz w:val="22"/>
          <w:szCs w:val="22"/>
        </w:rPr>
        <w:t xml:space="preserve"> substancji </w:t>
      </w:r>
      <w:r w:rsidR="005D6401">
        <w:rPr>
          <w:rFonts w:ascii="Arial" w:eastAsiaTheme="minorHAnsi" w:hAnsi="Arial" w:cs="Arial"/>
          <w:sz w:val="22"/>
          <w:szCs w:val="22"/>
        </w:rPr>
        <w:t xml:space="preserve">psychoaktywnych </w:t>
      </w:r>
      <w:r w:rsidRPr="005D6401">
        <w:rPr>
          <w:rFonts w:ascii="Arial" w:eastAsiaTheme="minorHAnsi" w:hAnsi="Arial" w:cs="Arial"/>
          <w:sz w:val="22"/>
          <w:szCs w:val="22"/>
        </w:rPr>
        <w:t xml:space="preserve">oraz </w:t>
      </w:r>
      <w:r w:rsidR="006C1918" w:rsidRPr="005D6401">
        <w:rPr>
          <w:rFonts w:ascii="Arial" w:eastAsiaTheme="minorHAnsi" w:hAnsi="Arial" w:cs="Arial"/>
          <w:sz w:val="22"/>
          <w:szCs w:val="22"/>
        </w:rPr>
        <w:t>poprzez zanurzanie się</w:t>
      </w:r>
      <w:r w:rsidRPr="005D6401">
        <w:rPr>
          <w:rFonts w:ascii="Arial" w:eastAsiaTheme="minorHAnsi" w:hAnsi="Arial" w:cs="Arial"/>
          <w:sz w:val="22"/>
          <w:szCs w:val="22"/>
        </w:rPr>
        <w:t xml:space="preserve"> w </w:t>
      </w:r>
      <w:r w:rsidR="005D6401">
        <w:rPr>
          <w:rFonts w:ascii="Arial" w:eastAsiaTheme="minorHAnsi" w:hAnsi="Arial" w:cs="Arial"/>
          <w:sz w:val="22"/>
          <w:szCs w:val="22"/>
        </w:rPr>
        <w:t xml:space="preserve">tzw. </w:t>
      </w:r>
      <w:r w:rsidRPr="005D6401">
        <w:rPr>
          <w:rFonts w:ascii="Arial" w:eastAsiaTheme="minorHAnsi" w:hAnsi="Arial" w:cs="Arial"/>
          <w:sz w:val="22"/>
          <w:szCs w:val="22"/>
        </w:rPr>
        <w:t xml:space="preserve">cyberprzestrzeni. Konferencja odbyła się na Uniwersytecie Pedagogicznym w Krakowie. Liczba uczestników </w:t>
      </w:r>
      <w:r w:rsidR="006C1918" w:rsidRPr="005D6401">
        <w:rPr>
          <w:rFonts w:ascii="Arial" w:eastAsiaTheme="minorHAnsi" w:hAnsi="Arial" w:cs="Arial"/>
          <w:sz w:val="22"/>
          <w:szCs w:val="22"/>
        </w:rPr>
        <w:t xml:space="preserve">- </w:t>
      </w:r>
      <w:r w:rsidRPr="005D6401">
        <w:rPr>
          <w:rFonts w:ascii="Arial" w:eastAsiaTheme="minorHAnsi" w:hAnsi="Arial" w:cs="Arial"/>
          <w:sz w:val="22"/>
          <w:szCs w:val="22"/>
        </w:rPr>
        <w:t>133 osoby.</w:t>
      </w:r>
    </w:p>
    <w:p w14:paraId="0985AEB1" w14:textId="77777777" w:rsidR="00E11EFF" w:rsidRPr="00E11EFF" w:rsidRDefault="00E11EFF" w:rsidP="00551B37">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Wojewódzki Ośrodek Terapii Uzależnienia i Współuzależnienia (WOTUW) w Krakowie we współpracy z Uniwersytetem Pedagogicznym w Krakowie zorganizował konferencję dla studentów pedagogiki pn. „Człowiek w orbicie współczesnych zagrożeń – uzależnienia, pomoc, profilaktyka i </w:t>
      </w:r>
      <w:r w:rsidRPr="005D6401">
        <w:rPr>
          <w:rFonts w:ascii="Arial" w:eastAsiaTheme="minorHAnsi" w:hAnsi="Arial" w:cs="Arial"/>
          <w:sz w:val="22"/>
          <w:szCs w:val="22"/>
        </w:rPr>
        <w:t>terapia”. Celem konferencji było dostarczenie wiedzy na temat ryzykownych zachowań i szkodliwości używania</w:t>
      </w:r>
      <w:r w:rsidRPr="00E11EFF">
        <w:rPr>
          <w:rFonts w:ascii="Arial" w:eastAsiaTheme="minorHAnsi" w:hAnsi="Arial" w:cs="Arial"/>
          <w:sz w:val="22"/>
          <w:szCs w:val="22"/>
        </w:rPr>
        <w:t xml:space="preserve"> substancji psychoaktywnych. Konferencja odbyła się na Uniwersytecie Pedagogicznym w Krakowie. Liczba uczestników 198 osób.</w:t>
      </w:r>
    </w:p>
    <w:p w14:paraId="688B83A1"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5.3.2 Monitorowanie, badanie problematyki związanej z sytuacją epidemiologiczną w zakresie używania środków odurzających, substancji psychotropowych, środków zastępczych i NSP, spożywania alkoholu (z uwzględnieniem monitorowania poziomu i struktury spożycia oraz dostępności alkoholu) oraz w zakresie uzależnień behawioralnych oraz zagrożeń zakażeniem wirusem HIV</w:t>
      </w:r>
    </w:p>
    <w:p w14:paraId="4B45B4B1" w14:textId="18988D7D" w:rsidR="00E11EFF" w:rsidRPr="00E11EFF" w:rsidRDefault="00E11EFF" w:rsidP="006418BC">
      <w:pPr>
        <w:spacing w:before="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przygotował badanie ankietowe dotyczące zagrożeń związanych z przyjmowaniem substancji psychoaktywnych wśród młodych dorosłych. Badanie zostanie przeprowadzone w 2023 r. w dwóch powiatach województwa małopolskiego. </w:t>
      </w:r>
    </w:p>
    <w:p w14:paraId="4C31D825" w14:textId="013A452A" w:rsidR="00E11EFF" w:rsidRPr="00E11EFF" w:rsidRDefault="00E11EFF" w:rsidP="006418BC">
      <w:pPr>
        <w:autoSpaceDE w:val="0"/>
        <w:autoSpaceDN w:val="0"/>
        <w:adjustRightInd w:val="0"/>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uczestniczył </w:t>
      </w:r>
      <w:r w:rsidR="005D6401">
        <w:rPr>
          <w:rFonts w:ascii="Arial" w:eastAsiaTheme="minorHAnsi" w:hAnsi="Arial" w:cs="Arial"/>
          <w:sz w:val="22"/>
          <w:szCs w:val="22"/>
        </w:rPr>
        <w:t xml:space="preserve">również </w:t>
      </w:r>
      <w:r w:rsidRPr="00E11EFF">
        <w:rPr>
          <w:rFonts w:ascii="Arial" w:eastAsiaTheme="minorHAnsi" w:hAnsi="Arial" w:cs="Arial"/>
          <w:sz w:val="22"/>
          <w:szCs w:val="22"/>
        </w:rPr>
        <w:t>w wydarzenia</w:t>
      </w:r>
      <w:r w:rsidR="003A579D">
        <w:rPr>
          <w:rFonts w:ascii="Arial" w:eastAsiaTheme="minorHAnsi" w:hAnsi="Arial" w:cs="Arial"/>
          <w:sz w:val="22"/>
          <w:szCs w:val="22"/>
        </w:rPr>
        <w:t>ch</w:t>
      </w:r>
      <w:r w:rsidRPr="00E11EFF">
        <w:rPr>
          <w:rFonts w:ascii="Arial" w:eastAsiaTheme="minorHAnsi" w:hAnsi="Arial" w:cs="Arial"/>
          <w:sz w:val="22"/>
          <w:szCs w:val="22"/>
        </w:rPr>
        <w:t xml:space="preserve"> ważnych z punktu widzenia Programów Redukcji Szkód, zorganizowanych przez Krajowe Centrum Przeciwdziałania Uzależnieniom. Pierwszym był wyjazd studyjny Ekspertów Wojewódzkich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do Lizbony, gdzie mieści się Agenda Komisji Europejskiej, Europejskie Centrum Monitorowania Narkotyków i Narkomani – EMCDDA. Spotkanie było okazją do zapoznania się z najnowszym Europejskim Raportem Narkotykowym oraz poznania i porównania najlepszych europejskich praktyk związanych z monitorowaniem rynku narkotykowego.</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Drugim był</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udział w Ogólnopolskiej Konferencji Programów Redukcji Szkód.</w:t>
      </w:r>
    </w:p>
    <w:p w14:paraId="2F3DE839" w14:textId="6829288A" w:rsidR="00E11EFF" w:rsidRPr="00E11EFF" w:rsidRDefault="00E11EFF" w:rsidP="006418BC">
      <w:pPr>
        <w:autoSpaceDE w:val="0"/>
        <w:autoSpaceDN w:val="0"/>
        <w:adjustRightInd w:val="0"/>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Wojewódzki Ośrodek Terapii Uzależnienia i Współuzależnienia (WOTUW) w Krakowie przeprowadził wizytację w  Placówce Leczenia Uzależnień Centrum Medycyny Profilaktycznej w </w:t>
      </w:r>
      <w:r w:rsidR="005D6401">
        <w:rPr>
          <w:rFonts w:ascii="Arial" w:eastAsiaTheme="minorHAnsi" w:hAnsi="Arial" w:cs="Arial"/>
          <w:sz w:val="22"/>
          <w:szCs w:val="22"/>
        </w:rPr>
        <w:t>Krakowie w ramach monitorowania i</w:t>
      </w:r>
      <w:r w:rsidRPr="00E11EFF">
        <w:rPr>
          <w:rFonts w:ascii="Arial" w:eastAsiaTheme="minorHAnsi" w:hAnsi="Arial" w:cs="Arial"/>
          <w:sz w:val="22"/>
          <w:szCs w:val="22"/>
        </w:rPr>
        <w:t xml:space="preserve"> koordynowania placówek leczenia uzależnienia od alkoholu w zakresie dostępności i oceny j</w:t>
      </w:r>
      <w:r w:rsidR="005D6401">
        <w:rPr>
          <w:rFonts w:ascii="Arial" w:eastAsiaTheme="minorHAnsi" w:hAnsi="Arial" w:cs="Arial"/>
          <w:sz w:val="22"/>
          <w:szCs w:val="22"/>
        </w:rPr>
        <w:t>akości świadczeń stacjonarnych,</w:t>
      </w:r>
      <w:r w:rsidRPr="00E11EFF">
        <w:rPr>
          <w:rFonts w:ascii="Arial" w:eastAsiaTheme="minorHAnsi" w:hAnsi="Arial" w:cs="Arial"/>
          <w:sz w:val="22"/>
          <w:szCs w:val="22"/>
        </w:rPr>
        <w:t xml:space="preserve"> całodobowych oraz ambulatoryjnych w sprawowaniu opieki nad uzależnionymi od alkoholu i współuzależnionymi na terenie województwa małopolskiego.</w:t>
      </w:r>
    </w:p>
    <w:p w14:paraId="750291F2"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5.3.3 Rozwijanie platformy współpracy pomiędzy instytucjami działającymi w obszarze uzależnień</w:t>
      </w:r>
    </w:p>
    <w:p w14:paraId="7EA5D670" w14:textId="3C79245A" w:rsidR="00E11EFF" w:rsidRPr="00E11EFF" w:rsidRDefault="00E11EFF" w:rsidP="006418BC">
      <w:pPr>
        <w:spacing w:after="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25 listopada 2022 r. odbyło się posiedzenie Małopolskiej Rady </w:t>
      </w:r>
      <w:r w:rsidR="007966C4">
        <w:rPr>
          <w:rFonts w:ascii="Arial" w:eastAsiaTheme="minorHAnsi" w:hAnsi="Arial" w:cs="Arial"/>
          <w:sz w:val="22"/>
          <w:szCs w:val="22"/>
        </w:rPr>
        <w:t>ds</w:t>
      </w:r>
      <w:r w:rsidRPr="00E11EFF">
        <w:rPr>
          <w:rFonts w:ascii="Arial" w:eastAsiaTheme="minorHAnsi" w:hAnsi="Arial" w:cs="Arial"/>
          <w:sz w:val="22"/>
          <w:szCs w:val="22"/>
        </w:rPr>
        <w:t>. Przeciwdziałania Uzależnieniom. Było to posiedzenie inauguracyjne</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nowej kadencji Rady na lata 2022-2026. Małopolska Rada </w:t>
      </w:r>
      <w:r w:rsidR="007966C4">
        <w:rPr>
          <w:rFonts w:ascii="Arial" w:eastAsiaTheme="minorHAnsi" w:hAnsi="Arial" w:cs="Arial"/>
          <w:sz w:val="22"/>
          <w:szCs w:val="22"/>
        </w:rPr>
        <w:t>ds</w:t>
      </w:r>
      <w:r w:rsidRPr="00E11EFF">
        <w:rPr>
          <w:rFonts w:ascii="Arial" w:eastAsiaTheme="minorHAnsi" w:hAnsi="Arial" w:cs="Arial"/>
          <w:sz w:val="22"/>
          <w:szCs w:val="22"/>
        </w:rPr>
        <w:t xml:space="preserve">. Przeciwdziałania Uzależnieniom została powołana uchwałą nr 693/22 Zarządu Województwa Małopolskiego z 10 maja 2022 r. Małopolska Rada </w:t>
      </w:r>
      <w:r w:rsidR="007966C4">
        <w:rPr>
          <w:rFonts w:ascii="Arial" w:eastAsiaTheme="minorHAnsi" w:hAnsi="Arial" w:cs="Arial"/>
          <w:sz w:val="22"/>
          <w:szCs w:val="22"/>
        </w:rPr>
        <w:t>ds.</w:t>
      </w:r>
      <w:r w:rsidR="00D80C87">
        <w:rPr>
          <w:rFonts w:ascii="Arial" w:eastAsiaTheme="minorHAnsi" w:hAnsi="Arial" w:cs="Arial"/>
          <w:sz w:val="22"/>
          <w:szCs w:val="22"/>
        </w:rPr>
        <w:t xml:space="preserve"> </w:t>
      </w:r>
      <w:r w:rsidRPr="00E11EFF">
        <w:rPr>
          <w:rFonts w:ascii="Arial" w:eastAsiaTheme="minorHAnsi" w:hAnsi="Arial" w:cs="Arial"/>
          <w:sz w:val="22"/>
          <w:szCs w:val="22"/>
        </w:rPr>
        <w:t xml:space="preserve">Przeciwdziałania Uzależnieniom jest organem monitorującym i koordynującym realizację poszczególnych celów operacyjnych Małopolskiego Programu Profilaktyki i Przeciwdziałania Uzależnieniom na lata 2022-2026 i działa społecznie. W skład Rady wchodzą przedstawiciele instytucji i organizacji zaangażowanych w działania na rzecz profilaktyki uzależnień. Podczas spotkania Wicemarszałek </w:t>
      </w:r>
      <w:r w:rsidR="00D80C87">
        <w:rPr>
          <w:rFonts w:ascii="Arial" w:eastAsiaTheme="minorHAnsi" w:hAnsi="Arial" w:cs="Arial"/>
          <w:sz w:val="22"/>
          <w:szCs w:val="22"/>
        </w:rPr>
        <w:t xml:space="preserve">województwa małopolskiego Pan </w:t>
      </w:r>
      <w:r w:rsidRPr="00E11EFF">
        <w:rPr>
          <w:rFonts w:ascii="Arial" w:eastAsiaTheme="minorHAnsi" w:hAnsi="Arial" w:cs="Arial"/>
          <w:sz w:val="22"/>
          <w:szCs w:val="22"/>
        </w:rPr>
        <w:t xml:space="preserve">Łukasz Smółka wręczył Akty Powołania członkom Rady. W trakcie spotkania przedstawione zostały zadania </w:t>
      </w:r>
      <w:r w:rsidR="003A579D">
        <w:rPr>
          <w:rFonts w:ascii="Arial" w:eastAsiaTheme="minorHAnsi" w:hAnsi="Arial" w:cs="Arial"/>
          <w:sz w:val="22"/>
          <w:szCs w:val="22"/>
        </w:rPr>
        <w:t xml:space="preserve">powołanego po raz pierwszy </w:t>
      </w:r>
      <w:r w:rsidRPr="00E11EFF">
        <w:rPr>
          <w:rFonts w:ascii="Arial" w:eastAsiaTheme="minorHAnsi" w:hAnsi="Arial" w:cs="Arial"/>
          <w:sz w:val="22"/>
          <w:szCs w:val="22"/>
        </w:rPr>
        <w:t>konsultanta krajowego w dziedzinie psychoterapii uzależnień i podjęte działania w tym obszarze, aktualne dane dotyczące przestępczości narkotykowej na terenie Małopolski, a także zaprezentowany został program „Żyj z sensem czyli małopolski program logoprofilaktyczny</w:t>
      </w:r>
      <w:r w:rsidR="007966C4">
        <w:rPr>
          <w:rFonts w:ascii="Arial" w:eastAsiaTheme="minorHAnsi" w:hAnsi="Arial" w:cs="Arial"/>
          <w:sz w:val="22"/>
          <w:szCs w:val="22"/>
        </w:rPr>
        <w:t>”</w:t>
      </w:r>
      <w:r w:rsidRPr="00E11EFF">
        <w:rPr>
          <w:rFonts w:ascii="Arial" w:eastAsiaTheme="minorHAnsi" w:hAnsi="Arial" w:cs="Arial"/>
          <w:sz w:val="22"/>
          <w:szCs w:val="22"/>
        </w:rPr>
        <w:t xml:space="preserve"> oraz raport z badań przeprowadzonych w ramach programu.</w:t>
      </w:r>
    </w:p>
    <w:p w14:paraId="3B208BB0" w14:textId="06562433" w:rsidR="00E11EFF" w:rsidRPr="00E11EFF" w:rsidRDefault="00E11EFF" w:rsidP="00622B90">
      <w:pPr>
        <w:spacing w:before="120" w:after="120" w:line="259"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11EFF">
        <w:rPr>
          <w:rFonts w:ascii="Arial" w:eastAsiaTheme="minorHAnsi" w:hAnsi="Arial" w:cs="Arial"/>
          <w:noProof/>
          <w:sz w:val="22"/>
          <w:szCs w:val="22"/>
          <w:lang w:eastAsia="pl-PL"/>
        </w:rPr>
        <w:drawing>
          <wp:inline distT="0" distB="0" distL="0" distR="0" wp14:anchorId="7A39CA22" wp14:editId="1E743534">
            <wp:extent cx="2705100" cy="2028825"/>
            <wp:effectExtent l="0" t="0" r="0" b="9525"/>
            <wp:docPr id="20" name="Obraz 20" descr="zdjęcie przedstawia cztery osoby siedzace na prezydium, otwierające posiedzenie"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łopolska Rada ds. Przeciwdziałania Małopolskiego\25.11.2022 posiedzenie\zdjęcia\316782537_517128897010218_9095608983276245986_n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5742" cy="2029307"/>
                    </a:xfrm>
                    <a:prstGeom prst="rect">
                      <a:avLst/>
                    </a:prstGeom>
                    <a:noFill/>
                    <a:ln>
                      <a:noFill/>
                    </a:ln>
                  </pic:spPr>
                </pic:pic>
              </a:graphicData>
            </a:graphic>
          </wp:inline>
        </w:drawing>
      </w:r>
      <w:r w:rsidRPr="00E11EFF">
        <w:rPr>
          <w:rFonts w:ascii="Arial" w:eastAsiaTheme="minorHAnsi" w:hAnsi="Arial" w:cs="Arial"/>
          <w:noProof/>
          <w:sz w:val="22"/>
          <w:szCs w:val="22"/>
          <w:lang w:eastAsia="pl-PL"/>
        </w:rPr>
        <w:drawing>
          <wp:inline distT="0" distB="0" distL="0" distR="0" wp14:anchorId="76819A05" wp14:editId="2C7900A1">
            <wp:extent cx="2717165" cy="2037875"/>
            <wp:effectExtent l="0" t="0" r="6985" b="635"/>
            <wp:docPr id="22" name="Obraz 22" descr="zdjęcie przedstwia uczestników posied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łopolska Rada ds. Przeciwdziałania Małopolskiego\25.11.2022 posiedzenie\zdjęcia\316761748_1591367297982830_5486020798072146318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9437" cy="2047079"/>
                    </a:xfrm>
                    <a:prstGeom prst="rect">
                      <a:avLst/>
                    </a:prstGeom>
                    <a:noFill/>
                    <a:ln>
                      <a:noFill/>
                    </a:ln>
                  </pic:spPr>
                </pic:pic>
              </a:graphicData>
            </a:graphic>
          </wp:inline>
        </w:drawing>
      </w:r>
    </w:p>
    <w:p w14:paraId="6A9BA24C" w14:textId="77777777" w:rsidR="00E11EFF" w:rsidRPr="00EC45C3" w:rsidRDefault="00E11EFF" w:rsidP="00D80C87">
      <w:pPr>
        <w:spacing w:after="120" w:line="259" w:lineRule="auto"/>
        <w:jc w:val="both"/>
        <w:rPr>
          <w:rFonts w:ascii="Arial" w:eastAsiaTheme="minorHAnsi" w:hAnsi="Arial" w:cs="Arial"/>
          <w:sz w:val="16"/>
          <w:szCs w:val="16"/>
        </w:rPr>
      </w:pPr>
      <w:r w:rsidRPr="00EC45C3">
        <w:rPr>
          <w:rFonts w:ascii="Arial" w:eastAsiaTheme="minorHAnsi" w:hAnsi="Arial" w:cs="Arial"/>
          <w:sz w:val="16"/>
          <w:szCs w:val="16"/>
        </w:rPr>
        <w:t>Źródło: Zdjęcia Departamentu Zdrowia, Rodziny, Równego Traktowania i Polityki Społecznej</w:t>
      </w:r>
      <w:r w:rsidRPr="00EC45C3">
        <w:rPr>
          <w:rFonts w:asciiTheme="minorHAnsi" w:eastAsiaTheme="minorHAnsi" w:hAnsiTheme="minorHAnsi" w:cstheme="minorBidi"/>
          <w:sz w:val="16"/>
          <w:szCs w:val="16"/>
        </w:rPr>
        <w:t xml:space="preserve"> </w:t>
      </w:r>
      <w:r w:rsidRPr="00EC45C3">
        <w:rPr>
          <w:rFonts w:ascii="Arial" w:eastAsiaTheme="minorHAnsi" w:hAnsi="Arial" w:cs="Arial"/>
          <w:sz w:val="16"/>
          <w:szCs w:val="16"/>
        </w:rPr>
        <w:t>Urzędu Marszałkowskiego Województwa Małopolskiego</w:t>
      </w:r>
    </w:p>
    <w:p w14:paraId="6FAE22C3"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Spotkania Międzyinstytucjonalnej Platformy Współpracy na rzecz Przeciwdziałania Narkomanii</w:t>
      </w:r>
    </w:p>
    <w:p w14:paraId="562A52BB" w14:textId="3D58B009" w:rsidR="00E11EFF" w:rsidRPr="00E11EFF" w:rsidRDefault="00E11EFF" w:rsidP="006418BC">
      <w:pPr>
        <w:spacing w:line="276" w:lineRule="auto"/>
        <w:ind w:firstLine="708"/>
        <w:jc w:val="both"/>
        <w:rPr>
          <w:rFonts w:ascii="Arial" w:eastAsia="Times New Roman" w:hAnsi="Arial" w:cs="Arial"/>
          <w:sz w:val="22"/>
          <w:szCs w:val="22"/>
          <w:lang w:eastAsia="pl-PL"/>
        </w:rPr>
      </w:pPr>
      <w:r w:rsidRPr="00E11EFF">
        <w:rPr>
          <w:rFonts w:ascii="Arial" w:eastAsia="Times New Roman" w:hAnsi="Arial" w:cs="Arial"/>
          <w:sz w:val="22"/>
          <w:szCs w:val="22"/>
          <w:lang w:eastAsia="pl-PL"/>
        </w:rPr>
        <w:t>W 2022 roku odbyły się dwa spotkania Międzyinstytucjonalnej Platformy Współpracy na rzecz Przeciwdziałania Narkomanii</w:t>
      </w:r>
      <w:r w:rsidR="003A579D">
        <w:rPr>
          <w:rFonts w:ascii="Arial" w:eastAsia="Times New Roman" w:hAnsi="Arial" w:cs="Arial"/>
          <w:sz w:val="22"/>
          <w:szCs w:val="22"/>
          <w:lang w:eastAsia="pl-PL"/>
        </w:rPr>
        <w:t xml:space="preserve"> pod przewodnictwem Eksperta Wojewódzkiego ds. Informacji o Narkotykach i Narkomanii Województwa Małopolskiego</w:t>
      </w:r>
      <w:r w:rsidRPr="00E11EFF">
        <w:rPr>
          <w:rFonts w:ascii="Arial" w:eastAsia="Times New Roman" w:hAnsi="Arial" w:cs="Arial"/>
          <w:sz w:val="22"/>
          <w:szCs w:val="22"/>
          <w:lang w:eastAsia="pl-PL"/>
        </w:rPr>
        <w:t>. W maju w Wojewódzkiej Stacji Sanitarno-Epidemiologicznej w Krakowie oraz w listopadzie w Urzędzie Marszałkowskim Województwa Małopolskiego. Są to cykliczne spotkania przedstawicieli instytucji z regionu Małopolski, które zajmują się różnymi aspektami w obszarze szeroko pojętego rozwiązywania problemów związanych z używaniem substancji psychoaktywnych</w:t>
      </w:r>
      <w:r w:rsidR="003A579D">
        <w:rPr>
          <w:rFonts w:ascii="Arial" w:eastAsia="Times New Roman" w:hAnsi="Arial" w:cs="Arial"/>
          <w:sz w:val="22"/>
          <w:szCs w:val="22"/>
          <w:lang w:eastAsia="pl-PL"/>
        </w:rPr>
        <w:t>. W skład Platformy wchodzą przedstawiciele następujących Instytucji:</w:t>
      </w:r>
      <w:r w:rsidR="00D80C87">
        <w:rPr>
          <w:rFonts w:ascii="Arial" w:eastAsia="Times New Roman" w:hAnsi="Arial" w:cs="Arial"/>
          <w:sz w:val="22"/>
          <w:szCs w:val="22"/>
          <w:lang w:eastAsia="pl-PL"/>
        </w:rPr>
        <w:t xml:space="preserve"> </w:t>
      </w:r>
      <w:r w:rsidR="003A579D">
        <w:rPr>
          <w:rFonts w:ascii="Arial" w:eastAsia="Times New Roman" w:hAnsi="Arial" w:cs="Arial"/>
          <w:sz w:val="22"/>
          <w:szCs w:val="22"/>
          <w:lang w:eastAsia="pl-PL"/>
        </w:rPr>
        <w:t>Departamentu</w:t>
      </w:r>
      <w:r w:rsidRPr="00E11EFF">
        <w:rPr>
          <w:rFonts w:ascii="Arial" w:eastAsia="Times New Roman" w:hAnsi="Arial" w:cs="Arial"/>
          <w:sz w:val="22"/>
          <w:szCs w:val="22"/>
          <w:lang w:eastAsia="pl-PL"/>
        </w:rPr>
        <w:t xml:space="preserve"> Rodziny, Zdrowia i Spraw</w:t>
      </w:r>
      <w:r w:rsidR="003A579D">
        <w:rPr>
          <w:rFonts w:ascii="Arial" w:eastAsia="Times New Roman" w:hAnsi="Arial" w:cs="Arial"/>
          <w:sz w:val="22"/>
          <w:szCs w:val="22"/>
          <w:lang w:eastAsia="pl-PL"/>
        </w:rPr>
        <w:t xml:space="preserve"> Społecznych UMWM, Wojewódzkiego Ośrodka</w:t>
      </w:r>
      <w:r w:rsidRPr="00E11EFF">
        <w:rPr>
          <w:rFonts w:ascii="Arial" w:eastAsia="Times New Roman" w:hAnsi="Arial" w:cs="Arial"/>
          <w:sz w:val="22"/>
          <w:szCs w:val="22"/>
          <w:lang w:eastAsia="pl-PL"/>
        </w:rPr>
        <w:t xml:space="preserve"> Terapii Uzależnienia i Współuzależnienia w Krakowie, Kuratorskiej Służby Sądowej w Krakowie, Wojewódzkiej Stacji Sanitarno-Epidemiologicznej w Krakowie, Miejskiego Centrum Profilaktyki Uzależnień w Krakowie, Szpitala Klinicznego im. dr. Józefa Babińskiego SPZOZ w Krakowie, Komendy Wojewódzkiej Policji w Krakowie, Małopolskiego Stowarzyszenia Probacja, Fundacją Wspomagającą Wychowanie „Archezja”, Małopolskiego Ośrodka Fundacji Praesterno, Stowarzy</w:t>
      </w:r>
      <w:r w:rsidR="00D80C87">
        <w:rPr>
          <w:rFonts w:ascii="Arial" w:eastAsia="Times New Roman" w:hAnsi="Arial" w:cs="Arial"/>
          <w:sz w:val="22"/>
          <w:szCs w:val="22"/>
          <w:lang w:eastAsia="pl-PL"/>
        </w:rPr>
        <w:t xml:space="preserve">szenia MONAR, Straży Miejskiej </w:t>
      </w:r>
      <w:r w:rsidRPr="00E11EFF">
        <w:rPr>
          <w:rFonts w:ascii="Arial" w:eastAsia="Times New Roman" w:hAnsi="Arial" w:cs="Arial"/>
          <w:sz w:val="22"/>
          <w:szCs w:val="22"/>
          <w:lang w:eastAsia="pl-PL"/>
        </w:rPr>
        <w:t>w Krakowie, Krajowego Biura Przeciwdziałania Narkomanii, Centrum Unimed Ośrodka Środowiskowej Opieki Psychologicznej i Psychoterapeutycznej dla Dzieci i Młodzieży, Krakowskie</w:t>
      </w:r>
      <w:r w:rsidR="00207B4A">
        <w:rPr>
          <w:rFonts w:ascii="Arial" w:eastAsia="Times New Roman" w:hAnsi="Arial" w:cs="Arial"/>
          <w:sz w:val="22"/>
          <w:szCs w:val="22"/>
          <w:lang w:eastAsia="pl-PL"/>
        </w:rPr>
        <w:t>go</w:t>
      </w:r>
      <w:r w:rsidRPr="00E11EFF">
        <w:rPr>
          <w:rFonts w:ascii="Arial" w:eastAsia="Times New Roman" w:hAnsi="Arial" w:cs="Arial"/>
          <w:sz w:val="22"/>
          <w:szCs w:val="22"/>
          <w:lang w:eastAsia="pl-PL"/>
        </w:rPr>
        <w:t xml:space="preserve"> Centrum Terapii Uzależnień, Domu MONARU w Krakowie, Centrum Profilaktyki i Edukacji Społecznej PARASOL w Krakowie, Krakowskiego Ośrodka Diagnozy i Psychoterapii, Punktu Konsultacyjno-Diagnostycznego w Tarnowie. Łącznie w obydwu spotkaniach uczestniczyło 41 osób.</w:t>
      </w:r>
    </w:p>
    <w:p w14:paraId="30B4B756" w14:textId="2C80F40F" w:rsidR="00E11EFF" w:rsidRPr="00E11EFF" w:rsidRDefault="00E11EFF" w:rsidP="006418BC">
      <w:pPr>
        <w:spacing w:after="160" w:line="276" w:lineRule="auto"/>
        <w:ind w:firstLine="708"/>
        <w:jc w:val="both"/>
        <w:rPr>
          <w:rFonts w:ascii="Arial" w:eastAsia="Times New Roman" w:hAnsi="Arial" w:cs="Arial"/>
          <w:sz w:val="22"/>
          <w:szCs w:val="22"/>
          <w:lang w:eastAsia="pl-PL"/>
        </w:rPr>
      </w:pPr>
      <w:r w:rsidRPr="00E11EFF">
        <w:rPr>
          <w:rFonts w:ascii="Arial" w:eastAsia="Times New Roman" w:hAnsi="Arial" w:cs="Arial"/>
          <w:sz w:val="22"/>
          <w:szCs w:val="22"/>
          <w:lang w:eastAsia="pl-PL"/>
        </w:rPr>
        <w:t xml:space="preserve">Podczas spotkań uczestnicy </w:t>
      </w:r>
      <w:r w:rsidR="00207B4A">
        <w:rPr>
          <w:rFonts w:ascii="Arial" w:eastAsia="Times New Roman" w:hAnsi="Arial" w:cs="Arial"/>
          <w:sz w:val="22"/>
          <w:szCs w:val="22"/>
          <w:lang w:eastAsia="pl-PL"/>
        </w:rPr>
        <w:t>mieli okazję zapoznać</w:t>
      </w:r>
      <w:r w:rsidRPr="00E11EFF">
        <w:rPr>
          <w:rFonts w:ascii="Arial" w:eastAsia="Times New Roman" w:hAnsi="Arial" w:cs="Arial"/>
          <w:sz w:val="22"/>
          <w:szCs w:val="22"/>
          <w:lang w:eastAsia="pl-PL"/>
        </w:rPr>
        <w:t xml:space="preserve"> się z najnowszymi informacjami z zakresu używania środków psychoaktywnych w tym z najnowszymi statystykami Wydziału Prewencji KWP w Krakowie dotyczącymi ilości i wartości narkotyków zabezpieczonych przez Małopolską Policję w ostatnich latach czy też liczbą kierowców zatrzymanych pod wpływem substancji psychoaktywnych innych niż alkohol oraz działaniami w jakie zaangażowani są pracownicy Wydziału Prewencji w ramach profilaktyki uzależnień. </w:t>
      </w:r>
      <w:r w:rsidR="003A579D">
        <w:rPr>
          <w:rFonts w:ascii="Arial" w:eastAsia="Times New Roman" w:hAnsi="Arial" w:cs="Arial"/>
          <w:sz w:val="22"/>
          <w:szCs w:val="22"/>
          <w:lang w:eastAsia="pl-PL"/>
        </w:rPr>
        <w:t>Przedstawiona została oferta</w:t>
      </w:r>
      <w:r w:rsidRPr="00E11EFF">
        <w:rPr>
          <w:rFonts w:ascii="Arial" w:eastAsia="Times New Roman" w:hAnsi="Arial" w:cs="Arial"/>
          <w:sz w:val="22"/>
          <w:szCs w:val="22"/>
          <w:lang w:eastAsia="pl-PL"/>
        </w:rPr>
        <w:t xml:space="preserve"> Krakowskiego Instytutu Logoterapii, działającego w oparciu o logoterapię </w:t>
      </w:r>
      <w:r w:rsidR="007966C4">
        <w:rPr>
          <w:rFonts w:ascii="Arial" w:eastAsia="Times New Roman" w:hAnsi="Arial" w:cs="Arial"/>
          <w:sz w:val="22"/>
          <w:szCs w:val="22"/>
          <w:lang w:eastAsia="pl-PL"/>
        </w:rPr>
        <w:t>–</w:t>
      </w:r>
      <w:r w:rsidRPr="00E11EFF">
        <w:rPr>
          <w:rFonts w:ascii="Arial" w:eastAsia="Times New Roman" w:hAnsi="Arial" w:cs="Arial"/>
          <w:sz w:val="22"/>
          <w:szCs w:val="22"/>
          <w:lang w:eastAsia="pl-PL"/>
        </w:rPr>
        <w:t xml:space="preserve"> metodę psychoterapii, której celem jest leczenie poprzez pomoc w odnalezieniu sensu życia, stanowiącego najsilniejszy rodzaj motywacji. W ramach wymiany doświadczeń przedstawiciele Instytucji zrzeszonych w Platformie zaprezentowali realizowane w bieżącym roku działania z obszaru profilaktyki i edukacji dzieci, młodzieży i osób dorosłych w zakresie problematyki związanej z uzależnieniami oraz pomocy osobom uzależnionym i ich rodzinom, zaplanowane w oparciu o potrzeby i możliwości wynikające z bieżącej sytuacji.</w:t>
      </w:r>
    </w:p>
    <w:p w14:paraId="1FEA2B32" w14:textId="77777777" w:rsidR="00E11EFF" w:rsidRPr="00E11EFF" w:rsidRDefault="00E11EFF" w:rsidP="00622B90">
      <w:pPr>
        <w:spacing w:before="120" w:after="160" w:line="259" w:lineRule="auto"/>
        <w:jc w:val="center"/>
        <w:rPr>
          <w:rFonts w:ascii="Arial" w:eastAsiaTheme="minorHAnsi" w:hAnsi="Arial" w:cs="Arial"/>
          <w:b/>
          <w:sz w:val="22"/>
          <w:szCs w:val="22"/>
        </w:rPr>
      </w:pPr>
      <w:r w:rsidRPr="00E11EFF">
        <w:rPr>
          <w:rFonts w:asciiTheme="minorHAnsi" w:eastAsiaTheme="minorHAnsi" w:hAnsiTheme="minorHAnsi" w:cstheme="minorBidi"/>
          <w:noProof/>
          <w:sz w:val="22"/>
          <w:szCs w:val="22"/>
          <w:lang w:eastAsia="pl-PL"/>
        </w:rPr>
        <w:drawing>
          <wp:inline distT="0" distB="0" distL="0" distR="0" wp14:anchorId="1711FD65" wp14:editId="64B970D5">
            <wp:extent cx="3778937" cy="2359992"/>
            <wp:effectExtent l="0" t="0" r="0" b="2540"/>
            <wp:docPr id="968" name="Obraz 1" descr="zdjęcie przedstwia czterech uczestników Spotkania Międzyinstytucjonalnej Platformy Współpracy na rzecz Przeciwdziałania Narkomanii "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kanie Międzyinstytucjonalnej Platformy Współpracy na rzecz Przeciwdziałania Narkomanii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7484" cy="2371575"/>
                    </a:xfrm>
                    <a:prstGeom prst="rect">
                      <a:avLst/>
                    </a:prstGeom>
                    <a:noFill/>
                    <a:ln>
                      <a:noFill/>
                    </a:ln>
                  </pic:spPr>
                </pic:pic>
              </a:graphicData>
            </a:graphic>
          </wp:inline>
        </w:drawing>
      </w:r>
    </w:p>
    <w:p w14:paraId="7587E58B" w14:textId="77777777" w:rsidR="00E11EFF" w:rsidRPr="00EC45C3" w:rsidRDefault="00E11EFF" w:rsidP="00EC45C3">
      <w:pPr>
        <w:spacing w:after="160" w:line="259" w:lineRule="auto"/>
        <w:jc w:val="both"/>
        <w:rPr>
          <w:rFonts w:ascii="Arial" w:eastAsiaTheme="minorHAnsi" w:hAnsi="Arial" w:cs="Arial"/>
          <w:b/>
          <w:sz w:val="16"/>
          <w:szCs w:val="16"/>
        </w:rPr>
      </w:pPr>
      <w:r w:rsidRPr="00EC45C3">
        <w:rPr>
          <w:rFonts w:ascii="Arial" w:eastAsiaTheme="minorHAnsi" w:hAnsi="Arial" w:cs="Arial"/>
          <w:sz w:val="16"/>
          <w:szCs w:val="16"/>
        </w:rPr>
        <w:t>Źródło: Zdjęcie Departamentu Zdrowia, Rodziny, Równego Traktowania i Polityki społecznej Urzędu Marszałkowskiego Województwa Małopolskiego</w:t>
      </w:r>
    </w:p>
    <w:p w14:paraId="797DF12A" w14:textId="54090495"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 xml:space="preserve">5.3.4 Rozwijanie i wspieranie działań Eksperta Wojewódzkiego </w:t>
      </w:r>
      <w:r w:rsidR="007966C4" w:rsidRPr="009B32DB">
        <w:rPr>
          <w:rFonts w:ascii="Arial" w:hAnsi="Arial" w:cs="Arial"/>
          <w:b/>
          <w:color w:val="2E74B5" w:themeColor="accent1" w:themeShade="BF"/>
          <w:sz w:val="22"/>
          <w:szCs w:val="22"/>
        </w:rPr>
        <w:t>ds</w:t>
      </w:r>
      <w:r w:rsidRPr="009B32DB">
        <w:rPr>
          <w:rFonts w:ascii="Arial" w:hAnsi="Arial" w:cs="Arial"/>
          <w:b/>
          <w:color w:val="2E74B5" w:themeColor="accent1" w:themeShade="BF"/>
          <w:sz w:val="22"/>
          <w:szCs w:val="22"/>
        </w:rPr>
        <w:t>. Informacji o Narkotykach i Narkomanii Województwa Małopolskiego w realizacji zadań statutowych – zarządzanie i koordynacja Programu</w:t>
      </w:r>
    </w:p>
    <w:p w14:paraId="6F99D935" w14:textId="4FA29140" w:rsidR="00E11EFF" w:rsidRPr="00E11EFF" w:rsidRDefault="00E11EFF" w:rsidP="00EC45C3">
      <w:pPr>
        <w:spacing w:before="120" w:line="259" w:lineRule="auto"/>
        <w:ind w:firstLine="505"/>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w 2022 r. przekazało kwotę 180 000 zł na realizację zadań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Zgodnie z </w:t>
      </w:r>
      <w:r w:rsidR="003A579D">
        <w:rPr>
          <w:rFonts w:ascii="Arial" w:eastAsiaTheme="minorHAnsi" w:hAnsi="Arial" w:cs="Arial"/>
          <w:sz w:val="22"/>
          <w:szCs w:val="22"/>
        </w:rPr>
        <w:t>art</w:t>
      </w:r>
      <w:r w:rsidRPr="00E11EFF">
        <w:rPr>
          <w:rFonts w:ascii="Arial" w:eastAsiaTheme="minorHAnsi" w:hAnsi="Arial" w:cs="Arial"/>
          <w:sz w:val="22"/>
          <w:szCs w:val="22"/>
        </w:rPr>
        <w:t>. 9 ustawy z dnia z dnia 29 lipca 2005 r. o przeciwdziałaniu narkomanii do zadań Eksperta, realizowanych na terenie województwa ze środków określonych w budżecie samorządu województwa należy:</w:t>
      </w:r>
    </w:p>
    <w:p w14:paraId="7C2EB751"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Zbieranie, gromadzenie, wymiana informacji i dokumentacji w zakresie przeciwdziałania narkomanii, objętych badaniami statystycznymi statystyki publicznej, oraz opracowywanie i przetwarzanie zebranych danych.</w:t>
      </w:r>
    </w:p>
    <w:p w14:paraId="273BA260"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Prowadzenie i inicjowanie badań dotyczących problemów narkotyków i narkomanii oraz opracowywanie i udostępnianie ich wyników.</w:t>
      </w:r>
    </w:p>
    <w:p w14:paraId="35D111C5"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 xml:space="preserve">Gromadzenie, przechowywanie i udostępnianie baz danych dotyczących narkotyków </w:t>
      </w:r>
      <w:r w:rsidRPr="00E11EFF">
        <w:rPr>
          <w:rFonts w:ascii="Arial" w:eastAsia="Calibri" w:hAnsi="Arial" w:cs="Arial"/>
          <w:sz w:val="22"/>
          <w:szCs w:val="22"/>
        </w:rPr>
        <w:br/>
        <w:t>i narkomanii.</w:t>
      </w:r>
    </w:p>
    <w:p w14:paraId="30A384B0"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Formułowanie wniosków sprzyjających kształtowaniu adekwatnej do sytuacji strategii reagowania na problem narkomanii.</w:t>
      </w:r>
    </w:p>
    <w:p w14:paraId="0C2630C7"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Gromadzenie i udostępnianie publikacji na temat narkotyków i narkomanii.</w:t>
      </w:r>
    </w:p>
    <w:p w14:paraId="3029F7CB"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Gromadzenie i analiza informacji dotyczących nowo pojawiających się trendów w używaniu środków odurzających, substancji psychotropowych i środków zastępczych lub nowych substancji psychoaktywnych.</w:t>
      </w:r>
    </w:p>
    <w:p w14:paraId="5513F4BF" w14:textId="716F003E" w:rsidR="00E11EFF" w:rsidRPr="00E11EFF" w:rsidRDefault="00E11EFF" w:rsidP="00EC45C3">
      <w:pPr>
        <w:suppressAutoHyphens/>
        <w:spacing w:line="276" w:lineRule="auto"/>
        <w:jc w:val="both"/>
        <w:rPr>
          <w:rFonts w:ascii="Arial" w:eastAsia="Calibri" w:hAnsi="Arial" w:cs="Arial"/>
          <w:sz w:val="22"/>
          <w:szCs w:val="22"/>
        </w:rPr>
      </w:pPr>
      <w:r w:rsidRPr="00E11EFF">
        <w:rPr>
          <w:rFonts w:ascii="Arial" w:eastAsia="Calibri" w:hAnsi="Arial" w:cs="Arial"/>
          <w:sz w:val="22"/>
          <w:szCs w:val="22"/>
        </w:rPr>
        <w:t xml:space="preserve">Ekspert </w:t>
      </w:r>
      <w:r w:rsidR="003A579D">
        <w:rPr>
          <w:rFonts w:ascii="Arial" w:eastAsia="Calibri" w:hAnsi="Arial" w:cs="Arial"/>
          <w:sz w:val="22"/>
          <w:szCs w:val="22"/>
        </w:rPr>
        <w:t>jest także jednym z kluczowych realizatorów Małopolskiego Programu</w:t>
      </w:r>
      <w:r w:rsidRPr="00E11EFF">
        <w:rPr>
          <w:rFonts w:ascii="Arial" w:eastAsia="Calibri" w:hAnsi="Arial" w:cs="Arial"/>
          <w:sz w:val="22"/>
          <w:szCs w:val="22"/>
        </w:rPr>
        <w:t xml:space="preserve"> Profilaktyki i Przeciwdziałania Uzależnieniom, w tym uzależnieniom behawioralnym na lata 2022-2026. Działania zrealizowane przez Eksperta w 2022 r. opisane zostały w poszczególnych celach operacyjnych zawartych w rozdziale 5 niniejszego raportu. Obecnie nie ma już podziału na profilaktykę i leczenie uzależnienia od alkoholu, innych substancji psychoaktywnych czy uzależnień behawioralnych. Uzależnienia traktowane są jako jeden obszar, którym należy się zająć w sposób kompleksowy, wielowymiarowy, co daje najbardziej efektywne możliwości do owocnej pracy. W związku z czym Ekspert realizował </w:t>
      </w:r>
      <w:r w:rsidR="001C2840">
        <w:rPr>
          <w:rFonts w:ascii="Arial" w:eastAsia="Calibri" w:hAnsi="Arial" w:cs="Arial"/>
          <w:sz w:val="22"/>
          <w:szCs w:val="22"/>
        </w:rPr>
        <w:t xml:space="preserve">niektóre z  działań </w:t>
      </w:r>
      <w:r w:rsidRPr="00E11EFF">
        <w:rPr>
          <w:rFonts w:ascii="Arial" w:eastAsia="Calibri" w:hAnsi="Arial" w:cs="Arial"/>
          <w:sz w:val="22"/>
          <w:szCs w:val="22"/>
        </w:rPr>
        <w:t>we współpracy z Wojewódzkim Ośrodkiem Terapii Uzależnienia i Współuzależnienia w Krakowie.</w:t>
      </w:r>
    </w:p>
    <w:p w14:paraId="79A12098" w14:textId="77777777" w:rsidR="00E11EFF" w:rsidRPr="00102FE5" w:rsidRDefault="00E11EFF" w:rsidP="00102FE5">
      <w:pPr>
        <w:pStyle w:val="Nagwek4"/>
        <w:spacing w:before="120" w:after="120"/>
        <w:jc w:val="both"/>
        <w:rPr>
          <w:rFonts w:ascii="Arial" w:hAnsi="Arial" w:cs="Arial"/>
          <w:b/>
          <w:color w:val="2E74B5" w:themeColor="accent1" w:themeShade="BF"/>
          <w:sz w:val="22"/>
          <w:szCs w:val="22"/>
        </w:rPr>
      </w:pPr>
      <w:r w:rsidRPr="00102FE5">
        <w:rPr>
          <w:rFonts w:ascii="Arial" w:hAnsi="Arial" w:cs="Arial"/>
          <w:b/>
          <w:color w:val="2E74B5" w:themeColor="accent1" w:themeShade="BF"/>
          <w:sz w:val="22"/>
          <w:szCs w:val="22"/>
        </w:rPr>
        <w:t>5.3.5 Wspieranie WOTUW w realizacji zadań statutowych – zarządzanie i koordynacja Programu.</w:t>
      </w:r>
    </w:p>
    <w:p w14:paraId="356C65EC" w14:textId="5C4D7D81" w:rsidR="00E11EFF" w:rsidRPr="00E11EFF" w:rsidRDefault="00E11EFF" w:rsidP="00EC45C3">
      <w:pPr>
        <w:spacing w:before="12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w 2022 r. przekazało kwotę 250 000 zł dla Wojewódzkiego Ośrodka Terapii Uzależnienia i Współuzależnienia w Krakowie (WOTUW) na realizację zadań pozaleczniczych określonych w </w:t>
      </w:r>
      <w:r w:rsidRPr="00E11EFF">
        <w:rPr>
          <w:rFonts w:ascii="Arial" w:eastAsiaTheme="majorEastAsia" w:hAnsi="Arial" w:cs="Arial"/>
          <w:sz w:val="22"/>
          <w:szCs w:val="22"/>
        </w:rPr>
        <w:t>Rozporządzeniu Ministra Zdrowia z dnia 15 grudnia 2018 r. w sprawie funkcjonowania podmiotów leczniczych sprawujących opiekę nad uzależnionymi od alkoholu</w:t>
      </w:r>
      <w:r w:rsidR="001E22B0">
        <w:rPr>
          <w:rFonts w:ascii="Arial" w:eastAsiaTheme="majorEastAsia" w:hAnsi="Arial" w:cs="Arial"/>
          <w:sz w:val="22"/>
          <w:szCs w:val="22"/>
        </w:rPr>
        <w:t>,</w:t>
      </w:r>
      <w:r w:rsidRPr="00E11EFF">
        <w:rPr>
          <w:rFonts w:ascii="Arial" w:eastAsiaTheme="majorEastAsia" w:hAnsi="Arial" w:cs="Arial"/>
          <w:sz w:val="22"/>
          <w:szCs w:val="22"/>
        </w:rPr>
        <w:t xml:space="preserve"> zmienionym Rozporządzeniem Ministra Zdrowia z dnia 20 maja 2020 r. oraz wynikających z Małopolskiego Programu Profilaktyki i Przeciwdziałania Uzależnieniom, w tym uzależnieniom behawioralnym na lata 2022-2026 jako jednego z realizatorów. Zgodnie z powyższym rozporządzeniem do zadań WOTUW należy:</w:t>
      </w:r>
    </w:p>
    <w:p w14:paraId="1A8EEE92"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monitorowanie funkcjonowania placówek leczenia uzależnienia od alkoholu w zakresie dostępności świadczeń stacjonarnych i całodobowych oraz ambulatoryjnych w sprawowaniu opieki nad uzależnionymi od alkoholu na terenie województwa, </w:t>
      </w:r>
    </w:p>
    <w:p w14:paraId="786316BA"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ocena jakości świadczeń stacjonarnych i całodobowych oraz ambulatoryjnych w sprawowaniu opieki nad uzależnionymi  od  alkoholu  udzielanych  na  terenie  województwa  oraz  przygotowanie  wniosków  i zaleceń  w tym  zakresie, w tym dotyczących podjęcia doskonalenia zawodowego pracowników placówek; </w:t>
      </w:r>
    </w:p>
    <w:p w14:paraId="0C6BC68C"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opiniowanie wojewódzkich strategii i planów w zakresie zdrowia publicznego; </w:t>
      </w:r>
    </w:p>
    <w:p w14:paraId="1DACAEC5"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udzielanie konsultacji podmiotom leczniczym prowadzącym placówki oraz innym podmiotom zajmującym się rozwiązywaniem problemów alkoholowych; </w:t>
      </w:r>
    </w:p>
    <w:p w14:paraId="04B9811B"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prowadzenie  działalności  metodyczno-organizacyjnej  w zakresie  zbierania  i opracowywania  danych  statystycznych dotyczących rozpowszechnienia uzależnienia od alkoholu i związanych z nim problemów oraz leczenia uzależnienia od alkoholu na terenie województwa, a także ocena tych danych; </w:t>
      </w:r>
    </w:p>
    <w:p w14:paraId="5B9A8B80"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inicjowanie i realizacja działań podnoszących kwalifikacje zawodowe pracowników merytorycznych zatrudnionych w placówkach, w tym organizowanie staży i szkoleń; </w:t>
      </w:r>
    </w:p>
    <w:p w14:paraId="52E68B29"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inicjowanie  i prowadzenie  działań  podnoszących  kompetencje  zawodowe  osób  współdziałających  z placówkami w realizacji zadań programowych; </w:t>
      </w:r>
    </w:p>
    <w:p w14:paraId="71757FAE"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współpraca  z Państwową  Agencją  Rozwiązywania  Problemów  Alkoholowych (obecnie Krajowym Centrum Przeciwdziałania Uzależnieniom) oraz  wojewódzkim  konsultantem  do spraw psychiatrii i wojewódzkim konsultantem do spraw psychologii klinicznej.</w:t>
      </w:r>
    </w:p>
    <w:p w14:paraId="43B0239B" w14:textId="1280AE5F" w:rsidR="00E11EFF" w:rsidRPr="00E11EFF" w:rsidRDefault="00E11EFF" w:rsidP="00EC45C3">
      <w:pPr>
        <w:spacing w:after="160" w:line="259" w:lineRule="auto"/>
        <w:ind w:firstLine="708"/>
        <w:jc w:val="both"/>
        <w:rPr>
          <w:rFonts w:ascii="Arial" w:eastAsiaTheme="majorEastAsia" w:hAnsi="Arial" w:cs="Arial"/>
          <w:sz w:val="22"/>
          <w:szCs w:val="22"/>
        </w:rPr>
      </w:pPr>
      <w:r w:rsidRPr="00E11EFF">
        <w:rPr>
          <w:rFonts w:ascii="Arial" w:eastAsiaTheme="majorEastAsia" w:hAnsi="Arial" w:cs="Arial"/>
          <w:sz w:val="22"/>
          <w:szCs w:val="22"/>
        </w:rPr>
        <w:t>Zadania zrealizowane przez WOTUW opisane zostały w poszczególnych celach operacyjnych zawartych w rozdziale 5 niniejszego raportu.</w:t>
      </w:r>
      <w:r w:rsidRPr="00E11EFF">
        <w:rPr>
          <w:rFonts w:asciiTheme="minorHAnsi" w:eastAsiaTheme="minorHAnsi" w:hAnsiTheme="minorHAnsi" w:cstheme="minorBidi"/>
          <w:sz w:val="22"/>
          <w:szCs w:val="22"/>
        </w:rPr>
        <w:t xml:space="preserve"> </w:t>
      </w:r>
      <w:r w:rsidRPr="00E11EFF">
        <w:rPr>
          <w:rFonts w:ascii="Arial" w:eastAsiaTheme="majorEastAsia" w:hAnsi="Arial" w:cs="Arial"/>
          <w:sz w:val="22"/>
          <w:szCs w:val="22"/>
        </w:rPr>
        <w:t xml:space="preserve">Obecnie </w:t>
      </w:r>
      <w:r w:rsidR="00632934">
        <w:rPr>
          <w:rFonts w:ascii="Arial" w:eastAsiaTheme="majorEastAsia" w:hAnsi="Arial" w:cs="Arial"/>
          <w:sz w:val="22"/>
          <w:szCs w:val="22"/>
        </w:rPr>
        <w:t>brak jest</w:t>
      </w:r>
      <w:r w:rsidRPr="00E11EFF">
        <w:rPr>
          <w:rFonts w:ascii="Arial" w:eastAsiaTheme="majorEastAsia" w:hAnsi="Arial" w:cs="Arial"/>
          <w:sz w:val="22"/>
          <w:szCs w:val="22"/>
        </w:rPr>
        <w:t xml:space="preserve"> podziału na profilaktykę i leczenie uzależnienia od alkoholu, innych substancji psychoaktywnych czy uzależnień behawioralnych. Uzależnienia traktowane są jako jeden obszar, którym należy się zająć w sposób kompleksowy, wielowymiarowy, co daje najbardziej efektywne możliwości do owocnej pracy. W związku z czym część działań WOTUW realizował we współpracy z Ekspertem Wojewódzkim </w:t>
      </w:r>
      <w:r w:rsidR="007966C4">
        <w:rPr>
          <w:rFonts w:ascii="Arial" w:eastAsiaTheme="majorEastAsia" w:hAnsi="Arial" w:cs="Arial"/>
          <w:sz w:val="22"/>
          <w:szCs w:val="22"/>
        </w:rPr>
        <w:t>ds</w:t>
      </w:r>
      <w:r w:rsidRPr="00E11EFF">
        <w:rPr>
          <w:rFonts w:ascii="Arial" w:eastAsiaTheme="majorEastAsia" w:hAnsi="Arial" w:cs="Arial"/>
          <w:sz w:val="22"/>
          <w:szCs w:val="22"/>
        </w:rPr>
        <w:t>. Informacji o Narkotykach i Narkomanii Województwa Małopolskiego.</w:t>
      </w:r>
    </w:p>
    <w:p w14:paraId="5752D2A4" w14:textId="77777777" w:rsidR="00E11EFF" w:rsidRPr="00531F07" w:rsidRDefault="00E11EFF" w:rsidP="00531F07">
      <w:pPr>
        <w:pStyle w:val="Nagwek4"/>
        <w:spacing w:before="120" w:after="120"/>
        <w:jc w:val="both"/>
        <w:rPr>
          <w:rFonts w:ascii="Arial" w:hAnsi="Arial" w:cs="Arial"/>
          <w:b/>
          <w:color w:val="2E74B5" w:themeColor="accent1" w:themeShade="BF"/>
          <w:sz w:val="22"/>
          <w:szCs w:val="22"/>
        </w:rPr>
      </w:pPr>
      <w:r w:rsidRPr="00531F07">
        <w:rPr>
          <w:rFonts w:ascii="Arial" w:hAnsi="Arial" w:cs="Arial"/>
          <w:b/>
          <w:color w:val="2E74B5" w:themeColor="accent1" w:themeShade="BF"/>
          <w:sz w:val="22"/>
          <w:szCs w:val="22"/>
        </w:rPr>
        <w:t>5.3.6 Prowadzenie i rozwijanie strony internetowej województwa małopolskiego dotyczącej profilaktyki</w:t>
      </w:r>
    </w:p>
    <w:p w14:paraId="1F67B58C" w14:textId="539BE1E4"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prowadzi działalność informacyjną nt. organizowanych wydarzeń/ kampanii/ akcji profilaktycznych, ogłaszanych konkursów w obszarze uzależnień odbywających się na terenie województwa małopolskiego poprzez zamieszczanie ich na stronie </w:t>
      </w:r>
      <w:hyperlink r:id="rId73" w:history="1">
        <w:r w:rsidRPr="00E11EFF">
          <w:rPr>
            <w:rFonts w:ascii="Arial" w:eastAsiaTheme="minorHAnsi" w:hAnsi="Arial" w:cs="Arial"/>
            <w:color w:val="0563C1" w:themeColor="hyperlink"/>
            <w:sz w:val="22"/>
            <w:szCs w:val="22"/>
            <w:u w:val="single"/>
          </w:rPr>
          <w:t>www.profilaktykawmalopolsce.pl</w:t>
        </w:r>
      </w:hyperlink>
      <w:r w:rsidRPr="00E11EFF">
        <w:rPr>
          <w:rFonts w:ascii="Arial" w:eastAsiaTheme="minorHAnsi" w:hAnsi="Arial" w:cs="Arial"/>
          <w:sz w:val="22"/>
          <w:szCs w:val="22"/>
        </w:rPr>
        <w:t xml:space="preserve"> (</w:t>
      </w:r>
      <w:r w:rsidR="00EB43A4">
        <w:rPr>
          <w:rFonts w:ascii="Arial" w:eastAsiaTheme="minorHAnsi" w:hAnsi="Arial" w:cs="Arial"/>
          <w:sz w:val="22"/>
          <w:szCs w:val="22"/>
        </w:rPr>
        <w:t xml:space="preserve">110 982 odsłony, 69 826 </w:t>
      </w:r>
      <w:r w:rsidRPr="00E11EFF">
        <w:rPr>
          <w:rFonts w:ascii="Arial" w:eastAsiaTheme="minorHAnsi" w:hAnsi="Arial" w:cs="Arial"/>
          <w:sz w:val="22"/>
          <w:szCs w:val="22"/>
        </w:rPr>
        <w:t>odwiedzających stronę w 2022 r.). Strona została przebudowana w 2022 r.</w:t>
      </w:r>
    </w:p>
    <w:p w14:paraId="60FFD0E6" w14:textId="77777777" w:rsidR="00C45951" w:rsidRDefault="00E11EFF" w:rsidP="001E22B0">
      <w:pPr>
        <w:spacing w:before="120" w:after="120" w:line="259" w:lineRule="auto"/>
        <w:ind w:left="-567" w:right="-711"/>
        <w:jc w:val="center"/>
        <w:rPr>
          <w:rFonts w:ascii="Arial" w:eastAsiaTheme="minorHAnsi" w:hAnsi="Arial" w:cs="Arial"/>
          <w:sz w:val="18"/>
          <w:szCs w:val="18"/>
        </w:rPr>
      </w:pPr>
      <w:r w:rsidRPr="00E11EFF">
        <w:rPr>
          <w:rFonts w:asciiTheme="minorHAnsi" w:eastAsiaTheme="minorHAnsi" w:hAnsiTheme="minorHAnsi" w:cstheme="minorBidi"/>
          <w:noProof/>
          <w:sz w:val="22"/>
          <w:szCs w:val="22"/>
          <w:lang w:eastAsia="pl-PL"/>
        </w:rPr>
        <w:drawing>
          <wp:inline distT="0" distB="0" distL="0" distR="0" wp14:anchorId="4018AC8F" wp14:editId="1ED55127">
            <wp:extent cx="3152775" cy="2460118"/>
            <wp:effectExtent l="0" t="0" r="0" b="0"/>
            <wp:docPr id="969" name="Obraz 969" descr="zdjęcie przedstawia zrzut strony internetowej www.profilaktykawmalopolsce.pl z przykładowymi opublikowanymi wydarzeniami"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3228" t="4115" r="14683" b="5056"/>
                    <a:stretch/>
                  </pic:blipFill>
                  <pic:spPr bwMode="auto">
                    <a:xfrm>
                      <a:off x="0" y="0"/>
                      <a:ext cx="3242155" cy="2529862"/>
                    </a:xfrm>
                    <a:prstGeom prst="rect">
                      <a:avLst/>
                    </a:prstGeom>
                    <a:ln>
                      <a:noFill/>
                    </a:ln>
                    <a:extLst>
                      <a:ext uri="{53640926-AAD7-44D8-BBD7-CCE9431645EC}">
                        <a14:shadowObscured xmlns:a14="http://schemas.microsoft.com/office/drawing/2010/main"/>
                      </a:ext>
                    </a:extLst>
                  </pic:spPr>
                </pic:pic>
              </a:graphicData>
            </a:graphic>
          </wp:inline>
        </w:drawing>
      </w:r>
      <w:r w:rsidRPr="00E11EFF">
        <w:rPr>
          <w:rFonts w:asciiTheme="minorHAnsi" w:eastAsiaTheme="minorHAnsi" w:hAnsiTheme="minorHAnsi" w:cstheme="minorBidi"/>
          <w:noProof/>
          <w:sz w:val="22"/>
          <w:szCs w:val="22"/>
          <w:lang w:eastAsia="pl-PL"/>
        </w:rPr>
        <w:drawing>
          <wp:inline distT="0" distB="0" distL="0" distR="0" wp14:anchorId="6947E7CA" wp14:editId="4966E286">
            <wp:extent cx="2847975" cy="2459586"/>
            <wp:effectExtent l="0" t="0" r="0" b="0"/>
            <wp:docPr id="972" name="Obraz 972" descr="zdjęcie przedstwia zrzut strony internetowej www.profilaktykawmalopolsce.pl z listą wydarzeń w 2022 roku"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6369" r="25265" b="2410"/>
                    <a:stretch/>
                  </pic:blipFill>
                  <pic:spPr bwMode="auto">
                    <a:xfrm>
                      <a:off x="0" y="0"/>
                      <a:ext cx="2860992" cy="2470828"/>
                    </a:xfrm>
                    <a:prstGeom prst="rect">
                      <a:avLst/>
                    </a:prstGeom>
                    <a:ln>
                      <a:noFill/>
                    </a:ln>
                    <a:extLst>
                      <a:ext uri="{53640926-AAD7-44D8-BBD7-CCE9431645EC}">
                        <a14:shadowObscured xmlns:a14="http://schemas.microsoft.com/office/drawing/2010/main"/>
                      </a:ext>
                    </a:extLst>
                  </pic:spPr>
                </pic:pic>
              </a:graphicData>
            </a:graphic>
          </wp:inline>
        </w:drawing>
      </w:r>
    </w:p>
    <w:p w14:paraId="68AC78C6" w14:textId="50FDE4B1" w:rsidR="00E11EFF" w:rsidRPr="00EC45C3" w:rsidRDefault="00E11EFF" w:rsidP="00EC45C3">
      <w:pPr>
        <w:spacing w:after="160" w:line="259" w:lineRule="auto"/>
        <w:ind w:right="-425"/>
        <w:jc w:val="center"/>
        <w:rPr>
          <w:rFonts w:ascii="Arial" w:eastAsiaTheme="minorHAnsi" w:hAnsi="Arial" w:cs="Arial"/>
          <w:sz w:val="16"/>
          <w:szCs w:val="16"/>
        </w:rPr>
      </w:pPr>
      <w:r w:rsidRPr="00EC45C3">
        <w:rPr>
          <w:rFonts w:ascii="Arial" w:eastAsiaTheme="minorHAnsi" w:hAnsi="Arial" w:cs="Arial"/>
          <w:sz w:val="16"/>
          <w:szCs w:val="16"/>
        </w:rPr>
        <w:t xml:space="preserve">Źródło: Strona internetowa </w:t>
      </w:r>
      <w:hyperlink r:id="rId76" w:history="1">
        <w:r w:rsidRPr="00EC45C3">
          <w:rPr>
            <w:rFonts w:ascii="Arial" w:eastAsiaTheme="minorHAnsi" w:hAnsi="Arial" w:cs="Arial"/>
            <w:color w:val="0563C1" w:themeColor="hyperlink"/>
            <w:sz w:val="16"/>
            <w:szCs w:val="16"/>
            <w:u w:val="single"/>
          </w:rPr>
          <w:t>www.profilaktykawmalopolsce.pl</w:t>
        </w:r>
      </w:hyperlink>
    </w:p>
    <w:p w14:paraId="3BA2379F" w14:textId="4C799DE8" w:rsidR="00E11EFF" w:rsidRPr="009D24ED" w:rsidRDefault="00E11EFF" w:rsidP="00D01886">
      <w:pPr>
        <w:pStyle w:val="Nagwek1"/>
        <w:numPr>
          <w:ilvl w:val="0"/>
          <w:numId w:val="48"/>
        </w:numPr>
        <w:spacing w:after="120"/>
        <w:ind w:left="714" w:hanging="357"/>
        <w:jc w:val="both"/>
        <w:rPr>
          <w:rFonts w:ascii="Arial" w:hAnsi="Arial" w:cs="Arial"/>
          <w:color w:val="002060"/>
        </w:rPr>
      </w:pPr>
      <w:bookmarkStart w:id="30" w:name="_Toc128990815"/>
      <w:r w:rsidRPr="009D24ED">
        <w:rPr>
          <w:rFonts w:ascii="Arial" w:hAnsi="Arial" w:cs="Arial"/>
          <w:color w:val="002060"/>
        </w:rPr>
        <w:t>Efekty działań podejmowanych na rzecz przeciwdziałania uzależnieniom</w:t>
      </w:r>
      <w:bookmarkEnd w:id="30"/>
    </w:p>
    <w:p w14:paraId="593C939F" w14:textId="77777777" w:rsidR="00E11EFF" w:rsidRPr="00E11EFF" w:rsidRDefault="00E11EFF" w:rsidP="00FD06C9">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 2022 r. Samorząd Województwa realizując cele operacyjne Małopolskiego Programu Profilaktyki i Przeciwdziałania Uzależnieniom, w tym uzależnieniom behawioralnym na lata 2022-2026 wspierał działania profilaktyczne oraz edukacyjne wśród dzieci, młodzieży i dorosłych w obszarze problematyki alkoholowej, innych substancji psychoaktywnych oraz uzależnień behawioralnych. Realizował działania na rzecz rozwoju pomocy osobom uzależnionym. Rozwijał oraz wzmacniał współpracę z instytucjami oraz osobami działającymi na rzecz rozwiązywania problemów społecznych i uzależnień. </w:t>
      </w:r>
    </w:p>
    <w:p w14:paraId="03F811D5" w14:textId="77777777" w:rsidR="00E11EFF" w:rsidRPr="00E11EFF" w:rsidRDefault="00E11EFF" w:rsidP="00FD06C9">
      <w:pPr>
        <w:spacing w:line="276" w:lineRule="auto"/>
        <w:ind w:firstLine="708"/>
        <w:jc w:val="both"/>
        <w:rPr>
          <w:rFonts w:ascii="Arial" w:eastAsiaTheme="majorEastAsia" w:hAnsi="Arial" w:cs="Arial"/>
          <w:sz w:val="22"/>
          <w:szCs w:val="22"/>
        </w:rPr>
      </w:pPr>
      <w:r w:rsidRPr="00E11EFF">
        <w:rPr>
          <w:rFonts w:ascii="Arial" w:eastAsiaTheme="majorEastAsia" w:hAnsi="Arial" w:cs="Arial"/>
          <w:sz w:val="22"/>
          <w:szCs w:val="22"/>
        </w:rPr>
        <w:t>Najważniejsze działania podejmowane przez Samorząd Województwa Małopolskiego w 2022 roku w ramach realizacji Programu to:</w:t>
      </w:r>
    </w:p>
    <w:p w14:paraId="5ED0CE67" w14:textId="4CF9A14A"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Dofinansowanie zadań poza leczniczych realizowanych przez Wojewódzki Ośrodek Terapii Uzależnienia i Współuzależnienia oraz Eksperta Wojewódzkiego </w:t>
      </w:r>
      <w:r w:rsidR="007966C4">
        <w:rPr>
          <w:rFonts w:ascii="Arial" w:eastAsiaTheme="majorEastAsia" w:hAnsi="Arial" w:cs="Arial"/>
          <w:sz w:val="22"/>
          <w:szCs w:val="22"/>
        </w:rPr>
        <w:t>ds</w:t>
      </w:r>
      <w:r w:rsidRPr="00E11EFF">
        <w:rPr>
          <w:rFonts w:ascii="Arial" w:eastAsiaTheme="majorEastAsia" w:hAnsi="Arial" w:cs="Arial"/>
          <w:sz w:val="22"/>
          <w:szCs w:val="22"/>
        </w:rPr>
        <w:t>. Informacji o Narkotykach i Narkomanii Województwa Małopolskiego,</w:t>
      </w:r>
    </w:p>
    <w:p w14:paraId="0B8B1DD6" w14:textId="27EDD1B2" w:rsidR="00E11EFF" w:rsidRPr="00E11EFF" w:rsidRDefault="00632934"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Przeprowadzenie k</w:t>
      </w:r>
      <w:r w:rsidR="00E11EFF" w:rsidRPr="00E11EFF">
        <w:rPr>
          <w:rFonts w:ascii="Arial" w:eastAsiaTheme="majorEastAsia" w:hAnsi="Arial" w:cs="Arial"/>
          <w:sz w:val="22"/>
          <w:szCs w:val="22"/>
        </w:rPr>
        <w:t>onkurs</w:t>
      </w:r>
      <w:r>
        <w:rPr>
          <w:rFonts w:ascii="Arial" w:eastAsiaTheme="majorEastAsia" w:hAnsi="Arial" w:cs="Arial"/>
          <w:sz w:val="22"/>
          <w:szCs w:val="22"/>
        </w:rPr>
        <w:t>u</w:t>
      </w:r>
      <w:r w:rsidR="00E11EFF" w:rsidRPr="00E11EFF">
        <w:rPr>
          <w:rFonts w:ascii="Arial" w:eastAsiaTheme="majorEastAsia" w:hAnsi="Arial" w:cs="Arial"/>
          <w:sz w:val="22"/>
          <w:szCs w:val="22"/>
        </w:rPr>
        <w:t xml:space="preserve"> ofert na realizację zadań publicznych Województwa Małopolskiego w dziedzinie profilaktyki i przeciwdziałania uzależnieniom,</w:t>
      </w:r>
    </w:p>
    <w:p w14:paraId="73045B1A" w14:textId="6F11EF6C" w:rsid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Ko</w:t>
      </w:r>
      <w:r w:rsidR="00632934">
        <w:rPr>
          <w:rFonts w:ascii="Arial" w:eastAsiaTheme="majorEastAsia" w:hAnsi="Arial" w:cs="Arial"/>
          <w:sz w:val="22"/>
          <w:szCs w:val="22"/>
        </w:rPr>
        <w:t xml:space="preserve">nferencje/szkolenia/warsztaty </w:t>
      </w:r>
      <w:r w:rsidRPr="00E11EFF">
        <w:rPr>
          <w:rFonts w:ascii="Arial" w:eastAsiaTheme="majorEastAsia" w:hAnsi="Arial" w:cs="Arial"/>
          <w:sz w:val="22"/>
          <w:szCs w:val="22"/>
        </w:rPr>
        <w:t>we współpracy z Ekspertem oraz WOTUW, w tym</w:t>
      </w:r>
      <w:r w:rsidR="00FD06C9">
        <w:rPr>
          <w:rFonts w:ascii="Arial" w:eastAsiaTheme="majorEastAsia" w:hAnsi="Arial" w:cs="Arial"/>
          <w:sz w:val="22"/>
          <w:szCs w:val="22"/>
        </w:rPr>
        <w:t xml:space="preserve"> d</w:t>
      </w:r>
      <w:r w:rsidRPr="00E11EFF">
        <w:rPr>
          <w:rFonts w:ascii="Arial" w:eastAsiaTheme="majorEastAsia" w:hAnsi="Arial" w:cs="Arial"/>
          <w:sz w:val="22"/>
          <w:szCs w:val="22"/>
        </w:rPr>
        <w:t xml:space="preserve">la Pełnomocników Gminnych </w:t>
      </w:r>
      <w:r w:rsidR="007966C4">
        <w:rPr>
          <w:rFonts w:ascii="Arial" w:eastAsiaTheme="majorEastAsia" w:hAnsi="Arial" w:cs="Arial"/>
          <w:sz w:val="22"/>
          <w:szCs w:val="22"/>
        </w:rPr>
        <w:t>ds</w:t>
      </w:r>
      <w:r w:rsidRPr="00E11EFF">
        <w:rPr>
          <w:rFonts w:ascii="Arial" w:eastAsiaTheme="majorEastAsia" w:hAnsi="Arial" w:cs="Arial"/>
          <w:sz w:val="22"/>
          <w:szCs w:val="22"/>
        </w:rPr>
        <w:t xml:space="preserve">. Uzależnień, </w:t>
      </w:r>
      <w:r w:rsidR="00632934">
        <w:rPr>
          <w:rFonts w:ascii="Arial" w:eastAsiaTheme="majorEastAsia" w:hAnsi="Arial" w:cs="Arial"/>
          <w:sz w:val="22"/>
          <w:szCs w:val="22"/>
        </w:rPr>
        <w:t>dla różnych grup zawodowych</w:t>
      </w:r>
      <w:r w:rsidR="00647544">
        <w:rPr>
          <w:rFonts w:ascii="Arial" w:eastAsiaTheme="majorEastAsia" w:hAnsi="Arial" w:cs="Arial"/>
          <w:sz w:val="22"/>
          <w:szCs w:val="22"/>
        </w:rPr>
        <w:t>,</w:t>
      </w:r>
      <w:r w:rsidR="00632934">
        <w:rPr>
          <w:rFonts w:ascii="Arial" w:eastAsiaTheme="majorEastAsia" w:hAnsi="Arial" w:cs="Arial"/>
          <w:sz w:val="22"/>
          <w:szCs w:val="22"/>
        </w:rPr>
        <w:t xml:space="preserve"> tj.</w:t>
      </w:r>
      <w:r w:rsidR="00647544">
        <w:rPr>
          <w:rFonts w:ascii="Arial" w:eastAsiaTheme="majorEastAsia" w:hAnsi="Arial" w:cs="Arial"/>
          <w:sz w:val="22"/>
          <w:szCs w:val="22"/>
        </w:rPr>
        <w:t>:</w:t>
      </w:r>
      <w:r w:rsidR="00632934">
        <w:rPr>
          <w:rFonts w:ascii="Arial" w:eastAsiaTheme="majorEastAsia" w:hAnsi="Arial" w:cs="Arial"/>
          <w:sz w:val="22"/>
          <w:szCs w:val="22"/>
        </w:rPr>
        <w:t xml:space="preserve"> </w:t>
      </w:r>
      <w:r w:rsidRPr="00E11EFF">
        <w:rPr>
          <w:rFonts w:ascii="Arial" w:eastAsiaTheme="majorEastAsia" w:hAnsi="Arial" w:cs="Arial"/>
          <w:sz w:val="22"/>
          <w:szCs w:val="22"/>
        </w:rPr>
        <w:t xml:space="preserve">pedagogów, </w:t>
      </w:r>
      <w:r w:rsidR="00632934" w:rsidRPr="00E11EFF">
        <w:rPr>
          <w:rFonts w:ascii="Arial" w:eastAsiaTheme="majorEastAsia" w:hAnsi="Arial" w:cs="Arial"/>
          <w:sz w:val="22"/>
          <w:szCs w:val="22"/>
        </w:rPr>
        <w:t>lekarzy POZ</w:t>
      </w:r>
      <w:r w:rsidR="00632934">
        <w:rPr>
          <w:rFonts w:ascii="Arial" w:eastAsiaTheme="majorEastAsia" w:hAnsi="Arial" w:cs="Arial"/>
          <w:sz w:val="22"/>
          <w:szCs w:val="22"/>
        </w:rPr>
        <w:t xml:space="preserve"> oraz</w:t>
      </w:r>
      <w:r w:rsidR="00632934" w:rsidRPr="00E11EFF">
        <w:rPr>
          <w:rFonts w:ascii="Arial" w:eastAsiaTheme="majorEastAsia" w:hAnsi="Arial" w:cs="Arial"/>
          <w:sz w:val="22"/>
          <w:szCs w:val="22"/>
        </w:rPr>
        <w:t xml:space="preserve"> </w:t>
      </w:r>
      <w:r w:rsidR="00632934">
        <w:rPr>
          <w:rFonts w:ascii="Arial" w:eastAsiaTheme="majorEastAsia" w:hAnsi="Arial" w:cs="Arial"/>
          <w:sz w:val="22"/>
          <w:szCs w:val="22"/>
        </w:rPr>
        <w:t>studentów pedagogiki,</w:t>
      </w:r>
    </w:p>
    <w:p w14:paraId="4AF55718" w14:textId="77CC8F93" w:rsidR="006178EE" w:rsidRPr="00E11EFF" w:rsidRDefault="006178EE"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Organizacja szkoleń w obszarze problematyki FASD,</w:t>
      </w:r>
    </w:p>
    <w:p w14:paraId="0927F5C6" w14:textId="0AEEF73E" w:rsidR="00E11EFF" w:rsidRPr="00E11EFF" w:rsidRDefault="00632934"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Organizacja spotkania</w:t>
      </w:r>
      <w:r w:rsidR="00E11EFF" w:rsidRPr="00E11EFF">
        <w:rPr>
          <w:rFonts w:ascii="Arial" w:eastAsiaTheme="majorEastAsia" w:hAnsi="Arial" w:cs="Arial"/>
          <w:sz w:val="22"/>
          <w:szCs w:val="22"/>
        </w:rPr>
        <w:t xml:space="preserve"> Małopolskiej Rady </w:t>
      </w:r>
      <w:r w:rsidR="007966C4">
        <w:rPr>
          <w:rFonts w:ascii="Arial" w:eastAsiaTheme="majorEastAsia" w:hAnsi="Arial" w:cs="Arial"/>
          <w:sz w:val="22"/>
          <w:szCs w:val="22"/>
        </w:rPr>
        <w:t>ds</w:t>
      </w:r>
      <w:r w:rsidR="00E11EFF" w:rsidRPr="00E11EFF">
        <w:rPr>
          <w:rFonts w:ascii="Arial" w:eastAsiaTheme="majorEastAsia" w:hAnsi="Arial" w:cs="Arial"/>
          <w:sz w:val="22"/>
          <w:szCs w:val="22"/>
        </w:rPr>
        <w:t>. Przeciwdziałania Uzależnieniom,</w:t>
      </w:r>
    </w:p>
    <w:p w14:paraId="5D0C742F" w14:textId="3E082684" w:rsidR="00E11EFF" w:rsidRPr="00E11EFF" w:rsidRDefault="00632934"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Realizacja Inwestycji</w:t>
      </w:r>
      <w:r w:rsidR="00E11EFF" w:rsidRPr="00E11EFF">
        <w:rPr>
          <w:rFonts w:ascii="Arial" w:eastAsiaTheme="majorEastAsia" w:hAnsi="Arial" w:cs="Arial"/>
          <w:sz w:val="22"/>
          <w:szCs w:val="22"/>
        </w:rPr>
        <w:t xml:space="preserve"> w placówce leczenia uzależnień,</w:t>
      </w:r>
    </w:p>
    <w:p w14:paraId="41D22550" w14:textId="77777777"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Tworzenie systemowego wsparcia i terapii dla dzieci z Płodowym Zespołem Alkoholowym (Fetal Alcohol Syndrome – FAS) oraz dla ich rodziców i opiekunów,</w:t>
      </w:r>
    </w:p>
    <w:p w14:paraId="35EE39AB" w14:textId="77777777"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Realizacja projektu „Zagrożenia w sieci – profilaktyka, reagowanie”,</w:t>
      </w:r>
    </w:p>
    <w:p w14:paraId="0F27132A" w14:textId="77777777"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Realizacja zadań z obszaru przeciwdziałania uzależnieniom w formie małych grantów.</w:t>
      </w:r>
    </w:p>
    <w:p w14:paraId="6916F504" w14:textId="6BC46723" w:rsidR="00E11EFF" w:rsidRPr="00E11EFF" w:rsidRDefault="006178EE"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Finansowanie superwizji, szkoleń, warsztatów</w:t>
      </w:r>
      <w:r w:rsidR="00E11EFF" w:rsidRPr="00E11EFF">
        <w:rPr>
          <w:rFonts w:ascii="Arial" w:eastAsiaTheme="majorEastAsia" w:hAnsi="Arial" w:cs="Arial"/>
          <w:sz w:val="22"/>
          <w:szCs w:val="22"/>
        </w:rPr>
        <w:t xml:space="preserve"> dla terapeutów uzależnień.</w:t>
      </w:r>
    </w:p>
    <w:p w14:paraId="30C29496" w14:textId="77777777" w:rsidR="00E11EFF" w:rsidRPr="00E11EFF" w:rsidRDefault="00E11EFF" w:rsidP="00FD06C9">
      <w:pPr>
        <w:spacing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Podjęte działania przełożyły się na:</w:t>
      </w:r>
    </w:p>
    <w:p w14:paraId="33CB1B2E" w14:textId="0F346D0A" w:rsidR="00E11EFF" w:rsidRPr="004A5AA5" w:rsidRDefault="00E11EFF" w:rsidP="00FD06C9">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Objęcie programami profilaktycznymi (w tym programami rekomendowanymi) dzieci i młodzieży szkolnej, umożliwiający</w:t>
      </w:r>
      <w:r w:rsidR="00FD06C9" w:rsidRPr="004A5AA5">
        <w:rPr>
          <w:rFonts w:ascii="Arial" w:eastAsiaTheme="majorEastAsia" w:hAnsi="Arial" w:cs="Arial"/>
          <w:sz w:val="22"/>
          <w:szCs w:val="22"/>
        </w:rPr>
        <w:t>mi</w:t>
      </w:r>
      <w:r w:rsidRPr="004A5AA5">
        <w:rPr>
          <w:rFonts w:ascii="Arial" w:eastAsiaTheme="majorEastAsia" w:hAnsi="Arial" w:cs="Arial"/>
          <w:sz w:val="22"/>
          <w:szCs w:val="22"/>
        </w:rPr>
        <w:t xml:space="preserve"> zwiększenie świadomości i wiedzy na temat uzależnień, skutków sięgania po substancje psychoaktywne w młodym wieku, wykszta</w:t>
      </w:r>
      <w:r w:rsidR="00FD06C9" w:rsidRPr="004A5AA5">
        <w:rPr>
          <w:rFonts w:ascii="Arial" w:eastAsiaTheme="majorEastAsia" w:hAnsi="Arial" w:cs="Arial"/>
          <w:sz w:val="22"/>
          <w:szCs w:val="22"/>
        </w:rPr>
        <w:t>łcenie umiejętności społecznych i</w:t>
      </w:r>
      <w:r w:rsidRPr="004A5AA5">
        <w:rPr>
          <w:rFonts w:ascii="Arial" w:eastAsiaTheme="majorEastAsia" w:hAnsi="Arial" w:cs="Arial"/>
          <w:sz w:val="22"/>
          <w:szCs w:val="22"/>
        </w:rPr>
        <w:t xml:space="preserve"> radzenia sobie z konfliktami oraz </w:t>
      </w:r>
      <w:r w:rsidR="00FD06C9" w:rsidRPr="004A5AA5">
        <w:rPr>
          <w:rFonts w:ascii="Arial" w:eastAsiaTheme="majorEastAsia" w:hAnsi="Arial" w:cs="Arial"/>
          <w:sz w:val="22"/>
          <w:szCs w:val="22"/>
        </w:rPr>
        <w:t xml:space="preserve">z zagrożeniami w tym </w:t>
      </w:r>
      <w:r w:rsidRPr="004A5AA5">
        <w:rPr>
          <w:rFonts w:ascii="Arial" w:eastAsiaTheme="majorEastAsia" w:hAnsi="Arial" w:cs="Arial"/>
          <w:sz w:val="22"/>
          <w:szCs w:val="22"/>
        </w:rPr>
        <w:t xml:space="preserve">przemocą </w:t>
      </w:r>
      <w:r w:rsidR="00FD06C9" w:rsidRPr="004A5AA5">
        <w:rPr>
          <w:rFonts w:ascii="Arial" w:eastAsiaTheme="majorEastAsia" w:hAnsi="Arial" w:cs="Arial"/>
          <w:sz w:val="22"/>
          <w:szCs w:val="22"/>
        </w:rPr>
        <w:t>rówieśniczą</w:t>
      </w:r>
      <w:r w:rsidRPr="004A5AA5">
        <w:rPr>
          <w:rFonts w:ascii="Arial" w:eastAsiaTheme="majorEastAsia" w:hAnsi="Arial" w:cs="Arial"/>
          <w:sz w:val="22"/>
          <w:szCs w:val="22"/>
        </w:rPr>
        <w:t>, a także wykształcanie nowych, pro zdrowotnych sposobów funkcjonowania a przy tym wzmocnienie czynników chroniących. Działania profilaktyczne zostały skierowane łącznie</w:t>
      </w:r>
      <w:r w:rsidR="00FD06C9" w:rsidRPr="004A5AA5">
        <w:rPr>
          <w:rFonts w:ascii="Arial" w:eastAsiaTheme="majorEastAsia" w:hAnsi="Arial" w:cs="Arial"/>
          <w:sz w:val="22"/>
          <w:szCs w:val="22"/>
        </w:rPr>
        <w:t xml:space="preserve"> ok. 29 tys. dzieci, młodzieży. </w:t>
      </w:r>
    </w:p>
    <w:p w14:paraId="11DE81A4" w14:textId="1A9DDF01"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Objęcie r</w:t>
      </w:r>
      <w:r w:rsidR="00FD06C9" w:rsidRPr="004A5AA5">
        <w:rPr>
          <w:rFonts w:ascii="Arial" w:eastAsiaTheme="majorEastAsia" w:hAnsi="Arial" w:cs="Arial"/>
          <w:sz w:val="22"/>
          <w:szCs w:val="22"/>
        </w:rPr>
        <w:t>odziców, nauczycieli, pedagogów programami profilaktycznymi</w:t>
      </w:r>
      <w:r w:rsidRPr="004A5AA5">
        <w:rPr>
          <w:rFonts w:ascii="Arial" w:eastAsiaTheme="majorEastAsia" w:hAnsi="Arial" w:cs="Arial"/>
          <w:sz w:val="22"/>
          <w:szCs w:val="22"/>
        </w:rPr>
        <w:t xml:space="preserve"> mającymi na celu zwiększenie wiedzy na temat uzależnień oraz wzmocnienie czynników chroniących (prowadzanie interwencji wobec młodzieży w zakresie zachowań problemowych w tym korzystania z używek, problematyki uzależnień behawioralnych, ryzykownych zachowań w sieci, budowania więzi rodzinnych, zasad budowania dojrzałych związków, budowania relacji partnerskiej z dojrzewającym dzieckiem, wspierania dzieci w rozwoju). W programach profilaktycznych uczestniczyło ok. 1 100 rodziców/ opiekunów oraz ok</w:t>
      </w:r>
      <w:r w:rsidR="00FD06C9" w:rsidRPr="004A5AA5">
        <w:rPr>
          <w:rFonts w:ascii="Arial" w:eastAsiaTheme="majorEastAsia" w:hAnsi="Arial" w:cs="Arial"/>
          <w:sz w:val="22"/>
          <w:szCs w:val="22"/>
        </w:rPr>
        <w:t>. 1 300 nauczycieli i pedagogów.</w:t>
      </w:r>
      <w:r w:rsidRPr="004A5AA5">
        <w:rPr>
          <w:rFonts w:ascii="Arial" w:eastAsiaTheme="majorEastAsia" w:hAnsi="Arial" w:cs="Arial"/>
          <w:sz w:val="22"/>
          <w:szCs w:val="22"/>
        </w:rPr>
        <w:t xml:space="preserve"> </w:t>
      </w:r>
    </w:p>
    <w:p w14:paraId="20202076" w14:textId="6B1E64C0"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Wyedukowanie grupy 29 liderów młodzieżowych z </w:t>
      </w:r>
      <w:r w:rsidR="00FD06C9" w:rsidRPr="004A5AA5">
        <w:rPr>
          <w:rFonts w:ascii="Arial" w:eastAsiaTheme="majorEastAsia" w:hAnsi="Arial" w:cs="Arial"/>
          <w:sz w:val="22"/>
          <w:szCs w:val="22"/>
        </w:rPr>
        <w:t xml:space="preserve">terenu </w:t>
      </w:r>
      <w:r w:rsidRPr="004A5AA5">
        <w:rPr>
          <w:rFonts w:ascii="Arial" w:eastAsiaTheme="majorEastAsia" w:hAnsi="Arial" w:cs="Arial"/>
          <w:sz w:val="22"/>
          <w:szCs w:val="22"/>
        </w:rPr>
        <w:t>Małopolski</w:t>
      </w:r>
      <w:r w:rsidR="00FD06C9" w:rsidRPr="004A5AA5">
        <w:rPr>
          <w:rFonts w:ascii="Arial" w:eastAsiaTheme="majorEastAsia" w:hAnsi="Arial" w:cs="Arial"/>
          <w:sz w:val="22"/>
          <w:szCs w:val="22"/>
        </w:rPr>
        <w:t>,</w:t>
      </w:r>
      <w:r w:rsidRPr="004A5AA5">
        <w:rPr>
          <w:rFonts w:ascii="Arial" w:eastAsiaTheme="majorEastAsia" w:hAnsi="Arial" w:cs="Arial"/>
          <w:sz w:val="22"/>
          <w:szCs w:val="22"/>
        </w:rPr>
        <w:t xml:space="preserve"> gotowej do zaangażowania się w projekty i różnorodne działania społeczne na rzecz przeciwdziałania uzależnieniom wśród młodych osób. </w:t>
      </w:r>
    </w:p>
    <w:p w14:paraId="0B8A04F8" w14:textId="27A4CFCD"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Przeprowadzenie szkolenia dla sprzedawców w 50 punktach sprzedaży napojów alkoholowych mające na celu ograniczenie naruszeń prawa w zakresie sprzedaży i podawania napojów alkoholowych osobom nieuprawnionym, w tym szczególnie dzieci i młodzieży, oraz zwiększenie ilości sprzedawców, którzy kontrolują dowód osobisty młodo wyglądających klientów, nie sprzedają alkoholu osobom nietrzeźwym oraz </w:t>
      </w:r>
      <w:r w:rsidR="006178EE">
        <w:rPr>
          <w:rFonts w:ascii="Arial" w:eastAsiaTheme="majorEastAsia" w:hAnsi="Arial" w:cs="Arial"/>
          <w:sz w:val="22"/>
          <w:szCs w:val="22"/>
        </w:rPr>
        <w:t>z</w:t>
      </w:r>
      <w:r w:rsidRPr="004A5AA5">
        <w:rPr>
          <w:rFonts w:ascii="Arial" w:eastAsiaTheme="majorEastAsia" w:hAnsi="Arial" w:cs="Arial"/>
          <w:sz w:val="22"/>
          <w:szCs w:val="22"/>
        </w:rPr>
        <w:t xml:space="preserve">wrócenie uwagi na naruszenie zasad reklamy </w:t>
      </w:r>
      <w:r w:rsidR="00FD06C9" w:rsidRPr="004A5AA5">
        <w:rPr>
          <w:rFonts w:ascii="Arial" w:eastAsiaTheme="majorEastAsia" w:hAnsi="Arial" w:cs="Arial"/>
          <w:sz w:val="22"/>
          <w:szCs w:val="22"/>
        </w:rPr>
        <w:t>i promocji napojów alkoholowych.</w:t>
      </w:r>
      <w:r w:rsidRPr="004A5AA5">
        <w:rPr>
          <w:rFonts w:ascii="Arial" w:eastAsiaTheme="majorEastAsia" w:hAnsi="Arial" w:cs="Arial"/>
          <w:sz w:val="22"/>
          <w:szCs w:val="22"/>
        </w:rPr>
        <w:t xml:space="preserve"> </w:t>
      </w:r>
    </w:p>
    <w:p w14:paraId="48ED571D" w14:textId="221590D7"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Opracowanie i dystrybucja 2 tys. egzemplarzy broszury pt. </w:t>
      </w:r>
      <w:r w:rsidR="00FD06C9" w:rsidRPr="004A5AA5">
        <w:rPr>
          <w:rFonts w:ascii="Arial" w:eastAsiaTheme="majorEastAsia" w:hAnsi="Arial" w:cs="Arial"/>
          <w:sz w:val="22"/>
          <w:szCs w:val="22"/>
        </w:rPr>
        <w:t>„</w:t>
      </w:r>
      <w:r w:rsidRPr="004A5AA5">
        <w:rPr>
          <w:rFonts w:ascii="Arial" w:eastAsiaTheme="majorEastAsia" w:hAnsi="Arial" w:cs="Arial"/>
          <w:sz w:val="22"/>
          <w:szCs w:val="22"/>
        </w:rPr>
        <w:t>Zagrożenia związane z używaniem stymulantów</w:t>
      </w:r>
      <w:r w:rsidR="00FD06C9" w:rsidRPr="004A5AA5">
        <w:rPr>
          <w:rFonts w:ascii="Arial" w:eastAsiaTheme="majorEastAsia" w:hAnsi="Arial" w:cs="Arial"/>
          <w:sz w:val="22"/>
          <w:szCs w:val="22"/>
        </w:rPr>
        <w:t>”</w:t>
      </w:r>
      <w:r w:rsidRPr="004A5AA5">
        <w:rPr>
          <w:rFonts w:ascii="Arial" w:eastAsiaTheme="majorEastAsia" w:hAnsi="Arial" w:cs="Arial"/>
          <w:sz w:val="22"/>
          <w:szCs w:val="22"/>
        </w:rPr>
        <w:t>. Publikacja dostarcza wiedzy na temat zagrożeń związanych z używaniem psychostymulantów oraz form interwencji, pomocy i leczenia. Broszura skierowana jest w szczególności do grup zawodowych takich jak: policja, straż miejska, pedagodzy i psychologowie szkolni, wychowawcy placówek opiekuńczych, przedstawiciele służb społecznych, pracownicy socjalni, kuratorzy sądowi, pracownicy placówek leczenia uzależnień. Około 3 tys. odbiorców.</w:t>
      </w:r>
    </w:p>
    <w:p w14:paraId="5433D624" w14:textId="7D217A70"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Zwiększenie dostępności i poszerzenie oferty programu ograniczania redukcji szkód zdrowotnych dla blisko 3 tys. osób używających narkotyków lub uzależnionych, które noc spędzają na ulicach, dworcach, pustostanach poprzez: zapewnienie noclegu, udzielenie pomocy w leczeniu uzależnień, </w:t>
      </w:r>
      <w:r w:rsidR="00520125" w:rsidRPr="004A5AA5">
        <w:rPr>
          <w:rFonts w:ascii="Arial" w:eastAsiaTheme="majorEastAsia" w:hAnsi="Arial" w:cs="Arial"/>
          <w:sz w:val="22"/>
          <w:szCs w:val="22"/>
        </w:rPr>
        <w:t>prowadzenie zajęć</w:t>
      </w:r>
      <w:r w:rsidRPr="004A5AA5">
        <w:rPr>
          <w:rFonts w:ascii="Arial" w:eastAsiaTheme="majorEastAsia" w:hAnsi="Arial" w:cs="Arial"/>
          <w:sz w:val="22"/>
          <w:szCs w:val="22"/>
        </w:rPr>
        <w:t xml:space="preserve"> terapeutyczn</w:t>
      </w:r>
      <w:r w:rsidR="00520125" w:rsidRPr="004A5AA5">
        <w:rPr>
          <w:rFonts w:ascii="Arial" w:eastAsiaTheme="majorEastAsia" w:hAnsi="Arial" w:cs="Arial"/>
          <w:sz w:val="22"/>
          <w:szCs w:val="22"/>
        </w:rPr>
        <w:t>ych i</w:t>
      </w:r>
      <w:r w:rsidRPr="004A5AA5">
        <w:rPr>
          <w:rFonts w:ascii="Arial" w:eastAsiaTheme="majorEastAsia" w:hAnsi="Arial" w:cs="Arial"/>
          <w:sz w:val="22"/>
          <w:szCs w:val="22"/>
        </w:rPr>
        <w:t xml:space="preserve"> działania edukacyjne, a tym samym poprzez zapewnienie im schronienia zmniejszenie ilości przestępstw dokonywanych prze</w:t>
      </w:r>
      <w:r w:rsidR="00520125" w:rsidRPr="004A5AA5">
        <w:rPr>
          <w:rFonts w:ascii="Arial" w:eastAsiaTheme="majorEastAsia" w:hAnsi="Arial" w:cs="Arial"/>
          <w:sz w:val="22"/>
          <w:szCs w:val="22"/>
        </w:rPr>
        <w:t>z osoby w miejscach publicznych.</w:t>
      </w:r>
    </w:p>
    <w:p w14:paraId="63AAFE6A" w14:textId="5977391C" w:rsidR="00E11EFF" w:rsidRPr="004A5AA5" w:rsidRDefault="00E11EFF" w:rsidP="00551B37">
      <w:pPr>
        <w:numPr>
          <w:ilvl w:val="0"/>
          <w:numId w:val="52"/>
        </w:numPr>
        <w:spacing w:after="160" w:line="259" w:lineRule="auto"/>
        <w:contextualSpacing/>
        <w:jc w:val="both"/>
        <w:rPr>
          <w:rFonts w:ascii="Arial" w:eastAsiaTheme="majorEastAsia" w:hAnsi="Arial" w:cs="Arial"/>
          <w:color w:val="00B0F0"/>
          <w:sz w:val="22"/>
          <w:szCs w:val="22"/>
        </w:rPr>
      </w:pPr>
      <w:r w:rsidRPr="004A5AA5">
        <w:rPr>
          <w:rFonts w:ascii="Arial" w:eastAsiaTheme="majorEastAsia" w:hAnsi="Arial" w:cs="Arial"/>
          <w:sz w:val="22"/>
          <w:szCs w:val="22"/>
        </w:rPr>
        <w:t>Zmniejszenie transmisji wirusa HIV oraz HCV, HBS, w społeczeństwie popr</w:t>
      </w:r>
      <w:r w:rsidR="00520125" w:rsidRPr="004A5AA5">
        <w:rPr>
          <w:rFonts w:ascii="Arial" w:eastAsiaTheme="majorEastAsia" w:hAnsi="Arial" w:cs="Arial"/>
          <w:sz w:val="22"/>
          <w:szCs w:val="22"/>
        </w:rPr>
        <w:t>zez wymianę  igieł i strzykawek.</w:t>
      </w:r>
      <w:r w:rsidRPr="004A5AA5">
        <w:rPr>
          <w:rFonts w:ascii="Arial" w:eastAsiaTheme="majorEastAsia" w:hAnsi="Arial" w:cs="Arial"/>
          <w:sz w:val="22"/>
          <w:szCs w:val="22"/>
        </w:rPr>
        <w:t xml:space="preserve"> </w:t>
      </w:r>
    </w:p>
    <w:p w14:paraId="31EF1275" w14:textId="2F1792C3" w:rsidR="00E11EFF" w:rsidRPr="004A5AA5" w:rsidRDefault="00E11EFF" w:rsidP="00551B37">
      <w:pPr>
        <w:numPr>
          <w:ilvl w:val="0"/>
          <w:numId w:val="52"/>
        </w:numPr>
        <w:spacing w:after="160" w:line="259" w:lineRule="auto"/>
        <w:contextualSpacing/>
        <w:jc w:val="both"/>
        <w:rPr>
          <w:rFonts w:ascii="Arial" w:eastAsiaTheme="majorEastAsia" w:hAnsi="Arial" w:cs="Arial"/>
          <w:color w:val="00B0F0"/>
          <w:sz w:val="22"/>
          <w:szCs w:val="22"/>
        </w:rPr>
      </w:pPr>
      <w:r w:rsidRPr="004A5AA5">
        <w:rPr>
          <w:rFonts w:ascii="Arial" w:eastAsiaTheme="majorEastAsia" w:hAnsi="Arial" w:cs="Arial"/>
          <w:sz w:val="22"/>
          <w:szCs w:val="22"/>
        </w:rPr>
        <w:t>Realizowanie kampanii informacyjno</w:t>
      </w:r>
      <w:r w:rsidR="00520125" w:rsidRPr="004A5AA5">
        <w:rPr>
          <w:rFonts w:ascii="Arial" w:eastAsiaTheme="majorEastAsia" w:hAnsi="Arial" w:cs="Arial"/>
          <w:sz w:val="22"/>
          <w:szCs w:val="22"/>
        </w:rPr>
        <w:t>-</w:t>
      </w:r>
      <w:r w:rsidRPr="004A5AA5">
        <w:rPr>
          <w:rFonts w:ascii="Arial" w:eastAsiaTheme="majorEastAsia" w:hAnsi="Arial" w:cs="Arial"/>
          <w:sz w:val="22"/>
          <w:szCs w:val="22"/>
        </w:rPr>
        <w:t>edukacyjnej w obszarze kierowania pojazdami pod wpływem alkoholu i innych środków psychoaktywnych skierowanych do ok. 400 mieszkańców Małopolski, oraz kampanii społecznej dotyczącej profilaktyki uzależnień w siedmiu stacjach radiowych na terenie województwa małopolskiego</w:t>
      </w:r>
      <w:r w:rsidR="00520125" w:rsidRPr="004A5AA5">
        <w:rPr>
          <w:rFonts w:ascii="Arial" w:eastAsiaTheme="majorEastAsia" w:hAnsi="Arial" w:cs="Arial"/>
          <w:sz w:val="22"/>
          <w:szCs w:val="22"/>
        </w:rPr>
        <w:t>.</w:t>
      </w:r>
      <w:r w:rsidRPr="004A5AA5">
        <w:rPr>
          <w:rFonts w:ascii="Arial" w:eastAsiaTheme="majorEastAsia" w:hAnsi="Arial" w:cs="Arial"/>
          <w:sz w:val="22"/>
          <w:szCs w:val="22"/>
        </w:rPr>
        <w:t xml:space="preserve"> </w:t>
      </w:r>
    </w:p>
    <w:p w14:paraId="3BA3E633" w14:textId="2CCA901F"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Realizację programów terapeutycznych skierowanych do osób bezdomnych, uzależnionych od alkoholu mających na celu utrzymanie abstynencji, przygotowanie do samodzielności, przeciwdziałanie wykluczeniu społecznemu, wyjściu z bezdomności. </w:t>
      </w:r>
    </w:p>
    <w:p w14:paraId="19C3083F" w14:textId="62FDBCC9"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Rozwój systemu kształcenia zawodowego oraz podniesienie kwalifikacji pracowników lecznictwa odwykowego poprzez dofinansowanie superwizji dla zespołów terapeutycznych</w:t>
      </w:r>
      <w:r w:rsidRPr="004A5AA5">
        <w:rPr>
          <w:rFonts w:asciiTheme="minorHAnsi" w:eastAsiaTheme="minorHAnsi" w:hAnsiTheme="minorHAnsi" w:cstheme="minorBidi"/>
          <w:sz w:val="22"/>
          <w:szCs w:val="22"/>
        </w:rPr>
        <w:t xml:space="preserve"> </w:t>
      </w:r>
      <w:r w:rsidRPr="004A5AA5">
        <w:rPr>
          <w:rFonts w:ascii="Arial" w:eastAsiaTheme="majorEastAsia" w:hAnsi="Arial" w:cs="Arial"/>
          <w:sz w:val="22"/>
          <w:szCs w:val="22"/>
        </w:rPr>
        <w:t xml:space="preserve">w 23 placówkach leczenia uzależnień </w:t>
      </w:r>
      <w:r w:rsidR="00520125" w:rsidRPr="004A5AA5">
        <w:rPr>
          <w:rFonts w:ascii="Arial" w:eastAsiaTheme="majorEastAsia" w:hAnsi="Arial" w:cs="Arial"/>
          <w:sz w:val="22"/>
          <w:szCs w:val="22"/>
        </w:rPr>
        <w:t>na terenie</w:t>
      </w:r>
      <w:r w:rsidRPr="004A5AA5">
        <w:rPr>
          <w:rFonts w:ascii="Arial" w:eastAsiaTheme="majorEastAsia" w:hAnsi="Arial" w:cs="Arial"/>
          <w:sz w:val="22"/>
          <w:szCs w:val="22"/>
        </w:rPr>
        <w:t xml:space="preserve"> 12 gmin Małopolski,</w:t>
      </w:r>
      <w:r w:rsidRPr="004A5AA5">
        <w:rPr>
          <w:rFonts w:asciiTheme="minorHAnsi" w:eastAsiaTheme="minorHAnsi" w:hAnsiTheme="minorHAnsi" w:cstheme="minorBidi"/>
          <w:sz w:val="22"/>
          <w:szCs w:val="22"/>
        </w:rPr>
        <w:t xml:space="preserve"> </w:t>
      </w:r>
      <w:r w:rsidRPr="004A5AA5">
        <w:rPr>
          <w:rFonts w:ascii="Arial" w:eastAsiaTheme="majorEastAsia" w:hAnsi="Arial" w:cs="Arial"/>
          <w:sz w:val="22"/>
          <w:szCs w:val="22"/>
        </w:rPr>
        <w:t>szkoleń/warsztatów dla terapeutów uzależnień, w których wzięło udział 32 osoby.</w:t>
      </w:r>
      <w:r w:rsidRPr="004A5AA5">
        <w:rPr>
          <w:rFonts w:asciiTheme="minorHAnsi" w:eastAsiaTheme="minorHAnsi" w:hAnsiTheme="minorHAnsi" w:cstheme="minorBidi"/>
          <w:sz w:val="22"/>
          <w:szCs w:val="22"/>
        </w:rPr>
        <w:t xml:space="preserve"> </w:t>
      </w:r>
    </w:p>
    <w:p w14:paraId="6A202AEE" w14:textId="188D9151"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Zwiększenie kompetencji z</w:t>
      </w:r>
      <w:r w:rsidR="00756728" w:rsidRPr="004A5AA5">
        <w:rPr>
          <w:rFonts w:ascii="Arial" w:eastAsiaTheme="majorEastAsia" w:hAnsi="Arial" w:cs="Arial"/>
          <w:sz w:val="22"/>
          <w:szCs w:val="22"/>
        </w:rPr>
        <w:t>awodowych około 800 nauczycieli i</w:t>
      </w:r>
      <w:r w:rsidRPr="004A5AA5">
        <w:rPr>
          <w:rFonts w:ascii="Arial" w:eastAsiaTheme="majorEastAsia" w:hAnsi="Arial" w:cs="Arial"/>
          <w:sz w:val="22"/>
          <w:szCs w:val="22"/>
        </w:rPr>
        <w:t xml:space="preserve"> studentów pedagogiki poprzez udział w konferencjach </w:t>
      </w:r>
      <w:r w:rsidR="00756728" w:rsidRPr="004A5AA5">
        <w:rPr>
          <w:rFonts w:ascii="Arial" w:eastAsiaTheme="majorEastAsia" w:hAnsi="Arial" w:cs="Arial"/>
          <w:sz w:val="22"/>
          <w:szCs w:val="22"/>
        </w:rPr>
        <w:t>z obszaru</w:t>
      </w:r>
      <w:r w:rsidRPr="004A5AA5">
        <w:rPr>
          <w:rFonts w:ascii="Arial" w:eastAsiaTheme="majorEastAsia" w:hAnsi="Arial" w:cs="Arial"/>
          <w:sz w:val="22"/>
          <w:szCs w:val="22"/>
        </w:rPr>
        <w:t xml:space="preserve"> profilaktyk</w:t>
      </w:r>
      <w:r w:rsidR="00756728" w:rsidRPr="004A5AA5">
        <w:rPr>
          <w:rFonts w:ascii="Arial" w:eastAsiaTheme="majorEastAsia" w:hAnsi="Arial" w:cs="Arial"/>
          <w:sz w:val="22"/>
          <w:szCs w:val="22"/>
        </w:rPr>
        <w:t>i</w:t>
      </w:r>
      <w:r w:rsidRPr="004A5AA5">
        <w:rPr>
          <w:rFonts w:ascii="Arial" w:eastAsiaTheme="majorEastAsia" w:hAnsi="Arial" w:cs="Arial"/>
          <w:sz w:val="22"/>
          <w:szCs w:val="22"/>
        </w:rPr>
        <w:t xml:space="preserve"> uzależnień, </w:t>
      </w:r>
    </w:p>
    <w:p w14:paraId="6F1BE8B1" w14:textId="2E722876"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Poprawę warunków leczenia pacjentów i pracy personelu poprzez zakup sprzętu i wyposażenia na oddział dzienny terapii uzależnień od alkoholu oraz poradnię </w:t>
      </w:r>
      <w:r w:rsidR="00734C56" w:rsidRPr="004A5AA5">
        <w:rPr>
          <w:rFonts w:ascii="Arial" w:eastAsiaTheme="majorEastAsia" w:hAnsi="Arial" w:cs="Arial"/>
          <w:sz w:val="22"/>
          <w:szCs w:val="22"/>
        </w:rPr>
        <w:t>leczenia uzależnień od alkoholu.</w:t>
      </w:r>
    </w:p>
    <w:p w14:paraId="1CBAAE49" w14:textId="5F0FF8BB"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Wsparcie rozwoju lecznictwa </w:t>
      </w:r>
      <w:r w:rsidR="00734C56" w:rsidRPr="004A5AA5">
        <w:rPr>
          <w:rFonts w:ascii="Arial" w:eastAsiaTheme="majorEastAsia" w:hAnsi="Arial" w:cs="Arial"/>
          <w:sz w:val="22"/>
          <w:szCs w:val="22"/>
        </w:rPr>
        <w:t>i</w:t>
      </w:r>
      <w:r w:rsidRPr="004A5AA5">
        <w:rPr>
          <w:rFonts w:ascii="Arial" w:eastAsiaTheme="majorEastAsia" w:hAnsi="Arial" w:cs="Arial"/>
          <w:sz w:val="22"/>
          <w:szCs w:val="22"/>
        </w:rPr>
        <w:t xml:space="preserve"> pomocy</w:t>
      </w:r>
      <w:r w:rsidR="00734C56" w:rsidRPr="004A5AA5">
        <w:rPr>
          <w:rFonts w:ascii="Arial" w:eastAsiaTheme="majorEastAsia" w:hAnsi="Arial" w:cs="Arial"/>
          <w:sz w:val="22"/>
          <w:szCs w:val="22"/>
        </w:rPr>
        <w:t xml:space="preserve"> dla dzieci i młodzieży z FASD oraz</w:t>
      </w:r>
      <w:r w:rsidRPr="004A5AA5">
        <w:rPr>
          <w:rFonts w:ascii="Arial" w:eastAsiaTheme="majorEastAsia" w:hAnsi="Arial" w:cs="Arial"/>
          <w:sz w:val="22"/>
          <w:szCs w:val="22"/>
        </w:rPr>
        <w:t xml:space="preserve"> ich rodzin poprzez dofinansowanie diagnostyki </w:t>
      </w:r>
      <w:r w:rsidR="00734C56" w:rsidRPr="004A5AA5">
        <w:rPr>
          <w:rFonts w:ascii="Arial" w:eastAsiaTheme="majorEastAsia" w:hAnsi="Arial" w:cs="Arial"/>
          <w:sz w:val="22"/>
          <w:szCs w:val="22"/>
        </w:rPr>
        <w:t>(</w:t>
      </w:r>
      <w:r w:rsidRPr="004A5AA5">
        <w:rPr>
          <w:rFonts w:ascii="Arial" w:eastAsiaTheme="majorEastAsia" w:hAnsi="Arial" w:cs="Arial"/>
          <w:sz w:val="22"/>
          <w:szCs w:val="22"/>
        </w:rPr>
        <w:t xml:space="preserve">dla 46 </w:t>
      </w:r>
      <w:r w:rsidR="00734C56" w:rsidRPr="004A5AA5">
        <w:rPr>
          <w:rFonts w:ascii="Arial" w:eastAsiaTheme="majorEastAsia" w:hAnsi="Arial" w:cs="Arial"/>
          <w:sz w:val="22"/>
          <w:szCs w:val="22"/>
        </w:rPr>
        <w:t>osób) i</w:t>
      </w:r>
      <w:r w:rsidRPr="004A5AA5">
        <w:rPr>
          <w:rFonts w:ascii="Arial" w:eastAsiaTheme="majorEastAsia" w:hAnsi="Arial" w:cs="Arial"/>
          <w:sz w:val="22"/>
          <w:szCs w:val="22"/>
        </w:rPr>
        <w:t xml:space="preserve"> terapii </w:t>
      </w:r>
      <w:r w:rsidR="00734C56" w:rsidRPr="004A5AA5">
        <w:rPr>
          <w:rFonts w:ascii="Arial" w:eastAsiaTheme="majorEastAsia" w:hAnsi="Arial" w:cs="Arial"/>
          <w:sz w:val="22"/>
          <w:szCs w:val="22"/>
        </w:rPr>
        <w:t>(49 osób)</w:t>
      </w:r>
      <w:r w:rsidRPr="004A5AA5">
        <w:rPr>
          <w:rFonts w:ascii="Arial" w:eastAsiaTheme="majorEastAsia" w:hAnsi="Arial" w:cs="Arial"/>
          <w:sz w:val="22"/>
          <w:szCs w:val="22"/>
        </w:rPr>
        <w:t xml:space="preserve"> oraz warsztatów i grup wspar</w:t>
      </w:r>
      <w:r w:rsidR="00734C56" w:rsidRPr="004A5AA5">
        <w:rPr>
          <w:rFonts w:ascii="Arial" w:eastAsiaTheme="majorEastAsia" w:hAnsi="Arial" w:cs="Arial"/>
          <w:sz w:val="22"/>
          <w:szCs w:val="22"/>
        </w:rPr>
        <w:t>cia dla 25 rodziców i opiekunów.</w:t>
      </w:r>
      <w:r w:rsidRPr="004A5AA5">
        <w:rPr>
          <w:rFonts w:ascii="Arial" w:eastAsiaTheme="majorEastAsia" w:hAnsi="Arial" w:cs="Arial"/>
          <w:sz w:val="22"/>
          <w:szCs w:val="22"/>
        </w:rPr>
        <w:t xml:space="preserve"> </w:t>
      </w:r>
    </w:p>
    <w:p w14:paraId="40BCF438" w14:textId="0FC4D5CC"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Zwiększenie kompetencji zawodowych nauczycieli, pedagogów, studentów pedagogiki, kuratorów sądowych, pracowników socjalnych, funkcjonariuszy policji, pracowników podstawowej opieki zdrowotnej, lekarzy rodzinnych poprzez organizację licznych konferencji z obszaru problematyki uzależnień.</w:t>
      </w:r>
      <w:r w:rsidR="00734C56" w:rsidRPr="004A5AA5">
        <w:rPr>
          <w:rFonts w:ascii="Arial" w:eastAsiaTheme="majorEastAsia" w:hAnsi="Arial" w:cs="Arial"/>
          <w:sz w:val="22"/>
          <w:szCs w:val="22"/>
        </w:rPr>
        <w:t xml:space="preserve"> </w:t>
      </w:r>
    </w:p>
    <w:p w14:paraId="2BF1F00C" w14:textId="6B2E6D87"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Współpracę z organizacjami pozarządowymi w zakresie realizacji projektów dotyczących profilaktyki i</w:t>
      </w:r>
      <w:r w:rsidR="00734C56" w:rsidRPr="004A5AA5">
        <w:rPr>
          <w:rFonts w:ascii="Arial" w:eastAsiaTheme="majorEastAsia" w:hAnsi="Arial" w:cs="Arial"/>
          <w:sz w:val="22"/>
          <w:szCs w:val="22"/>
        </w:rPr>
        <w:t xml:space="preserve"> przeciwdziałania uzależnieniom.</w:t>
      </w:r>
      <w:r w:rsidRPr="004A5AA5">
        <w:rPr>
          <w:rFonts w:ascii="Arial" w:eastAsiaTheme="majorEastAsia" w:hAnsi="Arial" w:cs="Arial"/>
          <w:sz w:val="22"/>
          <w:szCs w:val="22"/>
        </w:rPr>
        <w:t xml:space="preserve"> </w:t>
      </w:r>
    </w:p>
    <w:p w14:paraId="7B92BED1" w14:textId="2547E82A"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Wsparcie samorządów gminnych w realizacji zadań z zakresu przeciwdziałania uzależnieniom poprzez organizację konferencji dla Pełnomocników Gminnych </w:t>
      </w:r>
      <w:r w:rsidR="007966C4" w:rsidRPr="004A5AA5">
        <w:rPr>
          <w:rFonts w:ascii="Arial" w:eastAsiaTheme="majorEastAsia" w:hAnsi="Arial" w:cs="Arial"/>
          <w:sz w:val="22"/>
          <w:szCs w:val="22"/>
        </w:rPr>
        <w:t>ds</w:t>
      </w:r>
      <w:r w:rsidRPr="004A5AA5">
        <w:rPr>
          <w:rFonts w:ascii="Arial" w:eastAsiaTheme="majorEastAsia" w:hAnsi="Arial" w:cs="Arial"/>
          <w:sz w:val="22"/>
          <w:szCs w:val="22"/>
        </w:rPr>
        <w:t>. Uzależnień działających w gminach województwa małopolskiego mając</w:t>
      </w:r>
      <w:r w:rsidR="006178EE">
        <w:rPr>
          <w:rFonts w:ascii="Arial" w:eastAsiaTheme="majorEastAsia" w:hAnsi="Arial" w:cs="Arial"/>
          <w:sz w:val="22"/>
          <w:szCs w:val="22"/>
        </w:rPr>
        <w:t>ą</w:t>
      </w:r>
      <w:r w:rsidRPr="004A5AA5">
        <w:rPr>
          <w:rFonts w:ascii="Arial" w:eastAsiaTheme="majorEastAsia" w:hAnsi="Arial" w:cs="Arial"/>
          <w:sz w:val="22"/>
          <w:szCs w:val="22"/>
        </w:rPr>
        <w:t xml:space="preserve"> na celu podniesienie kompetencji osób realizujących zadania związane z problematyką uzależnień wymianę doświadczeń, promowanie dobrych praktyk.</w:t>
      </w:r>
    </w:p>
    <w:p w14:paraId="47AF5C8C" w14:textId="77777777"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Rozwój strony internetowej poświęconej szeroko rozumianej profilaktyce zdrowia, w tym uzależnieniom.</w:t>
      </w:r>
    </w:p>
    <w:p w14:paraId="62704313" w14:textId="0787935D" w:rsidR="00E11EFF" w:rsidRPr="006418BC" w:rsidRDefault="00E11EFF" w:rsidP="006418BC">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Wzmocnienie rozwoju</w:t>
      </w:r>
      <w:r w:rsidRPr="00E11EFF">
        <w:rPr>
          <w:rFonts w:ascii="Arial" w:eastAsiaTheme="majorEastAsia" w:hAnsi="Arial" w:cs="Arial"/>
          <w:sz w:val="22"/>
          <w:szCs w:val="22"/>
        </w:rPr>
        <w:t xml:space="preserve"> współpracy międzyinstytucjonalnej na poziomie regionalnym z instytucjami działającymi w obszarze uzależnień poprzez organizację spotkań Międzyinstytucjonalnej Platformy Współpracy, w których wzięli udział przedstawiciele instytucji z regionu Małopolski, które zajmują się różnymi aspektami w obszarze szeroko pojętego rozwiązywania problemów związanych z używaniem substancji.</w:t>
      </w:r>
    </w:p>
    <w:p w14:paraId="59F4AECC" w14:textId="77777777" w:rsidR="00D76539" w:rsidRPr="009D24ED" w:rsidRDefault="0044420D" w:rsidP="00D01886">
      <w:pPr>
        <w:pStyle w:val="Nagwek1"/>
        <w:numPr>
          <w:ilvl w:val="0"/>
          <w:numId w:val="48"/>
        </w:numPr>
        <w:spacing w:after="120"/>
        <w:ind w:left="714" w:hanging="357"/>
        <w:jc w:val="both"/>
        <w:rPr>
          <w:rFonts w:ascii="Arial" w:hAnsi="Arial" w:cs="Arial"/>
          <w:color w:val="002060"/>
        </w:rPr>
      </w:pPr>
      <w:bookmarkStart w:id="31" w:name="_Toc128990816"/>
      <w:r w:rsidRPr="009D24ED">
        <w:rPr>
          <w:rFonts w:ascii="Arial" w:hAnsi="Arial" w:cs="Arial"/>
          <w:color w:val="002060"/>
        </w:rPr>
        <w:t>R</w:t>
      </w:r>
      <w:r w:rsidR="00E11EFF" w:rsidRPr="009D24ED">
        <w:rPr>
          <w:rFonts w:ascii="Arial" w:hAnsi="Arial" w:cs="Arial"/>
          <w:color w:val="002060"/>
        </w:rPr>
        <w:t>ekomendacje</w:t>
      </w:r>
      <w:bookmarkEnd w:id="31"/>
    </w:p>
    <w:p w14:paraId="3C5B7003" w14:textId="77777777" w:rsidR="00E042C5" w:rsidRPr="00E6342B" w:rsidRDefault="0017189D" w:rsidP="00551B37">
      <w:pPr>
        <w:pStyle w:val="Akapitzlist"/>
        <w:numPr>
          <w:ilvl w:val="0"/>
          <w:numId w:val="63"/>
        </w:numPr>
        <w:jc w:val="both"/>
        <w:rPr>
          <w:rFonts w:ascii="Arial" w:hAnsi="Arial" w:cs="Arial"/>
        </w:rPr>
      </w:pPr>
      <w:r w:rsidRPr="00E6342B">
        <w:rPr>
          <w:rFonts w:ascii="Arial" w:hAnsi="Arial" w:cs="Arial"/>
        </w:rPr>
        <w:t xml:space="preserve">Wzmocnienie działań </w:t>
      </w:r>
      <w:r w:rsidR="00812726" w:rsidRPr="00E6342B">
        <w:rPr>
          <w:rFonts w:ascii="Arial" w:hAnsi="Arial" w:cs="Arial"/>
        </w:rPr>
        <w:t xml:space="preserve">Samorządu Województwa Małopolskiego </w:t>
      </w:r>
      <w:r w:rsidRPr="00E6342B">
        <w:rPr>
          <w:rFonts w:ascii="Arial" w:hAnsi="Arial" w:cs="Arial"/>
        </w:rPr>
        <w:t>w kierunku z</w:t>
      </w:r>
      <w:r w:rsidR="00435C02" w:rsidRPr="00E6342B">
        <w:rPr>
          <w:rFonts w:ascii="Arial" w:hAnsi="Arial" w:cs="Arial"/>
        </w:rPr>
        <w:t xml:space="preserve">większenia liczby gmin aktywnie </w:t>
      </w:r>
      <w:r w:rsidRPr="00E6342B">
        <w:rPr>
          <w:rFonts w:ascii="Arial" w:hAnsi="Arial" w:cs="Arial"/>
        </w:rPr>
        <w:t>uczestniczących w spotkaniach pełnomocników celem wymiany doświadczeń oraz aktualiz</w:t>
      </w:r>
      <w:r w:rsidR="00D76539" w:rsidRPr="00E6342B">
        <w:rPr>
          <w:rFonts w:ascii="Arial" w:hAnsi="Arial" w:cs="Arial"/>
        </w:rPr>
        <w:t>acji wiedzy z zakresu problematyki uzależnień.</w:t>
      </w:r>
    </w:p>
    <w:p w14:paraId="617D6202" w14:textId="77777777" w:rsidR="00E042C5" w:rsidRPr="00E6342B" w:rsidRDefault="00922E21" w:rsidP="00551B37">
      <w:pPr>
        <w:pStyle w:val="Akapitzlist"/>
        <w:numPr>
          <w:ilvl w:val="0"/>
          <w:numId w:val="63"/>
        </w:numPr>
        <w:jc w:val="both"/>
        <w:rPr>
          <w:rFonts w:ascii="Arial" w:hAnsi="Arial" w:cs="Arial"/>
        </w:rPr>
      </w:pPr>
      <w:r w:rsidRPr="00E6342B">
        <w:rPr>
          <w:rFonts w:ascii="Arial" w:hAnsi="Arial" w:cs="Arial"/>
        </w:rPr>
        <w:t>Dalsze wspi</w:t>
      </w:r>
      <w:r w:rsidR="00CC0314" w:rsidRPr="00E6342B">
        <w:rPr>
          <w:rFonts w:ascii="Arial" w:hAnsi="Arial" w:cs="Arial"/>
        </w:rPr>
        <w:t xml:space="preserve">eranie </w:t>
      </w:r>
      <w:r w:rsidR="00114193" w:rsidRPr="00E6342B">
        <w:rPr>
          <w:rFonts w:ascii="Arial" w:hAnsi="Arial" w:cs="Arial"/>
        </w:rPr>
        <w:t xml:space="preserve">programów profilaktycznych </w:t>
      </w:r>
      <w:r w:rsidR="005A71E7" w:rsidRPr="00E6342B">
        <w:rPr>
          <w:rFonts w:ascii="Arial" w:hAnsi="Arial" w:cs="Arial"/>
        </w:rPr>
        <w:t>rekomendowanych</w:t>
      </w:r>
      <w:r w:rsidR="00114193" w:rsidRPr="00E6342B">
        <w:rPr>
          <w:rFonts w:ascii="Arial" w:hAnsi="Arial" w:cs="Arial"/>
        </w:rPr>
        <w:t xml:space="preserve"> przez </w:t>
      </w:r>
      <w:r w:rsidR="00011926" w:rsidRPr="00E6342B">
        <w:rPr>
          <w:rFonts w:ascii="Arial" w:hAnsi="Arial" w:cs="Arial"/>
        </w:rPr>
        <w:t>Krajowe Centrum Przeciwdziałania Uzależnieniom (KCPU) oraz</w:t>
      </w:r>
      <w:r w:rsidR="00114193" w:rsidRPr="00E6342B">
        <w:rPr>
          <w:rFonts w:ascii="Arial" w:hAnsi="Arial" w:cs="Arial"/>
        </w:rPr>
        <w:t xml:space="preserve"> Ośrodek Rozwoju Edukacji oraz Instytutu Psychiatrii i Neurologii.</w:t>
      </w:r>
    </w:p>
    <w:p w14:paraId="24443226" w14:textId="5D141CB5" w:rsidR="00E042C5" w:rsidRPr="00E6342B" w:rsidRDefault="00244D30" w:rsidP="00551B37">
      <w:pPr>
        <w:pStyle w:val="Akapitzlist"/>
        <w:numPr>
          <w:ilvl w:val="0"/>
          <w:numId w:val="63"/>
        </w:numPr>
        <w:jc w:val="both"/>
        <w:rPr>
          <w:rFonts w:ascii="Arial" w:hAnsi="Arial" w:cs="Arial"/>
        </w:rPr>
      </w:pPr>
      <w:r w:rsidRPr="00E6342B">
        <w:rPr>
          <w:rFonts w:ascii="Arial" w:hAnsi="Arial" w:cs="Arial"/>
          <w:lang w:eastAsia="pl-PL"/>
        </w:rPr>
        <w:t>Kontynuacja realizacji działań edukacyjnych wśród dzieci i młodzieży oraz podniesienie ich świadomości społecznej na temat zagrożeń, jakie za sobą niesie ryzykowne użytkowanie substancji psycho</w:t>
      </w:r>
      <w:r w:rsidR="006178EE">
        <w:rPr>
          <w:rFonts w:ascii="Arial" w:hAnsi="Arial" w:cs="Arial"/>
          <w:lang w:val="pl-PL" w:eastAsia="pl-PL"/>
        </w:rPr>
        <w:t>aktywnych</w:t>
      </w:r>
      <w:r w:rsidRPr="00E6342B">
        <w:rPr>
          <w:rFonts w:ascii="Arial" w:hAnsi="Arial" w:cs="Arial"/>
          <w:lang w:eastAsia="pl-PL"/>
        </w:rPr>
        <w:t xml:space="preserve"> oraz ryzykowne spożywanie alkoholu.</w:t>
      </w:r>
    </w:p>
    <w:p w14:paraId="72AF0A6B" w14:textId="1564E180" w:rsidR="00E042C5" w:rsidRPr="00E6342B" w:rsidRDefault="00244D30" w:rsidP="00551B37">
      <w:pPr>
        <w:pStyle w:val="Akapitzlist"/>
        <w:numPr>
          <w:ilvl w:val="0"/>
          <w:numId w:val="63"/>
        </w:numPr>
        <w:jc w:val="both"/>
        <w:rPr>
          <w:rFonts w:ascii="Arial" w:hAnsi="Arial" w:cs="Arial"/>
        </w:rPr>
      </w:pPr>
      <w:r w:rsidRPr="00E6342B">
        <w:rPr>
          <w:rFonts w:ascii="Arial" w:hAnsi="Arial" w:cs="Arial"/>
          <w:lang w:eastAsia="pl-PL"/>
        </w:rPr>
        <w:t>Prowadzenie edukacji publicznej i medialnych kampanii społecznych dotyczących: problematyki uzależnienia od substancji psychoaktywnych (w tym związanych z ich okazjonalnym</w:t>
      </w:r>
      <w:r w:rsidR="00734C56" w:rsidRPr="00E6342B">
        <w:rPr>
          <w:rFonts w:ascii="Arial" w:hAnsi="Arial" w:cs="Arial"/>
          <w:lang w:val="pl-PL" w:eastAsia="pl-PL"/>
        </w:rPr>
        <w:t>/</w:t>
      </w:r>
      <w:r w:rsidRPr="00E6342B">
        <w:rPr>
          <w:rFonts w:ascii="Arial" w:hAnsi="Arial" w:cs="Arial"/>
          <w:lang w:eastAsia="pl-PL"/>
        </w:rPr>
        <w:t>r</w:t>
      </w:r>
      <w:r w:rsidR="00011926" w:rsidRPr="00E6342B">
        <w:rPr>
          <w:rFonts w:ascii="Arial" w:hAnsi="Arial" w:cs="Arial"/>
          <w:lang w:eastAsia="pl-PL"/>
        </w:rPr>
        <w:t>yzykownym przyjmowaniem), FASD</w:t>
      </w:r>
      <w:r w:rsidRPr="00E6342B">
        <w:rPr>
          <w:rFonts w:ascii="Arial" w:hAnsi="Arial" w:cs="Arial"/>
          <w:lang w:eastAsia="pl-PL"/>
        </w:rPr>
        <w:t>, zagrożeń uzależnieniami behawioralnymi oraz zapobiegania</w:t>
      </w:r>
      <w:r w:rsidR="00011926" w:rsidRPr="00E6342B">
        <w:rPr>
          <w:rFonts w:ascii="Arial" w:hAnsi="Arial" w:cs="Arial"/>
          <w:lang w:eastAsia="pl-PL"/>
        </w:rPr>
        <w:t xml:space="preserve"> </w:t>
      </w:r>
      <w:r w:rsidRPr="00E6342B">
        <w:rPr>
          <w:rFonts w:ascii="Arial" w:hAnsi="Arial" w:cs="Arial"/>
          <w:lang w:eastAsia="pl-PL"/>
        </w:rPr>
        <w:t>zachowaniom ryzykownym w kontekście zakażeń HIV</w:t>
      </w:r>
      <w:r w:rsidR="00281795" w:rsidRPr="00E6342B">
        <w:rPr>
          <w:rFonts w:ascii="Arial" w:hAnsi="Arial" w:cs="Arial"/>
          <w:lang w:eastAsia="pl-PL"/>
        </w:rPr>
        <w:t xml:space="preserve"> oraz innych zakażeń przenoszonych drogą płciową</w:t>
      </w:r>
      <w:r w:rsidRPr="00E6342B">
        <w:rPr>
          <w:rFonts w:ascii="Arial" w:hAnsi="Arial" w:cs="Arial"/>
          <w:lang w:eastAsia="pl-PL"/>
        </w:rPr>
        <w:t>, adresowanych do różnych grup społecznych.</w:t>
      </w:r>
    </w:p>
    <w:p w14:paraId="67024BB3" w14:textId="77777777" w:rsidR="00E042C5" w:rsidRPr="00E6342B" w:rsidRDefault="00011926" w:rsidP="00551B37">
      <w:pPr>
        <w:pStyle w:val="Akapitzlist"/>
        <w:numPr>
          <w:ilvl w:val="0"/>
          <w:numId w:val="63"/>
        </w:numPr>
        <w:jc w:val="both"/>
        <w:rPr>
          <w:rFonts w:ascii="Arial" w:hAnsi="Arial" w:cs="Arial"/>
        </w:rPr>
      </w:pPr>
      <w:r w:rsidRPr="00E6342B">
        <w:rPr>
          <w:rFonts w:ascii="Arial" w:hAnsi="Arial" w:cs="Arial"/>
          <w:lang w:eastAsia="pl-PL"/>
        </w:rPr>
        <w:t xml:space="preserve">Wspieranie zapewnienia systemowego wsparcia i terapii dla dzieci z Płodowym Zespołem Alkoholowym (Fetal Alcohol Syndrome </w:t>
      </w:r>
      <w:r w:rsidR="007966C4" w:rsidRPr="00E6342B">
        <w:rPr>
          <w:rFonts w:ascii="Arial" w:hAnsi="Arial" w:cs="Arial"/>
          <w:lang w:eastAsia="pl-PL"/>
        </w:rPr>
        <w:t>–</w:t>
      </w:r>
      <w:r w:rsidRPr="00E6342B">
        <w:rPr>
          <w:rFonts w:ascii="Arial" w:hAnsi="Arial" w:cs="Arial"/>
          <w:lang w:eastAsia="pl-PL"/>
        </w:rPr>
        <w:t xml:space="preserve"> FAS) oraz dla ich rodziców i opiekunów.</w:t>
      </w:r>
    </w:p>
    <w:p w14:paraId="1573D4D8" w14:textId="4FD59149" w:rsidR="00E042C5" w:rsidRPr="00E6342B" w:rsidRDefault="005A71E7" w:rsidP="00551B37">
      <w:pPr>
        <w:pStyle w:val="Akapitzlist"/>
        <w:numPr>
          <w:ilvl w:val="0"/>
          <w:numId w:val="63"/>
        </w:numPr>
        <w:jc w:val="both"/>
        <w:rPr>
          <w:rFonts w:ascii="Arial" w:hAnsi="Arial" w:cs="Arial"/>
        </w:rPr>
      </w:pPr>
      <w:r w:rsidRPr="00E6342B">
        <w:rPr>
          <w:rFonts w:ascii="Arial" w:hAnsi="Arial" w:cs="Arial"/>
        </w:rPr>
        <w:t xml:space="preserve">Kontynuacja </w:t>
      </w:r>
      <w:r w:rsidR="00933E3D" w:rsidRPr="00E6342B">
        <w:rPr>
          <w:rFonts w:ascii="Arial" w:hAnsi="Arial" w:cs="Arial"/>
        </w:rPr>
        <w:t xml:space="preserve">realizacji </w:t>
      </w:r>
      <w:r w:rsidR="00EB1BEC" w:rsidRPr="00E6342B">
        <w:rPr>
          <w:rFonts w:ascii="Arial" w:hAnsi="Arial" w:cs="Arial"/>
          <w:bCs/>
        </w:rPr>
        <w:t>konkursów</w:t>
      </w:r>
      <w:r w:rsidRPr="00E6342B">
        <w:rPr>
          <w:rFonts w:ascii="Arial" w:hAnsi="Arial" w:cs="Arial"/>
          <w:bCs/>
        </w:rPr>
        <w:t xml:space="preserve"> ofert oraz ofert </w:t>
      </w:r>
      <w:r w:rsidR="006178EE">
        <w:rPr>
          <w:rFonts w:ascii="Arial" w:hAnsi="Arial" w:cs="Arial"/>
          <w:bCs/>
          <w:lang w:val="pl-PL"/>
        </w:rPr>
        <w:t xml:space="preserve">na podstawie art. </w:t>
      </w:r>
      <w:r w:rsidRPr="00E6342B">
        <w:rPr>
          <w:rFonts w:ascii="Arial" w:hAnsi="Arial" w:cs="Arial"/>
          <w:bCs/>
        </w:rPr>
        <w:t>19a ustawy o działalności pożytku publicznego tzw. „małych grantów”</w:t>
      </w:r>
      <w:r w:rsidR="00EB1BEC" w:rsidRPr="00E6342B">
        <w:rPr>
          <w:rFonts w:ascii="Arial" w:hAnsi="Arial" w:cs="Arial"/>
          <w:bCs/>
        </w:rPr>
        <w:t xml:space="preserve"> ze szczególnym </w:t>
      </w:r>
      <w:r w:rsidR="00EB1BEC" w:rsidRPr="00E6342B">
        <w:rPr>
          <w:rFonts w:ascii="Arial" w:hAnsi="Arial" w:cs="Arial"/>
        </w:rPr>
        <w:t>uwzględnieniem profilaktyki uniwersalnej, selektywnej oraz wskazującej.</w:t>
      </w:r>
    </w:p>
    <w:p w14:paraId="1B57DFA6" w14:textId="601F9005" w:rsidR="00E042C5" w:rsidRPr="00E6342B" w:rsidRDefault="005E1A3F" w:rsidP="00551B37">
      <w:pPr>
        <w:pStyle w:val="Akapitzlist"/>
        <w:numPr>
          <w:ilvl w:val="0"/>
          <w:numId w:val="63"/>
        </w:numPr>
        <w:jc w:val="both"/>
        <w:rPr>
          <w:rFonts w:ascii="Arial" w:hAnsi="Arial" w:cs="Arial"/>
        </w:rPr>
      </w:pPr>
      <w:r w:rsidRPr="00E6342B">
        <w:rPr>
          <w:rFonts w:ascii="Arial" w:hAnsi="Arial" w:cs="Arial"/>
        </w:rPr>
        <w:t>Zwiększenie wiedzy rodziców, nauczycieli, pedagogów oraz</w:t>
      </w:r>
      <w:r w:rsidR="00D76539" w:rsidRPr="00E6342B">
        <w:rPr>
          <w:rFonts w:ascii="Arial" w:hAnsi="Arial" w:cs="Arial"/>
        </w:rPr>
        <w:t xml:space="preserve"> ich kompetencji wychowawczych </w:t>
      </w:r>
      <w:r w:rsidRPr="00E6342B">
        <w:rPr>
          <w:rFonts w:ascii="Arial" w:hAnsi="Arial" w:cs="Arial"/>
        </w:rPr>
        <w:t xml:space="preserve">w obszarze </w:t>
      </w:r>
      <w:r w:rsidR="00D76539" w:rsidRPr="00E6342B">
        <w:rPr>
          <w:rFonts w:ascii="Arial" w:hAnsi="Arial" w:cs="Arial"/>
        </w:rPr>
        <w:t xml:space="preserve">alkoholu, </w:t>
      </w:r>
      <w:r w:rsidR="00734C56" w:rsidRPr="00E6342B">
        <w:rPr>
          <w:rFonts w:ascii="Arial" w:hAnsi="Arial" w:cs="Arial"/>
        </w:rPr>
        <w:t>narkotyków i „dopalaczy” oraz</w:t>
      </w:r>
      <w:r w:rsidRPr="00E6342B">
        <w:rPr>
          <w:rFonts w:ascii="Arial" w:hAnsi="Arial" w:cs="Arial"/>
        </w:rPr>
        <w:t xml:space="preserve"> ich rzeczywistej szkodliwości.</w:t>
      </w:r>
    </w:p>
    <w:p w14:paraId="5B1B3C6E" w14:textId="77777777" w:rsidR="00E042C5" w:rsidRPr="00E6342B" w:rsidRDefault="00EA7961" w:rsidP="00551B37">
      <w:pPr>
        <w:pStyle w:val="Akapitzlist"/>
        <w:numPr>
          <w:ilvl w:val="0"/>
          <w:numId w:val="63"/>
        </w:numPr>
        <w:jc w:val="both"/>
        <w:rPr>
          <w:rFonts w:ascii="Arial" w:hAnsi="Arial" w:cs="Arial"/>
        </w:rPr>
      </w:pPr>
      <w:r w:rsidRPr="00E6342B">
        <w:rPr>
          <w:rFonts w:ascii="Arial" w:hAnsi="Arial" w:cs="Arial"/>
          <w:lang w:eastAsia="pl-PL"/>
        </w:rPr>
        <w:t xml:space="preserve">Kontynuacja współpracy międzyinstytucjonalnej celem </w:t>
      </w:r>
      <w:r w:rsidR="00D61AC4" w:rsidRPr="00E6342B">
        <w:rPr>
          <w:rFonts w:ascii="Arial" w:hAnsi="Arial" w:cs="Arial"/>
        </w:rPr>
        <w:t>wymiany informacji na temat możliwości jakimi dysponują konkretne instytucje w kontekście pomocy osobom uz</w:t>
      </w:r>
      <w:r w:rsidR="00D76539" w:rsidRPr="00E6342B">
        <w:rPr>
          <w:rFonts w:ascii="Arial" w:hAnsi="Arial" w:cs="Arial"/>
        </w:rPr>
        <w:t xml:space="preserve">ależnionym </w:t>
      </w:r>
      <w:r w:rsidRPr="00E6342B">
        <w:rPr>
          <w:rFonts w:ascii="Arial" w:hAnsi="Arial" w:cs="Arial"/>
        </w:rPr>
        <w:t xml:space="preserve">i współuzależnionym oraz </w:t>
      </w:r>
      <w:r w:rsidRPr="00E6342B">
        <w:rPr>
          <w:rFonts w:ascii="Arial" w:hAnsi="Arial" w:cs="Arial"/>
          <w:lang w:eastAsia="pl-PL"/>
        </w:rPr>
        <w:t>realizacji wspólnych przedsięwzięć.</w:t>
      </w:r>
    </w:p>
    <w:p w14:paraId="008BD14F" w14:textId="7B48BFB5" w:rsidR="00E042C5" w:rsidRPr="00E6342B" w:rsidRDefault="000C786D" w:rsidP="000C786D">
      <w:pPr>
        <w:pStyle w:val="Akapitzlist"/>
        <w:numPr>
          <w:ilvl w:val="0"/>
          <w:numId w:val="63"/>
        </w:numPr>
        <w:spacing w:after="0"/>
        <w:contextualSpacing w:val="0"/>
        <w:jc w:val="both"/>
        <w:rPr>
          <w:rFonts w:ascii="Arial" w:hAnsi="Arial" w:cs="Arial"/>
        </w:rPr>
      </w:pPr>
      <w:r w:rsidRPr="00E6342B">
        <w:rPr>
          <w:rFonts w:ascii="Arial" w:hAnsi="Arial" w:cs="Arial"/>
          <w:lang w:val="pl-PL"/>
        </w:rPr>
        <w:t>Udzielanie</w:t>
      </w:r>
      <w:r w:rsidR="00D76539" w:rsidRPr="00E6342B">
        <w:rPr>
          <w:rFonts w:ascii="Arial" w:hAnsi="Arial" w:cs="Arial"/>
        </w:rPr>
        <w:t xml:space="preserve"> wsparcia finansowego dla Punktów Konsultacyjno-Diagnostycznych znajdujących się na terenie województwa małopolskiego oraz zwiększanie liczby wykonanych badań i wykrytych zakażeń wirusem HIV</w:t>
      </w:r>
      <w:r w:rsidRPr="00E6342B">
        <w:rPr>
          <w:rFonts w:ascii="Arial" w:hAnsi="Arial" w:cs="Arial"/>
          <w:color w:val="FF0000"/>
          <w:lang w:val="pl-PL"/>
        </w:rPr>
        <w:t xml:space="preserve">, </w:t>
      </w:r>
      <w:r w:rsidRPr="00E6342B">
        <w:rPr>
          <w:rFonts w:ascii="Arial" w:hAnsi="Arial" w:cs="Arial"/>
          <w:lang w:val="pl-PL"/>
        </w:rPr>
        <w:t>co</w:t>
      </w:r>
      <w:r w:rsidR="00D76539" w:rsidRPr="00E6342B">
        <w:rPr>
          <w:rFonts w:ascii="Arial" w:hAnsi="Arial" w:cs="Arial"/>
        </w:rPr>
        <w:t xml:space="preserve"> przyczynia się do wykrywania większej liczby zakażonych i chorych. Dzięki poradom profilaktycznym towarzyszącym wykonywaniu testów, klienci Punktów dowiadują się, jakie zachowania są ryzykowne i jak w przyszłości można się ich ustrzec, co może mieć bezpośrednie przełożenie na zmniejszenie ilości zakażeń w przyszłości.</w:t>
      </w:r>
    </w:p>
    <w:p w14:paraId="798FB5A2" w14:textId="0EE979E0" w:rsidR="00B91936" w:rsidRPr="00E042C5" w:rsidRDefault="00D61AC4" w:rsidP="000C786D">
      <w:pPr>
        <w:spacing w:line="276" w:lineRule="auto"/>
        <w:ind w:left="360" w:firstLine="633"/>
        <w:jc w:val="both"/>
        <w:rPr>
          <w:rFonts w:ascii="Arial" w:hAnsi="Arial" w:cs="Arial"/>
          <w:sz w:val="22"/>
          <w:szCs w:val="22"/>
        </w:rPr>
      </w:pPr>
      <w:r w:rsidRPr="00E042C5">
        <w:rPr>
          <w:rFonts w:ascii="Arial" w:hAnsi="Arial" w:cs="Arial"/>
          <w:sz w:val="22"/>
          <w:szCs w:val="22"/>
        </w:rPr>
        <w:t xml:space="preserve">Powyższe </w:t>
      </w:r>
      <w:r w:rsidR="00866288" w:rsidRPr="00E042C5">
        <w:rPr>
          <w:rFonts w:ascii="Arial" w:hAnsi="Arial" w:cs="Arial"/>
          <w:sz w:val="22"/>
          <w:szCs w:val="22"/>
        </w:rPr>
        <w:t>rekomendacje</w:t>
      </w:r>
      <w:r w:rsidRPr="00E042C5">
        <w:rPr>
          <w:rFonts w:ascii="Arial" w:hAnsi="Arial" w:cs="Arial"/>
          <w:sz w:val="22"/>
          <w:szCs w:val="22"/>
        </w:rPr>
        <w:t xml:space="preserve"> </w:t>
      </w:r>
      <w:r w:rsidR="00FD0222" w:rsidRPr="00E042C5">
        <w:rPr>
          <w:rFonts w:ascii="Arial" w:hAnsi="Arial" w:cs="Arial"/>
          <w:sz w:val="22"/>
          <w:szCs w:val="22"/>
        </w:rPr>
        <w:t>ma</w:t>
      </w:r>
      <w:r w:rsidR="00866288" w:rsidRPr="00E042C5">
        <w:rPr>
          <w:rFonts w:ascii="Arial" w:hAnsi="Arial" w:cs="Arial"/>
          <w:sz w:val="22"/>
          <w:szCs w:val="22"/>
        </w:rPr>
        <w:t>ją</w:t>
      </w:r>
      <w:r w:rsidR="00FD0222" w:rsidRPr="00E042C5">
        <w:rPr>
          <w:rFonts w:ascii="Arial" w:hAnsi="Arial" w:cs="Arial"/>
          <w:sz w:val="22"/>
          <w:szCs w:val="22"/>
        </w:rPr>
        <w:t xml:space="preserve"> </w:t>
      </w:r>
      <w:r w:rsidRPr="00E042C5">
        <w:rPr>
          <w:rFonts w:ascii="Arial" w:hAnsi="Arial" w:cs="Arial"/>
          <w:sz w:val="22"/>
          <w:szCs w:val="22"/>
        </w:rPr>
        <w:t xml:space="preserve">na celu </w:t>
      </w:r>
      <w:r w:rsidR="00EA7961" w:rsidRPr="00E042C5">
        <w:rPr>
          <w:rFonts w:ascii="Arial" w:hAnsi="Arial" w:cs="Arial"/>
          <w:sz w:val="22"/>
          <w:szCs w:val="22"/>
        </w:rPr>
        <w:t xml:space="preserve">poprawę sytuacji </w:t>
      </w:r>
      <w:r w:rsidR="001C2C41" w:rsidRPr="00E042C5">
        <w:rPr>
          <w:rFonts w:ascii="Arial" w:hAnsi="Arial" w:cs="Arial"/>
          <w:sz w:val="22"/>
          <w:szCs w:val="22"/>
        </w:rPr>
        <w:t xml:space="preserve">w regionie poprzez </w:t>
      </w:r>
      <w:r w:rsidRPr="00E042C5">
        <w:rPr>
          <w:rFonts w:ascii="Arial" w:hAnsi="Arial" w:cs="Arial"/>
          <w:sz w:val="22"/>
          <w:szCs w:val="22"/>
        </w:rPr>
        <w:t>zwięk</w:t>
      </w:r>
      <w:r w:rsidR="001C2C41" w:rsidRPr="00E042C5">
        <w:rPr>
          <w:rFonts w:ascii="Arial" w:hAnsi="Arial" w:cs="Arial"/>
          <w:sz w:val="22"/>
          <w:szCs w:val="22"/>
        </w:rPr>
        <w:t xml:space="preserve">szenie </w:t>
      </w:r>
      <w:r w:rsidR="003B6A9D" w:rsidRPr="00E042C5">
        <w:rPr>
          <w:rFonts w:ascii="Arial" w:hAnsi="Arial" w:cs="Arial"/>
          <w:sz w:val="22"/>
          <w:szCs w:val="22"/>
        </w:rPr>
        <w:t xml:space="preserve">adekwatnych </w:t>
      </w:r>
      <w:r w:rsidR="001C2C41" w:rsidRPr="00E042C5">
        <w:rPr>
          <w:rFonts w:ascii="Arial" w:hAnsi="Arial" w:cs="Arial"/>
          <w:sz w:val="22"/>
          <w:szCs w:val="22"/>
        </w:rPr>
        <w:t xml:space="preserve">działań </w:t>
      </w:r>
      <w:r w:rsidR="002F16BF" w:rsidRPr="00E042C5">
        <w:rPr>
          <w:rFonts w:ascii="Arial" w:hAnsi="Arial" w:cs="Arial"/>
          <w:sz w:val="22"/>
          <w:szCs w:val="22"/>
        </w:rPr>
        <w:t>na rzecz profilaktyki i przeciwdziała</w:t>
      </w:r>
      <w:r w:rsidR="003B6A9D" w:rsidRPr="00E042C5">
        <w:rPr>
          <w:rFonts w:ascii="Arial" w:hAnsi="Arial" w:cs="Arial"/>
          <w:sz w:val="22"/>
          <w:szCs w:val="22"/>
        </w:rPr>
        <w:t>nia uzależnieniom</w:t>
      </w:r>
      <w:r w:rsidR="000556F7" w:rsidRPr="00E042C5">
        <w:rPr>
          <w:rFonts w:ascii="Arial" w:hAnsi="Arial" w:cs="Arial"/>
          <w:sz w:val="22"/>
          <w:szCs w:val="22"/>
        </w:rPr>
        <w:t xml:space="preserve">. </w:t>
      </w:r>
      <w:r w:rsidR="00495055" w:rsidRPr="00E042C5">
        <w:rPr>
          <w:rFonts w:ascii="Arial" w:hAnsi="Arial" w:cs="Arial"/>
          <w:sz w:val="22"/>
          <w:szCs w:val="22"/>
        </w:rPr>
        <w:t>P</w:t>
      </w:r>
      <w:r w:rsidR="000556F7" w:rsidRPr="00E042C5">
        <w:rPr>
          <w:rFonts w:ascii="Arial" w:hAnsi="Arial" w:cs="Arial"/>
          <w:sz w:val="22"/>
          <w:szCs w:val="22"/>
        </w:rPr>
        <w:t xml:space="preserve">ołączenie działań z zakresu przeciwdziałania uzależnieniom od substancji psychoaktywnych (narkotyki i alkohol) oraz </w:t>
      </w:r>
      <w:r w:rsidR="00065004" w:rsidRPr="00E042C5">
        <w:rPr>
          <w:rFonts w:ascii="Arial" w:hAnsi="Arial" w:cs="Arial"/>
          <w:sz w:val="22"/>
          <w:szCs w:val="22"/>
        </w:rPr>
        <w:t xml:space="preserve">uzależnieniom od czynności </w:t>
      </w:r>
      <w:r w:rsidR="00495055" w:rsidRPr="00E042C5">
        <w:rPr>
          <w:rFonts w:ascii="Arial" w:hAnsi="Arial" w:cs="Arial"/>
          <w:sz w:val="22"/>
          <w:szCs w:val="22"/>
        </w:rPr>
        <w:t>podniesie</w:t>
      </w:r>
      <w:r w:rsidR="00866288" w:rsidRPr="00E042C5">
        <w:rPr>
          <w:rFonts w:ascii="Arial" w:hAnsi="Arial" w:cs="Arial"/>
          <w:sz w:val="22"/>
          <w:szCs w:val="22"/>
        </w:rPr>
        <w:t xml:space="preserve"> </w:t>
      </w:r>
      <w:r w:rsidR="00495055" w:rsidRPr="00E042C5">
        <w:rPr>
          <w:rFonts w:ascii="Arial" w:hAnsi="Arial" w:cs="Arial"/>
          <w:sz w:val="22"/>
          <w:szCs w:val="22"/>
        </w:rPr>
        <w:t>efektywność</w:t>
      </w:r>
      <w:r w:rsidRPr="00E042C5">
        <w:rPr>
          <w:rFonts w:ascii="Arial" w:hAnsi="Arial" w:cs="Arial"/>
          <w:sz w:val="22"/>
          <w:szCs w:val="22"/>
        </w:rPr>
        <w:t xml:space="preserve"> wydatkowania środków finansowych przeznaczonych na realizację Małopolskiego Programu </w:t>
      </w:r>
      <w:r w:rsidR="00065004" w:rsidRPr="00E042C5">
        <w:rPr>
          <w:rFonts w:ascii="Arial" w:hAnsi="Arial" w:cs="Arial"/>
          <w:sz w:val="22"/>
          <w:szCs w:val="22"/>
        </w:rPr>
        <w:t xml:space="preserve">Profilaktyki i </w:t>
      </w:r>
      <w:r w:rsidRPr="00E042C5">
        <w:rPr>
          <w:rFonts w:ascii="Arial" w:hAnsi="Arial" w:cs="Arial"/>
          <w:sz w:val="22"/>
          <w:szCs w:val="22"/>
        </w:rPr>
        <w:t>Przeciwdziała</w:t>
      </w:r>
      <w:r w:rsidR="000B0F45" w:rsidRPr="00E042C5">
        <w:rPr>
          <w:rFonts w:ascii="Arial" w:hAnsi="Arial" w:cs="Arial"/>
          <w:sz w:val="22"/>
          <w:szCs w:val="22"/>
        </w:rPr>
        <w:t xml:space="preserve">nia </w:t>
      </w:r>
      <w:r w:rsidR="00065004" w:rsidRPr="00E042C5">
        <w:rPr>
          <w:rFonts w:ascii="Arial" w:hAnsi="Arial" w:cs="Arial"/>
          <w:sz w:val="22"/>
          <w:szCs w:val="22"/>
        </w:rPr>
        <w:t>Uzależnieniom, w tym uzależnieniom behawioralnym  na lata 2022-2026</w:t>
      </w:r>
      <w:r w:rsidRPr="00E042C5">
        <w:rPr>
          <w:rFonts w:ascii="Arial" w:hAnsi="Arial" w:cs="Arial"/>
          <w:sz w:val="22"/>
          <w:szCs w:val="22"/>
        </w:rPr>
        <w:t>.</w:t>
      </w:r>
      <w:r w:rsidR="00B91936" w:rsidRPr="00E042C5">
        <w:rPr>
          <w:rFonts w:ascii="Arial" w:hAnsi="Arial" w:cs="Arial"/>
          <w:sz w:val="22"/>
          <w:szCs w:val="22"/>
        </w:rPr>
        <w:t xml:space="preserve"> </w:t>
      </w:r>
    </w:p>
    <w:p w14:paraId="19380F79" w14:textId="77777777" w:rsidR="00B91936" w:rsidRPr="00013F4B" w:rsidRDefault="00B91936" w:rsidP="00E042C5">
      <w:pPr>
        <w:spacing w:line="276" w:lineRule="auto"/>
        <w:jc w:val="both"/>
        <w:rPr>
          <w:rFonts w:ascii="Arial" w:hAnsi="Arial" w:cs="Arial"/>
          <w:color w:val="FF0000"/>
          <w:sz w:val="20"/>
          <w:szCs w:val="20"/>
        </w:rPr>
        <w:sectPr w:rsidR="00B91936" w:rsidRPr="00013F4B" w:rsidSect="00846E81">
          <w:footerReference w:type="first" r:id="rId77"/>
          <w:pgSz w:w="11906" w:h="16838"/>
          <w:pgMar w:top="1418" w:right="1418" w:bottom="1418" w:left="1418" w:header="708" w:footer="708" w:gutter="0"/>
          <w:cols w:space="708"/>
          <w:titlePg/>
          <w:docGrid w:linePitch="360"/>
        </w:sectPr>
      </w:pPr>
    </w:p>
    <w:p w14:paraId="16B6661B" w14:textId="77777777" w:rsidR="00E83398" w:rsidRPr="00495055" w:rsidRDefault="00E83398" w:rsidP="00E53AB5">
      <w:pPr>
        <w:pStyle w:val="Nagwek1"/>
        <w:spacing w:after="240" w:line="276" w:lineRule="auto"/>
        <w:jc w:val="both"/>
        <w:rPr>
          <w:rFonts w:ascii="Arial" w:hAnsi="Arial" w:cs="Arial"/>
          <w:color w:val="002060"/>
          <w:sz w:val="24"/>
          <w:szCs w:val="24"/>
        </w:rPr>
      </w:pPr>
      <w:bookmarkStart w:id="32" w:name="_Toc507485599"/>
      <w:bookmarkStart w:id="33" w:name="_Toc66016815"/>
      <w:bookmarkStart w:id="34" w:name="_Toc128990817"/>
      <w:r w:rsidRPr="00495055">
        <w:rPr>
          <w:rFonts w:ascii="Arial" w:hAnsi="Arial" w:cs="Arial"/>
          <w:color w:val="002060"/>
          <w:sz w:val="24"/>
          <w:szCs w:val="24"/>
        </w:rPr>
        <w:t>ZAŁĄCZNIKI</w:t>
      </w:r>
      <w:r w:rsidR="00673574" w:rsidRPr="00495055">
        <w:rPr>
          <w:rFonts w:ascii="Arial" w:hAnsi="Arial" w:cs="Arial"/>
          <w:color w:val="002060"/>
          <w:sz w:val="24"/>
          <w:szCs w:val="24"/>
        </w:rPr>
        <w:t>:</w:t>
      </w:r>
      <w:bookmarkEnd w:id="32"/>
      <w:bookmarkEnd w:id="33"/>
      <w:bookmarkEnd w:id="34"/>
    </w:p>
    <w:p w14:paraId="6E77E8C8" w14:textId="35502CA1" w:rsidR="00EE410D" w:rsidRPr="00495055" w:rsidRDefault="00EE410D" w:rsidP="004F3D52">
      <w:pPr>
        <w:pStyle w:val="Nagwek2"/>
        <w:rPr>
          <w:rFonts w:ascii="Arial" w:hAnsi="Arial" w:cs="Arial"/>
          <w:i w:val="0"/>
          <w:color w:val="002060"/>
          <w:sz w:val="24"/>
          <w:szCs w:val="24"/>
        </w:rPr>
      </w:pPr>
      <w:bookmarkStart w:id="35" w:name="_Toc507485600"/>
      <w:bookmarkStart w:id="36" w:name="_Toc66016816"/>
      <w:bookmarkStart w:id="37" w:name="_Toc128990818"/>
      <w:r w:rsidRPr="00495055">
        <w:rPr>
          <w:rFonts w:ascii="Arial" w:hAnsi="Arial" w:cs="Arial"/>
          <w:i w:val="0"/>
          <w:color w:val="002060"/>
          <w:sz w:val="24"/>
          <w:szCs w:val="24"/>
        </w:rPr>
        <w:t xml:space="preserve">Załącznik nr 1 </w:t>
      </w:r>
      <w:bookmarkEnd w:id="35"/>
      <w:bookmarkEnd w:id="36"/>
      <w:r w:rsidR="007C5D13" w:rsidRPr="00495055">
        <w:rPr>
          <w:rFonts w:ascii="Arial" w:hAnsi="Arial" w:cs="Arial"/>
          <w:i w:val="0"/>
          <w:color w:val="002060"/>
          <w:sz w:val="24"/>
          <w:szCs w:val="24"/>
        </w:rPr>
        <w:t>Zrealizowane wskaźniki w 2022 roku w ramach Małopolskiego Programu Profilaktyki i Przeciwdziałania Uzależnieniom, w tym uzależnieniom behawioralnym na lata 2022-2026.</w:t>
      </w:r>
      <w:bookmarkEnd w:id="37"/>
    </w:p>
    <w:tbl>
      <w:tblPr>
        <w:tblStyle w:val="Tabela-Siatka11"/>
        <w:tblW w:w="15308" w:type="dxa"/>
        <w:tblInd w:w="-717" w:type="dxa"/>
        <w:tblLook w:val="04A0" w:firstRow="1" w:lastRow="0" w:firstColumn="1" w:lastColumn="0" w:noHBand="0" w:noVBand="1"/>
        <w:tblCaption w:val="tabela 1 Zrealizowane wskaźniki w 2022 roku w ramach Małopolskiego Programu Profilaktyki i Przeciwdziałania Uzależnieniom, w tym uzależnieniom behawioralnym na lata 2022-2026"/>
        <w:tblDescription w:val="Tabela zawiera zadania, wskaźniki, mierniki służące realizacji celów operacyjnych programu oraz wskazuje realizatorów zadań"/>
      </w:tblPr>
      <w:tblGrid>
        <w:gridCol w:w="3686"/>
        <w:gridCol w:w="2977"/>
        <w:gridCol w:w="1559"/>
        <w:gridCol w:w="3401"/>
        <w:gridCol w:w="3685"/>
      </w:tblGrid>
      <w:tr w:rsidR="007C5D13" w:rsidRPr="007C5D13" w14:paraId="1A875E0E" w14:textId="77777777" w:rsidTr="00CC1E68">
        <w:trPr>
          <w:tblHeader/>
        </w:trPr>
        <w:tc>
          <w:tcPr>
            <w:tcW w:w="3686"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1015D22F"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Zadania</w:t>
            </w:r>
          </w:p>
        </w:tc>
        <w:tc>
          <w:tcPr>
            <w:tcW w:w="2977"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302D058E"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Wskaźniki</w:t>
            </w:r>
          </w:p>
        </w:tc>
        <w:tc>
          <w:tcPr>
            <w:tcW w:w="1559"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4A3AE011"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Mierniki</w:t>
            </w:r>
          </w:p>
        </w:tc>
        <w:tc>
          <w:tcPr>
            <w:tcW w:w="3401"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4FB2D0F4"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Realizatorzy</w:t>
            </w:r>
          </w:p>
        </w:tc>
        <w:tc>
          <w:tcPr>
            <w:tcW w:w="3685"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1A07063F"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2022 rok</w:t>
            </w:r>
          </w:p>
        </w:tc>
      </w:tr>
      <w:tr w:rsidR="007C5D13" w:rsidRPr="007C5D13" w14:paraId="092E67D7" w14:textId="77777777" w:rsidTr="00CC1E68">
        <w:tc>
          <w:tcPr>
            <w:tcW w:w="15308" w:type="dxa"/>
            <w:gridSpan w:val="5"/>
            <w:shd w:val="clear" w:color="auto" w:fill="D9E2F3" w:themeFill="accent5" w:themeFillTint="33"/>
          </w:tcPr>
          <w:p w14:paraId="562FF748"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Cel 1. WSPIERANIE DZIAŁAŃ PROFILAKTYCZNYCH ORAZ EDUKACYJNYCH WŚRÓD DZIECI, MŁODZIEŻY I DOROSŁYCH W OBSZARZE PROBLEMATYKI ZWIĄZANEJ Z UZALEŻNIENIAMI</w:t>
            </w:r>
          </w:p>
        </w:tc>
      </w:tr>
      <w:tr w:rsidR="007C5D13" w:rsidRPr="007C5D13" w14:paraId="041645AE" w14:textId="77777777" w:rsidTr="00CC1E68">
        <w:tc>
          <w:tcPr>
            <w:tcW w:w="3686" w:type="dxa"/>
            <w:vMerge w:val="restart"/>
          </w:tcPr>
          <w:p w14:paraId="54525F0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1.1 Wspieranie działalności organizacji pozarządowych i innych podmiotów w obszarze profilaktyki narkomanii, profilaktyki alkoholowej, problematyki uzależnień behawioralnych, profilaktyki rodzinnej oraz na rzecz przeciwdziałania wykluczeniu społecznemu</w:t>
            </w:r>
          </w:p>
        </w:tc>
        <w:tc>
          <w:tcPr>
            <w:tcW w:w="2977" w:type="dxa"/>
          </w:tcPr>
          <w:p w14:paraId="7715352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organizacji pozarządowych i innych podmiotów w obszarze profilaktyki uzależnień, którym udzielono wsparcia</w:t>
            </w:r>
          </w:p>
        </w:tc>
        <w:tc>
          <w:tcPr>
            <w:tcW w:w="1559" w:type="dxa"/>
          </w:tcPr>
          <w:p w14:paraId="03A6468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val="restart"/>
          </w:tcPr>
          <w:p w14:paraId="1CEBBB9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samorządy powiatowe</w:t>
            </w:r>
          </w:p>
        </w:tc>
        <w:tc>
          <w:tcPr>
            <w:tcW w:w="3685" w:type="dxa"/>
          </w:tcPr>
          <w:p w14:paraId="1A87C1C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14</w:t>
            </w:r>
          </w:p>
          <w:p w14:paraId="6521E52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515</w:t>
            </w:r>
          </w:p>
          <w:p w14:paraId="6060FEA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w:t>
            </w:r>
          </w:p>
        </w:tc>
      </w:tr>
      <w:tr w:rsidR="007C5D13" w:rsidRPr="007C5D13" w14:paraId="121C7416" w14:textId="77777777" w:rsidTr="00CC1E68">
        <w:tc>
          <w:tcPr>
            <w:tcW w:w="3686" w:type="dxa"/>
            <w:vMerge/>
          </w:tcPr>
          <w:p w14:paraId="657BE519" w14:textId="77777777" w:rsidR="007C5D13" w:rsidRPr="00F45514" w:rsidRDefault="007C5D13" w:rsidP="007C5D13">
            <w:pPr>
              <w:rPr>
                <w:rFonts w:ascii="Arial" w:eastAsiaTheme="minorHAnsi" w:hAnsi="Arial" w:cs="Arial"/>
                <w:sz w:val="18"/>
                <w:szCs w:val="18"/>
              </w:rPr>
            </w:pPr>
          </w:p>
        </w:tc>
        <w:tc>
          <w:tcPr>
            <w:tcW w:w="2977" w:type="dxa"/>
          </w:tcPr>
          <w:p w14:paraId="5D10D57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zrealizowanych projektów </w:t>
            </w:r>
          </w:p>
        </w:tc>
        <w:tc>
          <w:tcPr>
            <w:tcW w:w="1559" w:type="dxa"/>
          </w:tcPr>
          <w:p w14:paraId="69D9E07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66860655" w14:textId="77777777" w:rsidR="007C5D13" w:rsidRPr="00F45514" w:rsidRDefault="007C5D13" w:rsidP="007C5D13">
            <w:pPr>
              <w:rPr>
                <w:rFonts w:ascii="Arial" w:eastAsiaTheme="minorHAnsi" w:hAnsi="Arial" w:cs="Arial"/>
                <w:sz w:val="18"/>
                <w:szCs w:val="18"/>
              </w:rPr>
            </w:pPr>
          </w:p>
        </w:tc>
        <w:tc>
          <w:tcPr>
            <w:tcW w:w="3685" w:type="dxa"/>
          </w:tcPr>
          <w:p w14:paraId="3EADCC7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16</w:t>
            </w:r>
          </w:p>
          <w:p w14:paraId="2C88AB32"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556</w:t>
            </w:r>
          </w:p>
        </w:tc>
      </w:tr>
      <w:tr w:rsidR="007C5D13" w:rsidRPr="007C5D13" w14:paraId="591BE77C" w14:textId="77777777" w:rsidTr="00CC1E68">
        <w:tc>
          <w:tcPr>
            <w:tcW w:w="3686" w:type="dxa"/>
            <w:vMerge/>
          </w:tcPr>
          <w:p w14:paraId="689E1814" w14:textId="77777777" w:rsidR="007C5D13" w:rsidRPr="00F45514" w:rsidRDefault="007C5D13" w:rsidP="007C5D13">
            <w:pPr>
              <w:rPr>
                <w:rFonts w:ascii="Arial" w:eastAsiaTheme="minorHAnsi" w:hAnsi="Arial" w:cs="Arial"/>
                <w:sz w:val="18"/>
                <w:szCs w:val="18"/>
              </w:rPr>
            </w:pPr>
          </w:p>
        </w:tc>
        <w:tc>
          <w:tcPr>
            <w:tcW w:w="2977" w:type="dxa"/>
          </w:tcPr>
          <w:p w14:paraId="140E97E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nakładów finansowych przeznaczonych na realizację projektów</w:t>
            </w:r>
          </w:p>
        </w:tc>
        <w:tc>
          <w:tcPr>
            <w:tcW w:w="1559" w:type="dxa"/>
          </w:tcPr>
          <w:p w14:paraId="0EE71EB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500 tys./rok</w:t>
            </w:r>
          </w:p>
        </w:tc>
        <w:tc>
          <w:tcPr>
            <w:tcW w:w="3401" w:type="dxa"/>
            <w:vMerge/>
          </w:tcPr>
          <w:p w14:paraId="53920E1F" w14:textId="77777777" w:rsidR="007C5D13" w:rsidRPr="00F45514" w:rsidRDefault="007C5D13" w:rsidP="007C5D13">
            <w:pPr>
              <w:rPr>
                <w:rFonts w:ascii="Arial" w:eastAsiaTheme="minorHAnsi" w:hAnsi="Arial" w:cs="Arial"/>
                <w:sz w:val="18"/>
                <w:szCs w:val="18"/>
              </w:rPr>
            </w:pPr>
          </w:p>
        </w:tc>
        <w:tc>
          <w:tcPr>
            <w:tcW w:w="3685" w:type="dxa"/>
          </w:tcPr>
          <w:p w14:paraId="2534AB9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800 000 zł</w:t>
            </w:r>
          </w:p>
          <w:p w14:paraId="70A73151"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10 030 164,21 zł</w:t>
            </w:r>
          </w:p>
        </w:tc>
      </w:tr>
      <w:tr w:rsidR="007C5D13" w:rsidRPr="007C5D13" w14:paraId="16BBD543" w14:textId="77777777" w:rsidTr="00CC1E68">
        <w:tc>
          <w:tcPr>
            <w:tcW w:w="3686" w:type="dxa"/>
            <w:vMerge w:val="restart"/>
          </w:tcPr>
          <w:p w14:paraId="1E8C720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1.2 Prowadzenie, inicjowanie oraz wspieranie edukacyjnych kampanii społecznych z obszaru problematyki alkoholowej, FASD oraz przeciwdziałania przemocy domowej, w obszarze przeciwdziałania używaniu substancji psychoaktywnych, zagrożeń uzależnieniami behawioralnymi oraz zapobiegania zachowaniom ryzykownym w obszarze zakażenia wirusem HIV</w:t>
            </w:r>
          </w:p>
        </w:tc>
        <w:tc>
          <w:tcPr>
            <w:tcW w:w="2977" w:type="dxa"/>
          </w:tcPr>
          <w:p w14:paraId="0CFEC17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i/lub wspieranych kampanii</w:t>
            </w:r>
          </w:p>
        </w:tc>
        <w:tc>
          <w:tcPr>
            <w:tcW w:w="1559" w:type="dxa"/>
          </w:tcPr>
          <w:p w14:paraId="2451E7E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753A3652" w14:textId="53362524"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w:t>
            </w:r>
          </w:p>
          <w:p w14:paraId="5542EAD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o narkotykach i narkomanii WM, WOTUW, Wojewódzka Stacja Sanitarno-Epidemiologiczna, ROPS, Kuratorium Oświaty, Zespół do spraw realizacji Krajowego Programu Zapobiegania Zakażeniom HIV i Zwalczania AIDS w województwie małopolskim</w:t>
            </w:r>
          </w:p>
        </w:tc>
        <w:tc>
          <w:tcPr>
            <w:tcW w:w="3685" w:type="dxa"/>
          </w:tcPr>
          <w:p w14:paraId="0338081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województw/organizacje pozarządowe): 1</w:t>
            </w:r>
          </w:p>
          <w:p w14:paraId="179BD10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179</w:t>
            </w:r>
          </w:p>
          <w:p w14:paraId="4FAE852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5</w:t>
            </w:r>
          </w:p>
          <w:p w14:paraId="7537464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 1</w:t>
            </w:r>
          </w:p>
          <w:p w14:paraId="6490814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2</w:t>
            </w:r>
          </w:p>
        </w:tc>
      </w:tr>
      <w:tr w:rsidR="007C5D13" w:rsidRPr="007C5D13" w14:paraId="59D16A07" w14:textId="77777777" w:rsidTr="00CC1E68">
        <w:trPr>
          <w:trHeight w:val="1319"/>
        </w:trPr>
        <w:tc>
          <w:tcPr>
            <w:tcW w:w="3686" w:type="dxa"/>
            <w:vMerge/>
          </w:tcPr>
          <w:p w14:paraId="3EF130B9" w14:textId="77777777" w:rsidR="007C5D13" w:rsidRPr="00F45514" w:rsidRDefault="007C5D13" w:rsidP="007C5D13">
            <w:pPr>
              <w:rPr>
                <w:rFonts w:ascii="Arial" w:eastAsiaTheme="minorHAnsi" w:hAnsi="Arial" w:cs="Arial"/>
                <w:sz w:val="18"/>
                <w:szCs w:val="18"/>
              </w:rPr>
            </w:pPr>
          </w:p>
        </w:tc>
        <w:tc>
          <w:tcPr>
            <w:tcW w:w="2977" w:type="dxa"/>
          </w:tcPr>
          <w:p w14:paraId="45E70AB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informacji </w:t>
            </w:r>
          </w:p>
          <w:p w14:paraId="4B91E7D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środkach masowego przekazu</w:t>
            </w:r>
          </w:p>
        </w:tc>
        <w:tc>
          <w:tcPr>
            <w:tcW w:w="1559" w:type="dxa"/>
          </w:tcPr>
          <w:p w14:paraId="3777FE2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tcPr>
          <w:p w14:paraId="115D9F85" w14:textId="77777777" w:rsidR="007C5D13" w:rsidRPr="00F45514" w:rsidRDefault="007C5D13" w:rsidP="007C5D13">
            <w:pPr>
              <w:jc w:val="both"/>
              <w:rPr>
                <w:rFonts w:ascii="Arial" w:eastAsiaTheme="minorHAnsi" w:hAnsi="Arial" w:cs="Arial"/>
                <w:sz w:val="18"/>
                <w:szCs w:val="18"/>
              </w:rPr>
            </w:pPr>
          </w:p>
        </w:tc>
        <w:tc>
          <w:tcPr>
            <w:tcW w:w="3685" w:type="dxa"/>
          </w:tcPr>
          <w:p w14:paraId="4FBD6F2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2</w:t>
            </w:r>
          </w:p>
          <w:p w14:paraId="315D3F9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220</w:t>
            </w:r>
          </w:p>
          <w:p w14:paraId="615CA42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19</w:t>
            </w:r>
          </w:p>
          <w:p w14:paraId="3A13078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i WOTUW: 8</w:t>
            </w:r>
          </w:p>
          <w:p w14:paraId="07155E5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bd</w:t>
            </w:r>
          </w:p>
        </w:tc>
      </w:tr>
      <w:tr w:rsidR="007C5D13" w:rsidRPr="007C5D13" w14:paraId="1B05E0A4" w14:textId="77777777" w:rsidTr="00CC1E68">
        <w:tc>
          <w:tcPr>
            <w:tcW w:w="3686" w:type="dxa"/>
            <w:vMerge w:val="restart"/>
          </w:tcPr>
          <w:p w14:paraId="51DD656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1.3 Wspieranie programów oraz działań w obszarze profilaktyki uzależnień skierowanych do dzieci, młodzieży, studentów, rodziców i opiekunów oraz inicjowanie różnych form profilaktyki zintegrowanej jak i rówieśniczej opartej na działaniach liderów młodzieżowych</w:t>
            </w:r>
          </w:p>
        </w:tc>
        <w:tc>
          <w:tcPr>
            <w:tcW w:w="2977" w:type="dxa"/>
          </w:tcPr>
          <w:p w14:paraId="35874E7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 wspieranych programów</w:t>
            </w:r>
          </w:p>
        </w:tc>
        <w:tc>
          <w:tcPr>
            <w:tcW w:w="1559" w:type="dxa"/>
          </w:tcPr>
          <w:p w14:paraId="22D9503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5/rok</w:t>
            </w:r>
          </w:p>
        </w:tc>
        <w:tc>
          <w:tcPr>
            <w:tcW w:w="3401" w:type="dxa"/>
            <w:vMerge w:val="restart"/>
          </w:tcPr>
          <w:p w14:paraId="05E64D68" w14:textId="36CFB254"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 WOTUW, Kuratorium Oświaty, Policja</w:t>
            </w:r>
          </w:p>
        </w:tc>
        <w:tc>
          <w:tcPr>
            <w:tcW w:w="3685" w:type="dxa"/>
          </w:tcPr>
          <w:p w14:paraId="6F344DF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6</w:t>
            </w:r>
          </w:p>
          <w:p w14:paraId="449F1B7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województwa/Policja: 1</w:t>
            </w:r>
          </w:p>
          <w:p w14:paraId="26EDD3C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747</w:t>
            </w:r>
          </w:p>
          <w:p w14:paraId="0CE2B64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15</w:t>
            </w:r>
          </w:p>
          <w:p w14:paraId="707705E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5</w:t>
            </w:r>
          </w:p>
          <w:p w14:paraId="212B29E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Policja: 8770 spotkań</w:t>
            </w:r>
          </w:p>
          <w:p w14:paraId="0FF3E78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WSSE: 1</w:t>
            </w:r>
          </w:p>
        </w:tc>
      </w:tr>
      <w:tr w:rsidR="007C5D13" w:rsidRPr="007C5D13" w14:paraId="32E65F82" w14:textId="77777777" w:rsidTr="00CC1E68">
        <w:tc>
          <w:tcPr>
            <w:tcW w:w="3686" w:type="dxa"/>
            <w:vMerge/>
          </w:tcPr>
          <w:p w14:paraId="4B87A8B4" w14:textId="77777777" w:rsidR="007C5D13" w:rsidRPr="00F45514" w:rsidRDefault="007C5D13" w:rsidP="007C5D13">
            <w:pPr>
              <w:rPr>
                <w:rFonts w:ascii="Arial" w:eastAsiaTheme="minorHAnsi" w:hAnsi="Arial" w:cs="Arial"/>
                <w:sz w:val="18"/>
                <w:szCs w:val="18"/>
              </w:rPr>
            </w:pPr>
          </w:p>
        </w:tc>
        <w:tc>
          <w:tcPr>
            <w:tcW w:w="2977" w:type="dxa"/>
          </w:tcPr>
          <w:p w14:paraId="2E5FD2E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odbiorców programów</w:t>
            </w:r>
          </w:p>
        </w:tc>
        <w:tc>
          <w:tcPr>
            <w:tcW w:w="1559" w:type="dxa"/>
          </w:tcPr>
          <w:p w14:paraId="2D2B267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200 os./rok</w:t>
            </w:r>
          </w:p>
        </w:tc>
        <w:tc>
          <w:tcPr>
            <w:tcW w:w="3401" w:type="dxa"/>
            <w:vMerge/>
          </w:tcPr>
          <w:p w14:paraId="6B6F5355" w14:textId="77777777" w:rsidR="007C5D13" w:rsidRPr="00F45514" w:rsidRDefault="007C5D13" w:rsidP="007C5D13">
            <w:pPr>
              <w:jc w:val="both"/>
              <w:rPr>
                <w:rFonts w:ascii="Arial" w:eastAsiaTheme="minorHAnsi" w:hAnsi="Arial" w:cs="Arial"/>
                <w:sz w:val="18"/>
                <w:szCs w:val="18"/>
              </w:rPr>
            </w:pPr>
          </w:p>
        </w:tc>
        <w:tc>
          <w:tcPr>
            <w:tcW w:w="3685" w:type="dxa"/>
          </w:tcPr>
          <w:p w14:paraId="28DCD53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37 766</w:t>
            </w:r>
          </w:p>
          <w:p w14:paraId="3AEDA4F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województwa/Policja: 108 862</w:t>
            </w:r>
          </w:p>
          <w:p w14:paraId="49DF1BE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89 581</w:t>
            </w:r>
          </w:p>
          <w:p w14:paraId="0F3D79C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2919</w:t>
            </w:r>
          </w:p>
          <w:p w14:paraId="4474B3F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bd</w:t>
            </w:r>
          </w:p>
          <w:p w14:paraId="4C29A05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Policja: 158 806 (uczestników spotkań)</w:t>
            </w:r>
          </w:p>
          <w:p w14:paraId="73F9029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WSSE: 14 125</w:t>
            </w:r>
          </w:p>
        </w:tc>
      </w:tr>
      <w:tr w:rsidR="007C5D13" w:rsidRPr="007C5D13" w14:paraId="6CCCA559" w14:textId="77777777" w:rsidTr="00CC1E68">
        <w:tc>
          <w:tcPr>
            <w:tcW w:w="3686" w:type="dxa"/>
            <w:vMerge w:val="restart"/>
          </w:tcPr>
          <w:p w14:paraId="4AEADEA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1.4 Wspieranie realizacji programów profilaktyki o naukowych podstawach lub o potwierdzonej skuteczności, w szczególności zalecanych w ramach Systemu rekomendacji programów profilaktycznych i promocji zdrowia psychicznego</w:t>
            </w:r>
          </w:p>
        </w:tc>
        <w:tc>
          <w:tcPr>
            <w:tcW w:w="2977" w:type="dxa"/>
          </w:tcPr>
          <w:p w14:paraId="2F6CCA7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 wspieranych programów</w:t>
            </w:r>
          </w:p>
        </w:tc>
        <w:tc>
          <w:tcPr>
            <w:tcW w:w="1559" w:type="dxa"/>
          </w:tcPr>
          <w:p w14:paraId="7BA0259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2/rok</w:t>
            </w:r>
          </w:p>
        </w:tc>
        <w:tc>
          <w:tcPr>
            <w:tcW w:w="3401" w:type="dxa"/>
            <w:vMerge w:val="restart"/>
          </w:tcPr>
          <w:p w14:paraId="49CF4DC6" w14:textId="37D92AF8"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o narkotykach i narkomanii WM, WOTUW, Kuratorium Oświaty </w:t>
            </w:r>
          </w:p>
        </w:tc>
        <w:tc>
          <w:tcPr>
            <w:tcW w:w="3685" w:type="dxa"/>
          </w:tcPr>
          <w:p w14:paraId="30E7940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1</w:t>
            </w:r>
          </w:p>
          <w:p w14:paraId="3F27788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241</w:t>
            </w:r>
          </w:p>
          <w:p w14:paraId="6846FF7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5</w:t>
            </w:r>
          </w:p>
          <w:p w14:paraId="06C4970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 1</w:t>
            </w:r>
          </w:p>
          <w:p w14:paraId="3EE2FD5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w:t>
            </w:r>
          </w:p>
          <w:p w14:paraId="251D36D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1</w:t>
            </w:r>
          </w:p>
        </w:tc>
      </w:tr>
      <w:tr w:rsidR="007C5D13" w:rsidRPr="007C5D13" w14:paraId="0A944C2D" w14:textId="77777777" w:rsidTr="00CC1E68">
        <w:tc>
          <w:tcPr>
            <w:tcW w:w="3686" w:type="dxa"/>
            <w:vMerge/>
          </w:tcPr>
          <w:p w14:paraId="01F034BB" w14:textId="77777777" w:rsidR="007C5D13" w:rsidRPr="00F45514" w:rsidRDefault="007C5D13" w:rsidP="007C5D13">
            <w:pPr>
              <w:rPr>
                <w:rFonts w:ascii="Arial" w:eastAsiaTheme="minorHAnsi" w:hAnsi="Arial" w:cs="Arial"/>
                <w:sz w:val="18"/>
                <w:szCs w:val="18"/>
              </w:rPr>
            </w:pPr>
          </w:p>
        </w:tc>
        <w:tc>
          <w:tcPr>
            <w:tcW w:w="2977" w:type="dxa"/>
          </w:tcPr>
          <w:p w14:paraId="7723A4E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odbiorców wspieranych programów</w:t>
            </w:r>
          </w:p>
        </w:tc>
        <w:tc>
          <w:tcPr>
            <w:tcW w:w="1559" w:type="dxa"/>
          </w:tcPr>
          <w:p w14:paraId="2D7A09E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50/rok</w:t>
            </w:r>
          </w:p>
        </w:tc>
        <w:tc>
          <w:tcPr>
            <w:tcW w:w="3401" w:type="dxa"/>
            <w:vMerge/>
          </w:tcPr>
          <w:p w14:paraId="3DDA1D76" w14:textId="77777777" w:rsidR="007C5D13" w:rsidRPr="00F45514" w:rsidRDefault="007C5D13" w:rsidP="007C5D13">
            <w:pPr>
              <w:jc w:val="both"/>
              <w:rPr>
                <w:rFonts w:ascii="Arial" w:eastAsiaTheme="minorHAnsi" w:hAnsi="Arial" w:cs="Arial"/>
                <w:sz w:val="18"/>
                <w:szCs w:val="18"/>
              </w:rPr>
            </w:pPr>
          </w:p>
        </w:tc>
        <w:tc>
          <w:tcPr>
            <w:tcW w:w="3685" w:type="dxa"/>
          </w:tcPr>
          <w:p w14:paraId="73A9031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471</w:t>
            </w:r>
          </w:p>
          <w:p w14:paraId="35E897A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27 201</w:t>
            </w:r>
          </w:p>
          <w:p w14:paraId="370E6C6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691</w:t>
            </w:r>
          </w:p>
          <w:p w14:paraId="3F60C47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 110</w:t>
            </w:r>
          </w:p>
          <w:p w14:paraId="7E5DF36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80</w:t>
            </w:r>
          </w:p>
          <w:p w14:paraId="754F9F0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bd</w:t>
            </w:r>
          </w:p>
        </w:tc>
      </w:tr>
      <w:tr w:rsidR="007C5D13" w:rsidRPr="007C5D13" w14:paraId="4C85B108" w14:textId="77777777" w:rsidTr="00CC1E68">
        <w:tc>
          <w:tcPr>
            <w:tcW w:w="3686" w:type="dxa"/>
            <w:vMerge w:val="restart"/>
          </w:tcPr>
          <w:p w14:paraId="763B073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1.5 Upowszechnianie wiedzy dotyczącej problematyki uzależnień, w tym wydawanie materiałów informacyjno-edukacyjnych, prowadzenie stron internetowych, poradni internetowych, telefonu zaufania, współpraca z mediami</w:t>
            </w:r>
          </w:p>
        </w:tc>
        <w:tc>
          <w:tcPr>
            <w:tcW w:w="2977" w:type="dxa"/>
          </w:tcPr>
          <w:p w14:paraId="519134B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działań dotyczących upowszechniania wiedzy w obszarze uzależnień</w:t>
            </w:r>
          </w:p>
        </w:tc>
        <w:tc>
          <w:tcPr>
            <w:tcW w:w="1559" w:type="dxa"/>
          </w:tcPr>
          <w:p w14:paraId="4A9FC85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3/rok</w:t>
            </w:r>
          </w:p>
        </w:tc>
        <w:tc>
          <w:tcPr>
            <w:tcW w:w="3401" w:type="dxa"/>
            <w:vMerge w:val="restart"/>
          </w:tcPr>
          <w:p w14:paraId="6ED4869E" w14:textId="2551B7AE"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 WOTUW, Kuratorium Oświaty, Policja</w:t>
            </w:r>
          </w:p>
        </w:tc>
        <w:tc>
          <w:tcPr>
            <w:tcW w:w="3685" w:type="dxa"/>
          </w:tcPr>
          <w:p w14:paraId="6A3D484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1</w:t>
            </w:r>
          </w:p>
          <w:p w14:paraId="4C0A560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województwa/Ekspert: 3</w:t>
            </w:r>
          </w:p>
          <w:p w14:paraId="439452D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12</w:t>
            </w:r>
          </w:p>
          <w:p w14:paraId="2C3BEB3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ROPS: 1</w:t>
            </w:r>
          </w:p>
          <w:p w14:paraId="11BA506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569</w:t>
            </w:r>
          </w:p>
          <w:p w14:paraId="33AC441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25</w:t>
            </w:r>
          </w:p>
          <w:p w14:paraId="72BCB5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WSSE: 2 (artykuły w portalu „5 kroków do zdrowia”)</w:t>
            </w:r>
          </w:p>
        </w:tc>
      </w:tr>
      <w:tr w:rsidR="007C5D13" w:rsidRPr="007C5D13" w14:paraId="7B97A422" w14:textId="77777777" w:rsidTr="00CC1E68">
        <w:tc>
          <w:tcPr>
            <w:tcW w:w="3686" w:type="dxa"/>
            <w:vMerge/>
          </w:tcPr>
          <w:p w14:paraId="3FE5656F" w14:textId="77777777" w:rsidR="007C5D13" w:rsidRPr="00F45514" w:rsidRDefault="007C5D13" w:rsidP="007C5D13">
            <w:pPr>
              <w:rPr>
                <w:rFonts w:ascii="Arial" w:eastAsiaTheme="minorHAnsi" w:hAnsi="Arial" w:cs="Arial"/>
                <w:sz w:val="18"/>
                <w:szCs w:val="18"/>
              </w:rPr>
            </w:pPr>
          </w:p>
        </w:tc>
        <w:tc>
          <w:tcPr>
            <w:tcW w:w="2977" w:type="dxa"/>
          </w:tcPr>
          <w:p w14:paraId="5E7131E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odbiorców przeprowadzonych działań</w:t>
            </w:r>
          </w:p>
        </w:tc>
        <w:tc>
          <w:tcPr>
            <w:tcW w:w="1559" w:type="dxa"/>
          </w:tcPr>
          <w:p w14:paraId="37938DC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500 os./rok</w:t>
            </w:r>
          </w:p>
        </w:tc>
        <w:tc>
          <w:tcPr>
            <w:tcW w:w="3401" w:type="dxa"/>
            <w:vMerge/>
          </w:tcPr>
          <w:p w14:paraId="32B313F7" w14:textId="77777777" w:rsidR="007C5D13" w:rsidRPr="00F45514" w:rsidRDefault="007C5D13" w:rsidP="007C5D13">
            <w:pPr>
              <w:jc w:val="both"/>
              <w:rPr>
                <w:rFonts w:ascii="Arial" w:eastAsiaTheme="minorHAnsi" w:hAnsi="Arial" w:cs="Arial"/>
                <w:sz w:val="18"/>
                <w:szCs w:val="18"/>
              </w:rPr>
            </w:pPr>
          </w:p>
        </w:tc>
        <w:tc>
          <w:tcPr>
            <w:tcW w:w="3685" w:type="dxa"/>
          </w:tcPr>
          <w:p w14:paraId="1B11AA3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województwa/Organizacje pozarządowe: 3 000 </w:t>
            </w:r>
          </w:p>
          <w:p w14:paraId="0FBB143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153 533</w:t>
            </w:r>
          </w:p>
          <w:p w14:paraId="170413F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bd</w:t>
            </w:r>
          </w:p>
          <w:p w14:paraId="127FDB1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Organizacje pozarządowe: 3 400</w:t>
            </w:r>
          </w:p>
          <w:p w14:paraId="4E046602"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Ekspert: 1 311</w:t>
            </w:r>
          </w:p>
          <w:p w14:paraId="19CA291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WSSE: 5197</w:t>
            </w:r>
          </w:p>
        </w:tc>
      </w:tr>
      <w:tr w:rsidR="007C5D13" w:rsidRPr="007C5D13" w14:paraId="6F6209C5" w14:textId="77777777" w:rsidTr="00CC1E68">
        <w:tc>
          <w:tcPr>
            <w:tcW w:w="3686" w:type="dxa"/>
          </w:tcPr>
          <w:p w14:paraId="0380967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1.6 Wdrożenie i upowszechnianie standardów i procedur profilaktyki, diagnozy oraz terapii FASD zgodnie z aktualnym stanem wiedzy naukowej</w:t>
            </w:r>
          </w:p>
        </w:tc>
        <w:tc>
          <w:tcPr>
            <w:tcW w:w="2977" w:type="dxa"/>
          </w:tcPr>
          <w:p w14:paraId="77189B6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placówek leczniczych, poradni w których wdrożone zostały standardy i procedury profilaktyki, diagnozy oraz terapii FASD</w:t>
            </w:r>
          </w:p>
        </w:tc>
        <w:tc>
          <w:tcPr>
            <w:tcW w:w="1559" w:type="dxa"/>
          </w:tcPr>
          <w:p w14:paraId="060ED8A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1/czas realizacji Programu</w:t>
            </w:r>
          </w:p>
        </w:tc>
        <w:tc>
          <w:tcPr>
            <w:tcW w:w="3401" w:type="dxa"/>
          </w:tcPr>
          <w:p w14:paraId="02991EB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placówki lecznicze, poradnie, organizacje pozarządowe</w:t>
            </w:r>
          </w:p>
        </w:tc>
        <w:tc>
          <w:tcPr>
            <w:tcW w:w="3685" w:type="dxa"/>
          </w:tcPr>
          <w:p w14:paraId="473BE28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województwa/Placówki lecznicze: 1</w:t>
            </w:r>
          </w:p>
          <w:p w14:paraId="5F6DB6D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Organizacje pozarządowe: 1</w:t>
            </w:r>
          </w:p>
          <w:p w14:paraId="0F0C8BF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5</w:t>
            </w:r>
          </w:p>
        </w:tc>
      </w:tr>
      <w:tr w:rsidR="007C5D13" w:rsidRPr="007C5D13" w14:paraId="298E1F33" w14:textId="77777777" w:rsidTr="00CC1E68">
        <w:tc>
          <w:tcPr>
            <w:tcW w:w="3686" w:type="dxa"/>
            <w:vMerge w:val="restart"/>
          </w:tcPr>
          <w:p w14:paraId="1F1DCD9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1.7 Wspieranie rozwoju punktów konsultacyjno-diagnostycznych prowadzących bezpłatnie działania profilaktyczne oraz anonimowo badania na obecność wirusa HIV</w:t>
            </w:r>
          </w:p>
        </w:tc>
        <w:tc>
          <w:tcPr>
            <w:tcW w:w="2977" w:type="dxa"/>
          </w:tcPr>
          <w:p w14:paraId="5565F46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nakładów finansowych przeznaczonych na działalność punktów konsultacyjnych</w:t>
            </w:r>
          </w:p>
        </w:tc>
        <w:tc>
          <w:tcPr>
            <w:tcW w:w="1559" w:type="dxa"/>
          </w:tcPr>
          <w:p w14:paraId="435DCA4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 tys./rok</w:t>
            </w:r>
          </w:p>
        </w:tc>
        <w:tc>
          <w:tcPr>
            <w:tcW w:w="3401" w:type="dxa"/>
            <w:vMerge w:val="restart"/>
          </w:tcPr>
          <w:p w14:paraId="00256B0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w:t>
            </w:r>
          </w:p>
        </w:tc>
        <w:tc>
          <w:tcPr>
            <w:tcW w:w="3685" w:type="dxa"/>
          </w:tcPr>
          <w:p w14:paraId="368864C1"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bd</w:t>
            </w:r>
          </w:p>
        </w:tc>
      </w:tr>
      <w:tr w:rsidR="007C5D13" w:rsidRPr="007C5D13" w14:paraId="0FEC89ED" w14:textId="77777777" w:rsidTr="00CC1E68">
        <w:tc>
          <w:tcPr>
            <w:tcW w:w="3686" w:type="dxa"/>
            <w:vMerge/>
          </w:tcPr>
          <w:p w14:paraId="4C4FBCA5" w14:textId="77777777" w:rsidR="007C5D13" w:rsidRPr="00F45514" w:rsidRDefault="007C5D13" w:rsidP="007C5D13">
            <w:pPr>
              <w:rPr>
                <w:rFonts w:ascii="Arial" w:eastAsiaTheme="minorHAnsi" w:hAnsi="Arial" w:cs="Arial"/>
                <w:sz w:val="18"/>
                <w:szCs w:val="18"/>
              </w:rPr>
            </w:pPr>
          </w:p>
        </w:tc>
        <w:tc>
          <w:tcPr>
            <w:tcW w:w="2977" w:type="dxa"/>
          </w:tcPr>
          <w:p w14:paraId="2A04ECF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punktów (PKD)</w:t>
            </w:r>
          </w:p>
        </w:tc>
        <w:tc>
          <w:tcPr>
            <w:tcW w:w="1559" w:type="dxa"/>
          </w:tcPr>
          <w:p w14:paraId="1A03B69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tcPr>
          <w:p w14:paraId="1B7FB5AA" w14:textId="77777777" w:rsidR="007C5D13" w:rsidRPr="00F45514" w:rsidRDefault="007C5D13" w:rsidP="007C5D13">
            <w:pPr>
              <w:jc w:val="both"/>
              <w:rPr>
                <w:rFonts w:ascii="Arial" w:eastAsiaTheme="minorHAnsi" w:hAnsi="Arial" w:cs="Arial"/>
                <w:sz w:val="18"/>
                <w:szCs w:val="18"/>
              </w:rPr>
            </w:pPr>
          </w:p>
        </w:tc>
        <w:tc>
          <w:tcPr>
            <w:tcW w:w="3685" w:type="dxa"/>
          </w:tcPr>
          <w:p w14:paraId="0D68FE32"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Samorządy gminne: 1</w:t>
            </w:r>
          </w:p>
        </w:tc>
      </w:tr>
      <w:tr w:rsidR="007C5D13" w:rsidRPr="007C5D13" w14:paraId="5976D01C" w14:textId="77777777" w:rsidTr="00CC1E68">
        <w:tc>
          <w:tcPr>
            <w:tcW w:w="3686" w:type="dxa"/>
            <w:vMerge/>
          </w:tcPr>
          <w:p w14:paraId="007400B3" w14:textId="77777777" w:rsidR="007C5D13" w:rsidRPr="00F45514" w:rsidRDefault="007C5D13" w:rsidP="007C5D13">
            <w:pPr>
              <w:rPr>
                <w:rFonts w:ascii="Arial" w:eastAsiaTheme="minorHAnsi" w:hAnsi="Arial" w:cs="Arial"/>
                <w:sz w:val="18"/>
                <w:szCs w:val="18"/>
              </w:rPr>
            </w:pPr>
          </w:p>
        </w:tc>
        <w:tc>
          <w:tcPr>
            <w:tcW w:w="2977" w:type="dxa"/>
          </w:tcPr>
          <w:p w14:paraId="7D4B7DF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osób, które wykonały anonimowo badania na obecność wirusa HIV </w:t>
            </w:r>
          </w:p>
        </w:tc>
        <w:tc>
          <w:tcPr>
            <w:tcW w:w="1559" w:type="dxa"/>
          </w:tcPr>
          <w:p w14:paraId="542C2347" w14:textId="77777777" w:rsidR="007C5D13" w:rsidRPr="00F45514" w:rsidRDefault="007C5D13" w:rsidP="00CC1E68">
            <w:pPr>
              <w:rPr>
                <w:rFonts w:ascii="Arial" w:eastAsiaTheme="minorHAnsi" w:hAnsi="Arial" w:cs="Arial"/>
                <w:sz w:val="18"/>
                <w:szCs w:val="18"/>
                <w:highlight w:val="yellow"/>
              </w:rPr>
            </w:pPr>
            <w:r w:rsidRPr="00F45514">
              <w:rPr>
                <w:rFonts w:ascii="Arial" w:eastAsiaTheme="minorHAnsi" w:hAnsi="Arial" w:cs="Arial"/>
                <w:sz w:val="18"/>
                <w:szCs w:val="18"/>
              </w:rPr>
              <w:t>Min. 2000 os./rok</w:t>
            </w:r>
          </w:p>
        </w:tc>
        <w:tc>
          <w:tcPr>
            <w:tcW w:w="3401" w:type="dxa"/>
            <w:vMerge/>
          </w:tcPr>
          <w:p w14:paraId="3C52492A" w14:textId="77777777" w:rsidR="007C5D13" w:rsidRPr="00F45514" w:rsidRDefault="007C5D13" w:rsidP="007C5D13">
            <w:pPr>
              <w:jc w:val="both"/>
              <w:rPr>
                <w:rFonts w:ascii="Arial" w:eastAsiaTheme="minorHAnsi" w:hAnsi="Arial" w:cs="Arial"/>
                <w:sz w:val="18"/>
                <w:szCs w:val="18"/>
              </w:rPr>
            </w:pPr>
          </w:p>
        </w:tc>
        <w:tc>
          <w:tcPr>
            <w:tcW w:w="3685" w:type="dxa"/>
            <w:shd w:val="clear" w:color="auto" w:fill="auto"/>
          </w:tcPr>
          <w:p w14:paraId="3BCD9917"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Samorządy gminne: 2 259</w:t>
            </w:r>
          </w:p>
        </w:tc>
      </w:tr>
      <w:tr w:rsidR="007C5D13" w:rsidRPr="007C5D13" w14:paraId="0F7F7BEF" w14:textId="77777777" w:rsidTr="00CC1E68">
        <w:tc>
          <w:tcPr>
            <w:tcW w:w="3686" w:type="dxa"/>
            <w:vMerge w:val="restart"/>
          </w:tcPr>
          <w:p w14:paraId="3E1AAA5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1.8 Zmniejszenie dostępności fizycznej i ekonomicznej alkoholu oraz zwiększenie skuteczności egzekwowania prawa w zakresie zakazu sprzedaży napojów alkoholowych osobom niepełnoletnim, reklamy, promocji i spożywania napojów alkoholowych</w:t>
            </w:r>
          </w:p>
        </w:tc>
        <w:tc>
          <w:tcPr>
            <w:tcW w:w="2977" w:type="dxa"/>
          </w:tcPr>
          <w:p w14:paraId="2004F81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gmin prowadzących kontrole punktów sprzedaży</w:t>
            </w:r>
          </w:p>
        </w:tc>
        <w:tc>
          <w:tcPr>
            <w:tcW w:w="1559" w:type="dxa"/>
          </w:tcPr>
          <w:p w14:paraId="79AD4358" w14:textId="56EE0C3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90/rok</w:t>
            </w:r>
          </w:p>
        </w:tc>
        <w:tc>
          <w:tcPr>
            <w:tcW w:w="3401" w:type="dxa"/>
            <w:vMerge w:val="restart"/>
          </w:tcPr>
          <w:p w14:paraId="06FD766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Policja</w:t>
            </w:r>
          </w:p>
        </w:tc>
        <w:tc>
          <w:tcPr>
            <w:tcW w:w="3685" w:type="dxa"/>
          </w:tcPr>
          <w:p w14:paraId="44B391B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14</w:t>
            </w:r>
          </w:p>
          <w:p w14:paraId="37E962C9" w14:textId="77777777" w:rsidR="007C5D13" w:rsidRPr="00F45514" w:rsidRDefault="007C5D13" w:rsidP="007C5D13">
            <w:pPr>
              <w:jc w:val="both"/>
              <w:rPr>
                <w:rFonts w:ascii="Arial" w:eastAsiaTheme="minorHAnsi" w:hAnsi="Arial" w:cs="Arial"/>
                <w:sz w:val="18"/>
                <w:szCs w:val="18"/>
              </w:rPr>
            </w:pPr>
          </w:p>
        </w:tc>
      </w:tr>
      <w:tr w:rsidR="007C5D13" w:rsidRPr="007C5D13" w14:paraId="64A112A5" w14:textId="77777777" w:rsidTr="00CC1E68">
        <w:tc>
          <w:tcPr>
            <w:tcW w:w="3686" w:type="dxa"/>
            <w:vMerge/>
          </w:tcPr>
          <w:p w14:paraId="28C23B2B" w14:textId="77777777" w:rsidR="007C5D13" w:rsidRPr="00F45514" w:rsidRDefault="007C5D13" w:rsidP="007C5D13">
            <w:pPr>
              <w:rPr>
                <w:rFonts w:ascii="Arial" w:eastAsiaTheme="minorHAnsi" w:hAnsi="Arial" w:cs="Arial"/>
                <w:sz w:val="18"/>
                <w:szCs w:val="18"/>
              </w:rPr>
            </w:pPr>
          </w:p>
        </w:tc>
        <w:tc>
          <w:tcPr>
            <w:tcW w:w="2977" w:type="dxa"/>
          </w:tcPr>
          <w:p w14:paraId="3E64B51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przeprowadzonych szkoleń sprzedawców napojów alkoholowych przez gminę</w:t>
            </w:r>
          </w:p>
        </w:tc>
        <w:tc>
          <w:tcPr>
            <w:tcW w:w="1559" w:type="dxa"/>
          </w:tcPr>
          <w:p w14:paraId="38831BD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90/rok</w:t>
            </w:r>
          </w:p>
        </w:tc>
        <w:tc>
          <w:tcPr>
            <w:tcW w:w="3401" w:type="dxa"/>
            <w:vMerge/>
          </w:tcPr>
          <w:p w14:paraId="18D04966" w14:textId="77777777" w:rsidR="007C5D13" w:rsidRPr="00F45514" w:rsidRDefault="007C5D13" w:rsidP="007C5D13">
            <w:pPr>
              <w:jc w:val="both"/>
              <w:rPr>
                <w:rFonts w:ascii="Arial" w:eastAsiaTheme="minorHAnsi" w:hAnsi="Arial" w:cs="Arial"/>
                <w:sz w:val="18"/>
                <w:szCs w:val="18"/>
              </w:rPr>
            </w:pPr>
          </w:p>
        </w:tc>
        <w:tc>
          <w:tcPr>
            <w:tcW w:w="3685" w:type="dxa"/>
          </w:tcPr>
          <w:p w14:paraId="099C814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52</w:t>
            </w:r>
          </w:p>
          <w:p w14:paraId="5419707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333</w:t>
            </w:r>
          </w:p>
          <w:p w14:paraId="6EFC6AFB" w14:textId="77777777" w:rsidR="007C5D13" w:rsidRPr="00F45514" w:rsidRDefault="007C5D13" w:rsidP="007C5D13">
            <w:pPr>
              <w:rPr>
                <w:rFonts w:ascii="Arial" w:eastAsiaTheme="minorHAnsi" w:hAnsi="Arial" w:cs="Arial"/>
                <w:sz w:val="18"/>
                <w:szCs w:val="18"/>
              </w:rPr>
            </w:pPr>
          </w:p>
        </w:tc>
      </w:tr>
      <w:tr w:rsidR="007C5D13" w:rsidRPr="007C5D13" w14:paraId="7495F2D8" w14:textId="77777777" w:rsidTr="00CC1E68">
        <w:tc>
          <w:tcPr>
            <w:tcW w:w="3686" w:type="dxa"/>
            <w:vMerge/>
          </w:tcPr>
          <w:p w14:paraId="125540B3" w14:textId="77777777" w:rsidR="007C5D13" w:rsidRPr="00F45514" w:rsidRDefault="007C5D13" w:rsidP="007C5D13">
            <w:pPr>
              <w:rPr>
                <w:rFonts w:ascii="Arial" w:eastAsiaTheme="minorHAnsi" w:hAnsi="Arial" w:cs="Arial"/>
                <w:sz w:val="18"/>
                <w:szCs w:val="18"/>
              </w:rPr>
            </w:pPr>
          </w:p>
        </w:tc>
        <w:tc>
          <w:tcPr>
            <w:tcW w:w="2977" w:type="dxa"/>
          </w:tcPr>
          <w:p w14:paraId="6B9FD70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w:t>
            </w:r>
          </w:p>
        </w:tc>
        <w:tc>
          <w:tcPr>
            <w:tcW w:w="1559" w:type="dxa"/>
          </w:tcPr>
          <w:p w14:paraId="6E0A57F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 tys. os/rok</w:t>
            </w:r>
          </w:p>
        </w:tc>
        <w:tc>
          <w:tcPr>
            <w:tcW w:w="3401" w:type="dxa"/>
            <w:vMerge/>
          </w:tcPr>
          <w:p w14:paraId="1DDD0F13" w14:textId="77777777" w:rsidR="007C5D13" w:rsidRPr="00F45514" w:rsidRDefault="007C5D13" w:rsidP="007C5D13">
            <w:pPr>
              <w:jc w:val="both"/>
              <w:rPr>
                <w:rFonts w:ascii="Arial" w:eastAsiaTheme="minorHAnsi" w:hAnsi="Arial" w:cs="Arial"/>
                <w:sz w:val="18"/>
                <w:szCs w:val="18"/>
              </w:rPr>
            </w:pPr>
          </w:p>
        </w:tc>
        <w:tc>
          <w:tcPr>
            <w:tcW w:w="3685" w:type="dxa"/>
          </w:tcPr>
          <w:p w14:paraId="449800E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60</w:t>
            </w:r>
          </w:p>
          <w:p w14:paraId="16667B54"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1 651</w:t>
            </w:r>
          </w:p>
        </w:tc>
      </w:tr>
      <w:tr w:rsidR="007C5D13" w:rsidRPr="007C5D13" w14:paraId="41CEF8AC" w14:textId="77777777" w:rsidTr="00CC1E68">
        <w:tc>
          <w:tcPr>
            <w:tcW w:w="3686" w:type="dxa"/>
            <w:vMerge/>
          </w:tcPr>
          <w:p w14:paraId="3792448D" w14:textId="77777777" w:rsidR="007C5D13" w:rsidRPr="00F45514" w:rsidRDefault="007C5D13" w:rsidP="007C5D13">
            <w:pPr>
              <w:rPr>
                <w:rFonts w:ascii="Arial" w:eastAsiaTheme="minorHAnsi" w:hAnsi="Arial" w:cs="Arial"/>
                <w:sz w:val="18"/>
                <w:szCs w:val="18"/>
              </w:rPr>
            </w:pPr>
          </w:p>
        </w:tc>
        <w:tc>
          <w:tcPr>
            <w:tcW w:w="2977" w:type="dxa"/>
          </w:tcPr>
          <w:p w14:paraId="015CA74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Zmniejszenie liczby punktów sprzedaży alkoholu</w:t>
            </w:r>
          </w:p>
        </w:tc>
        <w:tc>
          <w:tcPr>
            <w:tcW w:w="1559" w:type="dxa"/>
          </w:tcPr>
          <w:p w14:paraId="5A89D7EF" w14:textId="77777777" w:rsidR="007C5D13" w:rsidRPr="00F45514" w:rsidRDefault="007C5D13" w:rsidP="00CC1E68">
            <w:pPr>
              <w:rPr>
                <w:rFonts w:ascii="Arial" w:eastAsiaTheme="minorHAnsi" w:hAnsi="Arial" w:cs="Arial"/>
                <w:sz w:val="18"/>
                <w:szCs w:val="18"/>
              </w:rPr>
            </w:pPr>
            <w:r w:rsidRPr="00F45514">
              <w:rPr>
                <w:rFonts w:ascii="Arial" w:eastAsiaTheme="minorHAnsi" w:hAnsi="Arial" w:cs="Arial"/>
                <w:sz w:val="18"/>
                <w:szCs w:val="18"/>
              </w:rPr>
              <w:t>o min. 5% w okresie realizacji Programu</w:t>
            </w:r>
          </w:p>
        </w:tc>
        <w:tc>
          <w:tcPr>
            <w:tcW w:w="3401" w:type="dxa"/>
            <w:vMerge/>
          </w:tcPr>
          <w:p w14:paraId="752DCBCE" w14:textId="77777777" w:rsidR="007C5D13" w:rsidRPr="00F45514" w:rsidRDefault="007C5D13" w:rsidP="007C5D13">
            <w:pPr>
              <w:jc w:val="both"/>
              <w:rPr>
                <w:rFonts w:ascii="Arial" w:eastAsiaTheme="minorHAnsi" w:hAnsi="Arial" w:cs="Arial"/>
                <w:sz w:val="18"/>
                <w:szCs w:val="18"/>
              </w:rPr>
            </w:pPr>
          </w:p>
        </w:tc>
        <w:tc>
          <w:tcPr>
            <w:tcW w:w="3685" w:type="dxa"/>
          </w:tcPr>
          <w:p w14:paraId="78F09D49"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29</w:t>
            </w:r>
          </w:p>
        </w:tc>
      </w:tr>
      <w:tr w:rsidR="007C5D13" w:rsidRPr="007C5D13" w14:paraId="35E44988" w14:textId="77777777" w:rsidTr="00CC1E68">
        <w:tc>
          <w:tcPr>
            <w:tcW w:w="15308" w:type="dxa"/>
            <w:gridSpan w:val="5"/>
            <w:shd w:val="clear" w:color="auto" w:fill="D9E2F3" w:themeFill="accent5" w:themeFillTint="33"/>
          </w:tcPr>
          <w:p w14:paraId="3C26C1C4"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Cel 2. ROZWÓJ SYSTEMU POMOCY OSOBOM UZALEŻNIONYM ORAZ ICH RODZINOM</w:t>
            </w:r>
          </w:p>
        </w:tc>
      </w:tr>
      <w:tr w:rsidR="007C5D13" w:rsidRPr="007C5D13" w14:paraId="3249E1C8" w14:textId="77777777" w:rsidTr="00CC1E68">
        <w:tc>
          <w:tcPr>
            <w:tcW w:w="3686" w:type="dxa"/>
            <w:vMerge w:val="restart"/>
          </w:tcPr>
          <w:p w14:paraId="11E5AB45" w14:textId="4094BB4C" w:rsidR="007C5D13" w:rsidRPr="00CC1E68" w:rsidRDefault="00CC1E68" w:rsidP="00CC1E68">
            <w:pPr>
              <w:rPr>
                <w:rFonts w:ascii="Arial" w:eastAsiaTheme="minorHAnsi" w:hAnsi="Arial" w:cs="Arial"/>
                <w:sz w:val="18"/>
                <w:szCs w:val="18"/>
              </w:rPr>
            </w:pPr>
            <w:r>
              <w:rPr>
                <w:rFonts w:ascii="Arial" w:eastAsiaTheme="minorHAnsi" w:hAnsi="Arial" w:cs="Arial"/>
                <w:sz w:val="18"/>
                <w:szCs w:val="18"/>
              </w:rPr>
              <w:t xml:space="preserve">2.1 </w:t>
            </w:r>
            <w:r w:rsidR="007C5D13" w:rsidRPr="00CC1E68">
              <w:rPr>
                <w:rFonts w:ascii="Arial" w:eastAsiaTheme="minorHAnsi" w:hAnsi="Arial" w:cs="Arial"/>
                <w:sz w:val="18"/>
                <w:szCs w:val="18"/>
              </w:rPr>
              <w:t xml:space="preserve">Edukacja kadr uczestniczących w realizacji zadań z zakresu profilaktyki uzależnień, w tym: szkolenia z zakresu problemów związanych z używaniem środków psychoaktywnych, ich wpływu na funkcjonowanie bliskich oraz ryzykiem zakażenia wirusem HIV; szkolenia osób o zawodach niemedycznych mających kontakt z osobami stosującymi substancje psychoaktywne w zakresie podejmowania właściwych interwencji oraz rozwój systemu kształcenia </w:t>
            </w:r>
          </w:p>
          <w:p w14:paraId="32E826C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zawodowego i podnoszenia </w:t>
            </w:r>
          </w:p>
          <w:p w14:paraId="0F242FF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kwalifikacji pracowników lecznictwa odwykowego oraz instytucji z obszaru rozwiązywania problemów społecznych i uzależnień, superwizje</w:t>
            </w:r>
          </w:p>
        </w:tc>
        <w:tc>
          <w:tcPr>
            <w:tcW w:w="2977" w:type="dxa"/>
          </w:tcPr>
          <w:p w14:paraId="7A507C0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szkoleń, warsztatów seminariów i konferencji</w:t>
            </w:r>
          </w:p>
        </w:tc>
        <w:tc>
          <w:tcPr>
            <w:tcW w:w="1559" w:type="dxa"/>
          </w:tcPr>
          <w:p w14:paraId="7CB40BC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8/rok</w:t>
            </w:r>
          </w:p>
        </w:tc>
        <w:tc>
          <w:tcPr>
            <w:tcW w:w="3401" w:type="dxa"/>
            <w:vMerge w:val="restart"/>
          </w:tcPr>
          <w:p w14:paraId="2236059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WOTUW, Ekspert wojewódzki </w:t>
            </w:r>
          </w:p>
          <w:p w14:paraId="0D81B319" w14:textId="395FA990" w:rsidR="007C5D13" w:rsidRPr="00F45514" w:rsidRDefault="007966C4" w:rsidP="007C5D13">
            <w:pPr>
              <w:rPr>
                <w:rFonts w:ascii="Arial" w:eastAsiaTheme="minorHAnsi" w:hAnsi="Arial" w:cs="Arial"/>
                <w:sz w:val="18"/>
                <w:szCs w:val="18"/>
              </w:rPr>
            </w:pPr>
            <w:r w:rsidRPr="00F45514">
              <w:rPr>
                <w:rFonts w:ascii="Arial" w:eastAsiaTheme="minorHAnsi" w:hAnsi="Arial" w:cs="Arial"/>
                <w:sz w:val="18"/>
                <w:szCs w:val="18"/>
              </w:rPr>
              <w:t>ds</w:t>
            </w:r>
            <w:r w:rsidR="007C5D13" w:rsidRPr="00F45514">
              <w:rPr>
                <w:rFonts w:ascii="Arial" w:eastAsiaTheme="minorHAnsi" w:hAnsi="Arial" w:cs="Arial"/>
                <w:sz w:val="18"/>
                <w:szCs w:val="18"/>
              </w:rPr>
              <w:t>. informacji o narkotykach i narkomanii WM, placówki leczenia uzależnień, organizacje pozarządowe, samorząd województwa, samorządy gminne i powiatowe</w:t>
            </w:r>
          </w:p>
        </w:tc>
        <w:tc>
          <w:tcPr>
            <w:tcW w:w="3685" w:type="dxa"/>
          </w:tcPr>
          <w:p w14:paraId="43C08AD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282</w:t>
            </w:r>
          </w:p>
          <w:p w14:paraId="4C9C36B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16</w:t>
            </w:r>
          </w:p>
          <w:p w14:paraId="1FED1DE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2</w:t>
            </w:r>
          </w:p>
          <w:p w14:paraId="66A0B23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6</w:t>
            </w:r>
          </w:p>
          <w:p w14:paraId="3DE26BAF"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WSSE: 1</w:t>
            </w:r>
          </w:p>
        </w:tc>
      </w:tr>
      <w:tr w:rsidR="007C5D13" w:rsidRPr="007C5D13" w14:paraId="5D1CADCC" w14:textId="77777777" w:rsidTr="00CC1E68">
        <w:tc>
          <w:tcPr>
            <w:tcW w:w="3686" w:type="dxa"/>
            <w:vMerge/>
          </w:tcPr>
          <w:p w14:paraId="57677AE4" w14:textId="77777777" w:rsidR="007C5D13" w:rsidRPr="00F45514" w:rsidRDefault="007C5D13" w:rsidP="007C5D13">
            <w:pPr>
              <w:rPr>
                <w:rFonts w:ascii="Arial" w:eastAsiaTheme="minorHAnsi" w:hAnsi="Arial" w:cs="Arial"/>
                <w:color w:val="00B050"/>
                <w:sz w:val="18"/>
                <w:szCs w:val="18"/>
              </w:rPr>
            </w:pPr>
          </w:p>
        </w:tc>
        <w:tc>
          <w:tcPr>
            <w:tcW w:w="2977" w:type="dxa"/>
          </w:tcPr>
          <w:p w14:paraId="37E2506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 warsztatów seminariów i konferencji</w:t>
            </w:r>
          </w:p>
        </w:tc>
        <w:tc>
          <w:tcPr>
            <w:tcW w:w="1559" w:type="dxa"/>
          </w:tcPr>
          <w:p w14:paraId="00323AA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500 os./rok</w:t>
            </w:r>
          </w:p>
        </w:tc>
        <w:tc>
          <w:tcPr>
            <w:tcW w:w="3401" w:type="dxa"/>
            <w:vMerge/>
          </w:tcPr>
          <w:p w14:paraId="22011952" w14:textId="77777777" w:rsidR="007C5D13" w:rsidRPr="00F45514" w:rsidRDefault="007C5D13" w:rsidP="007C5D13">
            <w:pPr>
              <w:jc w:val="both"/>
              <w:rPr>
                <w:rFonts w:ascii="Arial" w:eastAsiaTheme="minorHAnsi" w:hAnsi="Arial" w:cs="Arial"/>
                <w:sz w:val="18"/>
                <w:szCs w:val="18"/>
              </w:rPr>
            </w:pPr>
          </w:p>
        </w:tc>
        <w:tc>
          <w:tcPr>
            <w:tcW w:w="3685" w:type="dxa"/>
          </w:tcPr>
          <w:p w14:paraId="1F3533E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3 989</w:t>
            </w:r>
          </w:p>
          <w:p w14:paraId="571540B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1 274</w:t>
            </w:r>
          </w:p>
          <w:p w14:paraId="655FB8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32</w:t>
            </w:r>
          </w:p>
          <w:p w14:paraId="242FCCF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341</w:t>
            </w:r>
          </w:p>
          <w:p w14:paraId="58D777D3"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WSSE: 220</w:t>
            </w:r>
          </w:p>
        </w:tc>
      </w:tr>
      <w:tr w:rsidR="007C5D13" w:rsidRPr="007C5D13" w14:paraId="33C6C3AF" w14:textId="77777777" w:rsidTr="00CC1E68">
        <w:tc>
          <w:tcPr>
            <w:tcW w:w="3686" w:type="dxa"/>
            <w:vMerge/>
          </w:tcPr>
          <w:p w14:paraId="30444446" w14:textId="77777777" w:rsidR="007C5D13" w:rsidRPr="00F45514" w:rsidRDefault="007C5D13" w:rsidP="007C5D13">
            <w:pPr>
              <w:rPr>
                <w:rFonts w:ascii="Arial" w:eastAsiaTheme="minorHAnsi" w:hAnsi="Arial" w:cs="Arial"/>
                <w:color w:val="00B050"/>
                <w:sz w:val="18"/>
                <w:szCs w:val="18"/>
              </w:rPr>
            </w:pPr>
          </w:p>
        </w:tc>
        <w:tc>
          <w:tcPr>
            <w:tcW w:w="2977" w:type="dxa"/>
          </w:tcPr>
          <w:p w14:paraId="45FC111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 w ramach programu certyfikacji terapeutów uzależnień, organizowanych przez MOSTU</w:t>
            </w:r>
          </w:p>
        </w:tc>
        <w:tc>
          <w:tcPr>
            <w:tcW w:w="1559" w:type="dxa"/>
          </w:tcPr>
          <w:p w14:paraId="72295DA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 os./rok</w:t>
            </w:r>
          </w:p>
        </w:tc>
        <w:tc>
          <w:tcPr>
            <w:tcW w:w="3401" w:type="dxa"/>
            <w:vMerge/>
          </w:tcPr>
          <w:p w14:paraId="37FA9A86" w14:textId="77777777" w:rsidR="007C5D13" w:rsidRPr="00F45514" w:rsidRDefault="007C5D13" w:rsidP="007C5D13">
            <w:pPr>
              <w:jc w:val="both"/>
              <w:rPr>
                <w:rFonts w:ascii="Arial" w:eastAsiaTheme="minorHAnsi" w:hAnsi="Arial" w:cs="Arial"/>
                <w:sz w:val="18"/>
                <w:szCs w:val="18"/>
              </w:rPr>
            </w:pPr>
          </w:p>
        </w:tc>
        <w:tc>
          <w:tcPr>
            <w:tcW w:w="3685" w:type="dxa"/>
          </w:tcPr>
          <w:p w14:paraId="2406CBD7" w14:textId="77777777" w:rsidR="007C5D13" w:rsidRPr="00F45514" w:rsidRDefault="007C5D13" w:rsidP="007C5D13">
            <w:pPr>
              <w:jc w:val="both"/>
              <w:rPr>
                <w:rFonts w:ascii="Arial" w:eastAsiaTheme="minorHAnsi" w:hAnsi="Arial" w:cs="Arial"/>
                <w:color w:val="FF0000"/>
                <w:sz w:val="18"/>
                <w:szCs w:val="18"/>
              </w:rPr>
            </w:pPr>
          </w:p>
        </w:tc>
      </w:tr>
      <w:tr w:rsidR="007C5D13" w:rsidRPr="007C5D13" w14:paraId="257043A7" w14:textId="77777777" w:rsidTr="00CC1E68">
        <w:tc>
          <w:tcPr>
            <w:tcW w:w="3686" w:type="dxa"/>
            <w:vMerge/>
          </w:tcPr>
          <w:p w14:paraId="6B4DDC79" w14:textId="77777777" w:rsidR="007C5D13" w:rsidRPr="00F45514" w:rsidRDefault="007C5D13" w:rsidP="007C5D13">
            <w:pPr>
              <w:rPr>
                <w:rFonts w:ascii="Arial" w:eastAsiaTheme="minorHAnsi" w:hAnsi="Arial" w:cs="Arial"/>
                <w:color w:val="00B050"/>
                <w:sz w:val="18"/>
                <w:szCs w:val="18"/>
              </w:rPr>
            </w:pPr>
          </w:p>
        </w:tc>
        <w:tc>
          <w:tcPr>
            <w:tcW w:w="2977" w:type="dxa"/>
          </w:tcPr>
          <w:p w14:paraId="25100E3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przeprowadzonych superwizji</w:t>
            </w:r>
          </w:p>
        </w:tc>
        <w:tc>
          <w:tcPr>
            <w:tcW w:w="1559" w:type="dxa"/>
          </w:tcPr>
          <w:p w14:paraId="73FEEC6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20/rok</w:t>
            </w:r>
          </w:p>
        </w:tc>
        <w:tc>
          <w:tcPr>
            <w:tcW w:w="3401" w:type="dxa"/>
            <w:vMerge/>
          </w:tcPr>
          <w:p w14:paraId="15C159F5" w14:textId="77777777" w:rsidR="007C5D13" w:rsidRPr="00F45514" w:rsidRDefault="007C5D13" w:rsidP="007C5D13">
            <w:pPr>
              <w:jc w:val="both"/>
              <w:rPr>
                <w:rFonts w:ascii="Arial" w:eastAsiaTheme="minorHAnsi" w:hAnsi="Arial" w:cs="Arial"/>
                <w:sz w:val="18"/>
                <w:szCs w:val="18"/>
              </w:rPr>
            </w:pPr>
          </w:p>
        </w:tc>
        <w:tc>
          <w:tcPr>
            <w:tcW w:w="3685" w:type="dxa"/>
          </w:tcPr>
          <w:p w14:paraId="35A4DAC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76</w:t>
            </w:r>
          </w:p>
          <w:p w14:paraId="1068F44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w 23 placówkach leczenia uzależnień (326 godzin)</w:t>
            </w:r>
          </w:p>
        </w:tc>
      </w:tr>
      <w:tr w:rsidR="007C5D13" w:rsidRPr="007C5D13" w14:paraId="4B70F6C7" w14:textId="77777777" w:rsidTr="00CC1E68">
        <w:tc>
          <w:tcPr>
            <w:tcW w:w="3686" w:type="dxa"/>
            <w:vMerge w:val="restart"/>
          </w:tcPr>
          <w:p w14:paraId="5EE01ACF" w14:textId="1611A2D6" w:rsidR="007C5D13" w:rsidRPr="00CC1E68" w:rsidRDefault="00CC1E68" w:rsidP="00CC1E68">
            <w:pPr>
              <w:rPr>
                <w:rFonts w:ascii="Arial" w:eastAsiaTheme="minorHAnsi" w:hAnsi="Arial" w:cs="Arial"/>
                <w:sz w:val="18"/>
                <w:szCs w:val="18"/>
              </w:rPr>
            </w:pPr>
            <w:r>
              <w:rPr>
                <w:rFonts w:ascii="Arial" w:eastAsiaTheme="minorHAnsi" w:hAnsi="Arial" w:cs="Arial"/>
                <w:sz w:val="18"/>
                <w:szCs w:val="18"/>
              </w:rPr>
              <w:t xml:space="preserve">2.2 </w:t>
            </w:r>
            <w:r w:rsidR="007C5D13" w:rsidRPr="00CC1E68">
              <w:rPr>
                <w:rFonts w:ascii="Arial" w:eastAsiaTheme="minorHAnsi" w:hAnsi="Arial" w:cs="Arial"/>
                <w:sz w:val="18"/>
                <w:szCs w:val="18"/>
              </w:rPr>
              <w:t xml:space="preserve">Kształcenie personelu medycznego w zakresie umiejętności rozpoznawania wzorów picia i podejmowania interwencji wobec pacjentów pijących alkohol ryzykownie i szkodliwie oraz na temat FASD. </w:t>
            </w:r>
          </w:p>
          <w:p w14:paraId="5671596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Edukacja rodzin zastępczych i rodzin adopcyjnych i innych na temat FASD</w:t>
            </w:r>
          </w:p>
        </w:tc>
        <w:tc>
          <w:tcPr>
            <w:tcW w:w="2977" w:type="dxa"/>
          </w:tcPr>
          <w:p w14:paraId="5580AFD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szkoleń, warsztatów seminariów i konferencji</w:t>
            </w:r>
          </w:p>
        </w:tc>
        <w:tc>
          <w:tcPr>
            <w:tcW w:w="1559" w:type="dxa"/>
          </w:tcPr>
          <w:p w14:paraId="44E5E37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4254B78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WOTUW, Ekspert wojewódzki </w:t>
            </w:r>
          </w:p>
          <w:p w14:paraId="4710B730" w14:textId="24F37DC5" w:rsidR="007C5D13" w:rsidRPr="00F45514" w:rsidRDefault="007966C4" w:rsidP="007C5D13">
            <w:pPr>
              <w:rPr>
                <w:rFonts w:ascii="Arial" w:eastAsiaTheme="minorHAnsi" w:hAnsi="Arial" w:cs="Arial"/>
                <w:sz w:val="18"/>
                <w:szCs w:val="18"/>
              </w:rPr>
            </w:pPr>
            <w:r w:rsidRPr="00F45514">
              <w:rPr>
                <w:rFonts w:ascii="Arial" w:eastAsiaTheme="minorHAnsi" w:hAnsi="Arial" w:cs="Arial"/>
                <w:sz w:val="18"/>
                <w:szCs w:val="18"/>
              </w:rPr>
              <w:t>ds</w:t>
            </w:r>
            <w:r w:rsidR="007C5D13" w:rsidRPr="00F45514">
              <w:rPr>
                <w:rFonts w:ascii="Arial" w:eastAsiaTheme="minorHAnsi" w:hAnsi="Arial" w:cs="Arial"/>
                <w:sz w:val="18"/>
                <w:szCs w:val="18"/>
              </w:rPr>
              <w:t xml:space="preserve">. informacji o narkotykach </w:t>
            </w:r>
          </w:p>
          <w:p w14:paraId="675098C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i narkomanii WM, placówki leczenia uzależnień, organizacje pozarządowe, samorząd województwa, samorządy gminne i powiatowe, Kolegium Lekarzy Rodzinnych, Okręgowa Izba Lekarska, Okręgowa Izba Pielęgniarek i Położnych</w:t>
            </w:r>
          </w:p>
        </w:tc>
        <w:tc>
          <w:tcPr>
            <w:tcW w:w="3685" w:type="dxa"/>
          </w:tcPr>
          <w:p w14:paraId="1A02238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11</w:t>
            </w:r>
          </w:p>
          <w:p w14:paraId="5F19909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Ekspert/WOTUW/WSSE: 1</w:t>
            </w:r>
          </w:p>
          <w:p w14:paraId="72CDB51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1</w:t>
            </w:r>
          </w:p>
          <w:p w14:paraId="58A84BC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20h</w:t>
            </w:r>
          </w:p>
        </w:tc>
      </w:tr>
      <w:tr w:rsidR="007C5D13" w:rsidRPr="007C5D13" w14:paraId="6C64CB97" w14:textId="77777777" w:rsidTr="00CC1E68">
        <w:tc>
          <w:tcPr>
            <w:tcW w:w="3686" w:type="dxa"/>
            <w:vMerge/>
          </w:tcPr>
          <w:p w14:paraId="47B7FB12" w14:textId="77777777" w:rsidR="007C5D13" w:rsidRPr="00F45514" w:rsidRDefault="007C5D13" w:rsidP="007C5D13">
            <w:pPr>
              <w:rPr>
                <w:rFonts w:ascii="Arial" w:eastAsiaTheme="minorHAnsi" w:hAnsi="Arial" w:cs="Arial"/>
                <w:sz w:val="18"/>
                <w:szCs w:val="18"/>
              </w:rPr>
            </w:pPr>
          </w:p>
        </w:tc>
        <w:tc>
          <w:tcPr>
            <w:tcW w:w="2977" w:type="dxa"/>
          </w:tcPr>
          <w:p w14:paraId="7827C60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 warsztatów seminariów i konferencji</w:t>
            </w:r>
          </w:p>
        </w:tc>
        <w:tc>
          <w:tcPr>
            <w:tcW w:w="1559" w:type="dxa"/>
          </w:tcPr>
          <w:p w14:paraId="28E4778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 os. /rok</w:t>
            </w:r>
          </w:p>
        </w:tc>
        <w:tc>
          <w:tcPr>
            <w:tcW w:w="3401" w:type="dxa"/>
            <w:vMerge/>
          </w:tcPr>
          <w:p w14:paraId="5FCB0582" w14:textId="77777777" w:rsidR="007C5D13" w:rsidRPr="00F45514" w:rsidRDefault="007C5D13" w:rsidP="007C5D13">
            <w:pPr>
              <w:jc w:val="both"/>
              <w:rPr>
                <w:rFonts w:ascii="Arial" w:eastAsiaTheme="minorHAnsi" w:hAnsi="Arial" w:cs="Arial"/>
                <w:sz w:val="18"/>
                <w:szCs w:val="18"/>
              </w:rPr>
            </w:pPr>
          </w:p>
        </w:tc>
        <w:tc>
          <w:tcPr>
            <w:tcW w:w="3685" w:type="dxa"/>
          </w:tcPr>
          <w:p w14:paraId="0A9F294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90</w:t>
            </w:r>
          </w:p>
          <w:p w14:paraId="16FFC64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w:t>
            </w:r>
          </w:p>
          <w:p w14:paraId="6D66C68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Ekspert/WOTUW/WSSE: 76</w:t>
            </w:r>
          </w:p>
          <w:p w14:paraId="1ADABAA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Ekspert: 245</w:t>
            </w:r>
          </w:p>
          <w:p w14:paraId="5437668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10</w:t>
            </w:r>
          </w:p>
        </w:tc>
      </w:tr>
      <w:tr w:rsidR="007C5D13" w:rsidRPr="007C5D13" w14:paraId="152BA61A" w14:textId="77777777" w:rsidTr="00CC1E68">
        <w:tc>
          <w:tcPr>
            <w:tcW w:w="3686" w:type="dxa"/>
            <w:vMerge w:val="restart"/>
          </w:tcPr>
          <w:p w14:paraId="362BE7C6" w14:textId="2A318312" w:rsidR="007C5D13" w:rsidRPr="00F45514" w:rsidRDefault="00CC1E68" w:rsidP="007C5D13">
            <w:pPr>
              <w:rPr>
                <w:rFonts w:ascii="Arial" w:eastAsiaTheme="minorHAnsi" w:hAnsi="Arial" w:cs="Arial"/>
                <w:sz w:val="18"/>
                <w:szCs w:val="18"/>
              </w:rPr>
            </w:pPr>
            <w:r>
              <w:rPr>
                <w:rFonts w:ascii="Arial" w:eastAsiaTheme="minorHAnsi" w:hAnsi="Arial" w:cs="Arial"/>
                <w:sz w:val="18"/>
                <w:szCs w:val="18"/>
              </w:rPr>
              <w:t xml:space="preserve">2.3 </w:t>
            </w:r>
            <w:r w:rsidR="007C5D13" w:rsidRPr="00CC1E68">
              <w:rPr>
                <w:rFonts w:ascii="Arial" w:eastAsiaTheme="minorHAnsi" w:hAnsi="Arial" w:cs="Arial"/>
                <w:sz w:val="18"/>
                <w:szCs w:val="18"/>
              </w:rPr>
              <w:t xml:space="preserve">Rozwój placówek leczenia uzależnień stacjonarnych </w:t>
            </w:r>
            <w:r w:rsidR="007C5D13" w:rsidRPr="00F45514">
              <w:rPr>
                <w:rFonts w:ascii="Arial" w:eastAsiaTheme="minorHAnsi" w:hAnsi="Arial" w:cs="Arial"/>
                <w:sz w:val="18"/>
                <w:szCs w:val="18"/>
              </w:rPr>
              <w:t>i ambulatoryjnych dla dorosłych oraz dzieci i młodzieży (w tym z problemem uzależnień behawioralnych) bądź budowa nowego ośrodka</w:t>
            </w:r>
          </w:p>
        </w:tc>
        <w:tc>
          <w:tcPr>
            <w:tcW w:w="2977" w:type="dxa"/>
          </w:tcPr>
          <w:p w14:paraId="4D675DB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placówek, które otrzymały wsparcie merytoryczne i/lub finansowe</w:t>
            </w:r>
          </w:p>
        </w:tc>
        <w:tc>
          <w:tcPr>
            <w:tcW w:w="1559" w:type="dxa"/>
          </w:tcPr>
          <w:p w14:paraId="1183E81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0C6B785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samorząd województwa, jednostki szczebla gminnego powiatowego, organizacje pozarządowe</w:t>
            </w:r>
          </w:p>
        </w:tc>
        <w:tc>
          <w:tcPr>
            <w:tcW w:w="3685" w:type="dxa"/>
          </w:tcPr>
          <w:p w14:paraId="11F3C3F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 (Wojewódzkiego Szpitala Psychiatrycznego w Andrychowie)</w:t>
            </w:r>
          </w:p>
          <w:p w14:paraId="4FB0F2C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28</w:t>
            </w:r>
          </w:p>
          <w:p w14:paraId="525FA52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3</w:t>
            </w:r>
          </w:p>
          <w:p w14:paraId="3A4F7441"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WOTUW: 2</w:t>
            </w:r>
          </w:p>
        </w:tc>
      </w:tr>
      <w:tr w:rsidR="007C5D13" w:rsidRPr="007C5D13" w14:paraId="3C9DB3FF" w14:textId="77777777" w:rsidTr="00CC1E68">
        <w:tc>
          <w:tcPr>
            <w:tcW w:w="3686" w:type="dxa"/>
            <w:vMerge/>
          </w:tcPr>
          <w:p w14:paraId="468FE7AC" w14:textId="77777777" w:rsidR="007C5D13" w:rsidRPr="00F45514" w:rsidRDefault="007C5D13" w:rsidP="007C5D13">
            <w:pPr>
              <w:jc w:val="both"/>
              <w:rPr>
                <w:rFonts w:ascii="Arial" w:eastAsiaTheme="minorHAnsi" w:hAnsi="Arial" w:cs="Arial"/>
                <w:sz w:val="18"/>
                <w:szCs w:val="18"/>
              </w:rPr>
            </w:pPr>
          </w:p>
        </w:tc>
        <w:tc>
          <w:tcPr>
            <w:tcW w:w="2977" w:type="dxa"/>
          </w:tcPr>
          <w:p w14:paraId="19B77C1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placówek dla dzieci i młodzieży</w:t>
            </w:r>
          </w:p>
        </w:tc>
        <w:tc>
          <w:tcPr>
            <w:tcW w:w="1559" w:type="dxa"/>
          </w:tcPr>
          <w:p w14:paraId="2F213B1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tcPr>
          <w:p w14:paraId="28E4403D" w14:textId="77777777" w:rsidR="007C5D13" w:rsidRPr="00F45514" w:rsidRDefault="007C5D13" w:rsidP="007C5D13">
            <w:pPr>
              <w:jc w:val="both"/>
              <w:rPr>
                <w:rFonts w:ascii="Arial" w:eastAsiaTheme="minorHAnsi" w:hAnsi="Arial" w:cs="Arial"/>
                <w:sz w:val="18"/>
                <w:szCs w:val="18"/>
              </w:rPr>
            </w:pPr>
          </w:p>
        </w:tc>
        <w:tc>
          <w:tcPr>
            <w:tcW w:w="3685" w:type="dxa"/>
          </w:tcPr>
          <w:p w14:paraId="5781330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8</w:t>
            </w:r>
          </w:p>
          <w:p w14:paraId="1290AA8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w:t>
            </w:r>
          </w:p>
          <w:p w14:paraId="52EBD6D6"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WOTUW: 3</w:t>
            </w:r>
          </w:p>
        </w:tc>
      </w:tr>
      <w:tr w:rsidR="007C5D13" w:rsidRPr="007C5D13" w14:paraId="0249A084" w14:textId="77777777" w:rsidTr="00CC1E68">
        <w:tc>
          <w:tcPr>
            <w:tcW w:w="3686" w:type="dxa"/>
            <w:vMerge w:val="restart"/>
          </w:tcPr>
          <w:p w14:paraId="090F18D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2.4 Redukcja szkód, leczenie, rehabilitacja i reintegracja społeczna osób uzależnionych oraz ich bliskich (w tym zakażonych wirusem HIV, HBV, i/lub HCV) w trakcie jak i po zakończeniu leczenia odwykowego</w:t>
            </w:r>
          </w:p>
        </w:tc>
        <w:tc>
          <w:tcPr>
            <w:tcW w:w="2977" w:type="dxa"/>
          </w:tcPr>
          <w:p w14:paraId="233832A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ośrodków, które otrzymały wsparcie finansowe</w:t>
            </w:r>
          </w:p>
        </w:tc>
        <w:tc>
          <w:tcPr>
            <w:tcW w:w="1559" w:type="dxa"/>
          </w:tcPr>
          <w:p w14:paraId="3DFC7FB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2/rok</w:t>
            </w:r>
          </w:p>
        </w:tc>
        <w:tc>
          <w:tcPr>
            <w:tcW w:w="3401" w:type="dxa"/>
            <w:vMerge w:val="restart"/>
          </w:tcPr>
          <w:p w14:paraId="1ABBA4A3" w14:textId="4DA80325"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Podmioty świadczące działalność leczniczą, organizacje pozarządowe, WOTUW, placówki leczenia uzależnień, samorząd województwa, samorządy gminne i powiatowe,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w:t>
            </w:r>
          </w:p>
        </w:tc>
        <w:tc>
          <w:tcPr>
            <w:tcW w:w="3685" w:type="dxa"/>
          </w:tcPr>
          <w:p w14:paraId="2BA7B3F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w:t>
            </w:r>
          </w:p>
          <w:p w14:paraId="5BAEFD4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23</w:t>
            </w:r>
          </w:p>
          <w:p w14:paraId="6336F5F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2</w:t>
            </w:r>
          </w:p>
          <w:p w14:paraId="4E85E90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3</w:t>
            </w:r>
          </w:p>
        </w:tc>
      </w:tr>
      <w:tr w:rsidR="007C5D13" w:rsidRPr="007C5D13" w14:paraId="67EF7C52" w14:textId="77777777" w:rsidTr="00CC1E68">
        <w:tc>
          <w:tcPr>
            <w:tcW w:w="3686" w:type="dxa"/>
            <w:vMerge/>
          </w:tcPr>
          <w:p w14:paraId="5D9F9BCD" w14:textId="77777777" w:rsidR="007C5D13" w:rsidRPr="00F45514" w:rsidRDefault="007C5D13" w:rsidP="007C5D13">
            <w:pPr>
              <w:rPr>
                <w:rFonts w:ascii="Arial" w:eastAsiaTheme="minorHAnsi" w:hAnsi="Arial" w:cs="Arial"/>
                <w:color w:val="00B050"/>
                <w:sz w:val="18"/>
                <w:szCs w:val="18"/>
              </w:rPr>
            </w:pPr>
          </w:p>
        </w:tc>
        <w:tc>
          <w:tcPr>
            <w:tcW w:w="2977" w:type="dxa"/>
          </w:tcPr>
          <w:p w14:paraId="4F28FBF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nakładów finansowych przeznaczonych na wspieranie ośrodków</w:t>
            </w:r>
          </w:p>
        </w:tc>
        <w:tc>
          <w:tcPr>
            <w:tcW w:w="1559" w:type="dxa"/>
          </w:tcPr>
          <w:p w14:paraId="7257F4B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 tys./rok</w:t>
            </w:r>
          </w:p>
        </w:tc>
        <w:tc>
          <w:tcPr>
            <w:tcW w:w="3401" w:type="dxa"/>
            <w:vMerge/>
          </w:tcPr>
          <w:p w14:paraId="33533E0F" w14:textId="77777777" w:rsidR="007C5D13" w:rsidRPr="00F45514" w:rsidRDefault="007C5D13" w:rsidP="007C5D13">
            <w:pPr>
              <w:jc w:val="both"/>
              <w:rPr>
                <w:rFonts w:ascii="Arial" w:eastAsiaTheme="minorHAnsi" w:hAnsi="Arial" w:cs="Arial"/>
                <w:sz w:val="18"/>
                <w:szCs w:val="18"/>
              </w:rPr>
            </w:pPr>
          </w:p>
        </w:tc>
        <w:tc>
          <w:tcPr>
            <w:tcW w:w="3685" w:type="dxa"/>
          </w:tcPr>
          <w:p w14:paraId="1B80A6C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44 929 zł</w:t>
            </w:r>
          </w:p>
          <w:p w14:paraId="318B1EA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429 332,60 zł</w:t>
            </w:r>
          </w:p>
          <w:p w14:paraId="41229D0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20 500 zł</w:t>
            </w:r>
          </w:p>
        </w:tc>
      </w:tr>
      <w:tr w:rsidR="007C5D13" w:rsidRPr="007C5D13" w14:paraId="0596A2CE" w14:textId="77777777" w:rsidTr="00CC1E68">
        <w:tc>
          <w:tcPr>
            <w:tcW w:w="3686" w:type="dxa"/>
            <w:vMerge w:val="restart"/>
          </w:tcPr>
          <w:p w14:paraId="6981410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2.5 Współdziałanie w zakresie rozwoju systemu przeciwdziałania wykluczeniu społecznemu poprzez dofinansowanie ośrodków przeznaczonych dla osób zagrożonych marginalizacją i wykluczeniem społecznym tzw. Centrów Integracji Społecznej</w:t>
            </w:r>
          </w:p>
        </w:tc>
        <w:tc>
          <w:tcPr>
            <w:tcW w:w="2977" w:type="dxa"/>
          </w:tcPr>
          <w:p w14:paraId="1EA7E72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środków finansowych przeznaczonych na wspieranie CIS</w:t>
            </w:r>
          </w:p>
        </w:tc>
        <w:tc>
          <w:tcPr>
            <w:tcW w:w="1559" w:type="dxa"/>
          </w:tcPr>
          <w:p w14:paraId="2A5BC5E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400 tys./rok</w:t>
            </w:r>
          </w:p>
        </w:tc>
        <w:tc>
          <w:tcPr>
            <w:tcW w:w="3401" w:type="dxa"/>
            <w:vMerge w:val="restart"/>
          </w:tcPr>
          <w:p w14:paraId="1DC4A0C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powiatowe, samorządy gminne, organizacje pozarządowe</w:t>
            </w:r>
          </w:p>
        </w:tc>
        <w:tc>
          <w:tcPr>
            <w:tcW w:w="3685" w:type="dxa"/>
          </w:tcPr>
          <w:p w14:paraId="1B5925C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1 131 123,03 zł</w:t>
            </w:r>
          </w:p>
          <w:p w14:paraId="4609EB5A" w14:textId="77777777" w:rsidR="007C5D13" w:rsidRPr="00F45514" w:rsidRDefault="007C5D13" w:rsidP="007C5D13">
            <w:pPr>
              <w:jc w:val="both"/>
              <w:rPr>
                <w:rFonts w:ascii="Arial" w:eastAsiaTheme="minorHAnsi" w:hAnsi="Arial" w:cs="Arial"/>
                <w:sz w:val="18"/>
                <w:szCs w:val="18"/>
              </w:rPr>
            </w:pPr>
          </w:p>
        </w:tc>
      </w:tr>
      <w:tr w:rsidR="007C5D13" w:rsidRPr="007C5D13" w14:paraId="4024513D" w14:textId="77777777" w:rsidTr="00CC1E68">
        <w:tc>
          <w:tcPr>
            <w:tcW w:w="3686" w:type="dxa"/>
            <w:vMerge/>
          </w:tcPr>
          <w:p w14:paraId="7EF07AC5" w14:textId="77777777" w:rsidR="007C5D13" w:rsidRPr="00F45514" w:rsidRDefault="007C5D13" w:rsidP="007C5D13">
            <w:pPr>
              <w:rPr>
                <w:rFonts w:ascii="Arial" w:eastAsiaTheme="minorHAnsi" w:hAnsi="Arial" w:cs="Arial"/>
                <w:sz w:val="18"/>
                <w:szCs w:val="18"/>
              </w:rPr>
            </w:pPr>
          </w:p>
        </w:tc>
        <w:tc>
          <w:tcPr>
            <w:tcW w:w="2977" w:type="dxa"/>
          </w:tcPr>
          <w:p w14:paraId="6AA2D1C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CIS</w:t>
            </w:r>
          </w:p>
        </w:tc>
        <w:tc>
          <w:tcPr>
            <w:tcW w:w="1559" w:type="dxa"/>
          </w:tcPr>
          <w:p w14:paraId="03567CA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200/rok</w:t>
            </w:r>
          </w:p>
        </w:tc>
        <w:tc>
          <w:tcPr>
            <w:tcW w:w="3401" w:type="dxa"/>
            <w:vMerge/>
          </w:tcPr>
          <w:p w14:paraId="27F9302B" w14:textId="77777777" w:rsidR="007C5D13" w:rsidRPr="00F45514" w:rsidRDefault="007C5D13" w:rsidP="007C5D13">
            <w:pPr>
              <w:rPr>
                <w:rFonts w:ascii="Arial" w:eastAsiaTheme="minorHAnsi" w:hAnsi="Arial" w:cs="Arial"/>
                <w:sz w:val="18"/>
                <w:szCs w:val="18"/>
              </w:rPr>
            </w:pPr>
          </w:p>
        </w:tc>
        <w:tc>
          <w:tcPr>
            <w:tcW w:w="3685" w:type="dxa"/>
          </w:tcPr>
          <w:p w14:paraId="1DB9B41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306</w:t>
            </w:r>
          </w:p>
          <w:p w14:paraId="783FBC36" w14:textId="77777777" w:rsidR="007C5D13" w:rsidRPr="00F45514" w:rsidRDefault="007C5D13" w:rsidP="007C5D13">
            <w:pPr>
              <w:jc w:val="both"/>
              <w:rPr>
                <w:rFonts w:ascii="Arial" w:eastAsiaTheme="minorHAnsi" w:hAnsi="Arial" w:cs="Arial"/>
                <w:sz w:val="18"/>
                <w:szCs w:val="18"/>
              </w:rPr>
            </w:pPr>
          </w:p>
        </w:tc>
      </w:tr>
      <w:tr w:rsidR="007C5D13" w:rsidRPr="007C5D13" w14:paraId="4C39CA8E" w14:textId="77777777" w:rsidTr="00CC1E68">
        <w:tc>
          <w:tcPr>
            <w:tcW w:w="3686" w:type="dxa"/>
            <w:vMerge w:val="restart"/>
          </w:tcPr>
          <w:p w14:paraId="4C4D611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2.6 Zapewnienie dostępności oferty pomocy psychologicznej, socjoterapeutycznej i opiekuńczo-wychowawczej dla dzieci z rodzin z problemem alkoholowym i ich rodzin</w:t>
            </w:r>
          </w:p>
        </w:tc>
        <w:tc>
          <w:tcPr>
            <w:tcW w:w="2977" w:type="dxa"/>
          </w:tcPr>
          <w:p w14:paraId="4F9341B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działających placówek wsparcia dziennego </w:t>
            </w:r>
          </w:p>
          <w:p w14:paraId="5F4DF64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formie opiekuńczej</w:t>
            </w:r>
          </w:p>
        </w:tc>
        <w:tc>
          <w:tcPr>
            <w:tcW w:w="1559" w:type="dxa"/>
          </w:tcPr>
          <w:p w14:paraId="4CEEF7D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250/rok</w:t>
            </w:r>
          </w:p>
        </w:tc>
        <w:tc>
          <w:tcPr>
            <w:tcW w:w="3401" w:type="dxa"/>
            <w:vMerge w:val="restart"/>
          </w:tcPr>
          <w:p w14:paraId="06A69CF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samorządy powiatowe, organizacje pozarządowe</w:t>
            </w:r>
          </w:p>
        </w:tc>
        <w:tc>
          <w:tcPr>
            <w:tcW w:w="3685" w:type="dxa"/>
          </w:tcPr>
          <w:p w14:paraId="40E1845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166</w:t>
            </w:r>
          </w:p>
          <w:p w14:paraId="269F66D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13</w:t>
            </w:r>
          </w:p>
        </w:tc>
      </w:tr>
      <w:tr w:rsidR="007C5D13" w:rsidRPr="007C5D13" w14:paraId="6B750E71" w14:textId="77777777" w:rsidTr="00CC1E68">
        <w:tc>
          <w:tcPr>
            <w:tcW w:w="3686" w:type="dxa"/>
            <w:vMerge/>
          </w:tcPr>
          <w:p w14:paraId="601C921C" w14:textId="77777777" w:rsidR="007C5D13" w:rsidRPr="00F45514" w:rsidRDefault="007C5D13" w:rsidP="007C5D13">
            <w:pPr>
              <w:rPr>
                <w:rFonts w:ascii="Arial" w:eastAsiaTheme="minorHAnsi" w:hAnsi="Arial" w:cs="Arial"/>
                <w:color w:val="00B050"/>
                <w:sz w:val="18"/>
                <w:szCs w:val="18"/>
              </w:rPr>
            </w:pPr>
          </w:p>
        </w:tc>
        <w:tc>
          <w:tcPr>
            <w:tcW w:w="2977" w:type="dxa"/>
          </w:tcPr>
          <w:p w14:paraId="431E24E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placówek wsparcia dziennego w formie specjalistycznej</w:t>
            </w:r>
          </w:p>
        </w:tc>
        <w:tc>
          <w:tcPr>
            <w:tcW w:w="1559" w:type="dxa"/>
          </w:tcPr>
          <w:p w14:paraId="767B490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40/rok</w:t>
            </w:r>
          </w:p>
          <w:p w14:paraId="72AD5C78" w14:textId="77777777" w:rsidR="007C5D13" w:rsidRPr="00F45514" w:rsidRDefault="007C5D13" w:rsidP="007C5D13">
            <w:pPr>
              <w:jc w:val="both"/>
              <w:rPr>
                <w:rFonts w:ascii="Arial" w:eastAsiaTheme="minorHAnsi" w:hAnsi="Arial" w:cs="Arial"/>
                <w:sz w:val="18"/>
                <w:szCs w:val="18"/>
              </w:rPr>
            </w:pPr>
          </w:p>
        </w:tc>
        <w:tc>
          <w:tcPr>
            <w:tcW w:w="3401" w:type="dxa"/>
            <w:vMerge/>
          </w:tcPr>
          <w:p w14:paraId="7FC15A01" w14:textId="77777777" w:rsidR="007C5D13" w:rsidRPr="00F45514" w:rsidRDefault="007C5D13" w:rsidP="007C5D13">
            <w:pPr>
              <w:jc w:val="both"/>
              <w:rPr>
                <w:rFonts w:ascii="Arial" w:eastAsiaTheme="minorHAnsi" w:hAnsi="Arial" w:cs="Arial"/>
                <w:sz w:val="18"/>
                <w:szCs w:val="18"/>
              </w:rPr>
            </w:pPr>
          </w:p>
        </w:tc>
        <w:tc>
          <w:tcPr>
            <w:tcW w:w="3685" w:type="dxa"/>
          </w:tcPr>
          <w:p w14:paraId="37A6E6A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43</w:t>
            </w:r>
          </w:p>
          <w:p w14:paraId="18EB6C1D"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w:t>
            </w:r>
          </w:p>
          <w:p w14:paraId="1A9F470A" w14:textId="77777777" w:rsidR="007C5D13" w:rsidRPr="00F45514" w:rsidRDefault="007C5D13" w:rsidP="007C5D13">
            <w:pPr>
              <w:jc w:val="both"/>
              <w:rPr>
                <w:rFonts w:ascii="Arial" w:eastAsiaTheme="minorHAnsi" w:hAnsi="Arial" w:cs="Arial"/>
                <w:sz w:val="18"/>
                <w:szCs w:val="18"/>
              </w:rPr>
            </w:pPr>
          </w:p>
        </w:tc>
      </w:tr>
      <w:tr w:rsidR="007C5D13" w:rsidRPr="007C5D13" w14:paraId="33DDE3F6" w14:textId="77777777" w:rsidTr="00CC1E68">
        <w:tc>
          <w:tcPr>
            <w:tcW w:w="3686" w:type="dxa"/>
            <w:vMerge/>
          </w:tcPr>
          <w:p w14:paraId="04B7EDA8" w14:textId="77777777" w:rsidR="007C5D13" w:rsidRPr="00F45514" w:rsidRDefault="007C5D13" w:rsidP="007C5D13">
            <w:pPr>
              <w:rPr>
                <w:rFonts w:ascii="Arial" w:eastAsiaTheme="minorHAnsi" w:hAnsi="Arial" w:cs="Arial"/>
                <w:color w:val="00B050"/>
                <w:sz w:val="18"/>
                <w:szCs w:val="18"/>
              </w:rPr>
            </w:pPr>
          </w:p>
        </w:tc>
        <w:tc>
          <w:tcPr>
            <w:tcW w:w="2977" w:type="dxa"/>
          </w:tcPr>
          <w:p w14:paraId="1F24E90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działających placówek wsparcia dziennego </w:t>
            </w:r>
          </w:p>
          <w:p w14:paraId="660C5E5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formie pracy podwórkowej</w:t>
            </w:r>
          </w:p>
        </w:tc>
        <w:tc>
          <w:tcPr>
            <w:tcW w:w="1559" w:type="dxa"/>
          </w:tcPr>
          <w:p w14:paraId="038C6E0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40/rok</w:t>
            </w:r>
          </w:p>
        </w:tc>
        <w:tc>
          <w:tcPr>
            <w:tcW w:w="3401" w:type="dxa"/>
            <w:vMerge/>
          </w:tcPr>
          <w:p w14:paraId="3D64BE88" w14:textId="77777777" w:rsidR="007C5D13" w:rsidRPr="00F45514" w:rsidRDefault="007C5D13" w:rsidP="007C5D13">
            <w:pPr>
              <w:jc w:val="both"/>
              <w:rPr>
                <w:rFonts w:ascii="Arial" w:eastAsiaTheme="minorHAnsi" w:hAnsi="Arial" w:cs="Arial"/>
                <w:sz w:val="18"/>
                <w:szCs w:val="18"/>
              </w:rPr>
            </w:pPr>
          </w:p>
        </w:tc>
        <w:tc>
          <w:tcPr>
            <w:tcW w:w="3685" w:type="dxa"/>
          </w:tcPr>
          <w:p w14:paraId="5CEE3AA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55</w:t>
            </w:r>
          </w:p>
          <w:p w14:paraId="3A4CEAF1" w14:textId="77777777" w:rsidR="007C5D13" w:rsidRPr="00F45514" w:rsidRDefault="007C5D13" w:rsidP="007C5D13">
            <w:pPr>
              <w:jc w:val="both"/>
              <w:rPr>
                <w:rFonts w:ascii="Arial" w:eastAsiaTheme="minorHAnsi" w:hAnsi="Arial" w:cs="Arial"/>
                <w:sz w:val="18"/>
                <w:szCs w:val="18"/>
              </w:rPr>
            </w:pPr>
          </w:p>
        </w:tc>
      </w:tr>
      <w:tr w:rsidR="007C5D13" w:rsidRPr="007C5D13" w14:paraId="6F0C4222" w14:textId="77777777" w:rsidTr="00CC1E68">
        <w:tc>
          <w:tcPr>
            <w:tcW w:w="3686" w:type="dxa"/>
            <w:vMerge/>
          </w:tcPr>
          <w:p w14:paraId="627F27FC" w14:textId="77777777" w:rsidR="007C5D13" w:rsidRPr="00F45514" w:rsidRDefault="007C5D13" w:rsidP="007C5D13">
            <w:pPr>
              <w:rPr>
                <w:rFonts w:ascii="Arial" w:eastAsiaTheme="minorHAnsi" w:hAnsi="Arial" w:cs="Arial"/>
                <w:color w:val="00B050"/>
                <w:sz w:val="18"/>
                <w:szCs w:val="18"/>
              </w:rPr>
            </w:pPr>
          </w:p>
        </w:tc>
        <w:tc>
          <w:tcPr>
            <w:tcW w:w="2977" w:type="dxa"/>
          </w:tcPr>
          <w:p w14:paraId="432DE3A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dzieci i młodzieży korzystających z oferty placówek wsparcia dziennego</w:t>
            </w:r>
          </w:p>
        </w:tc>
        <w:tc>
          <w:tcPr>
            <w:tcW w:w="1559" w:type="dxa"/>
          </w:tcPr>
          <w:p w14:paraId="5283A09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 tys./rok</w:t>
            </w:r>
          </w:p>
        </w:tc>
        <w:tc>
          <w:tcPr>
            <w:tcW w:w="3401" w:type="dxa"/>
            <w:vMerge/>
          </w:tcPr>
          <w:p w14:paraId="1EB389CF" w14:textId="77777777" w:rsidR="007C5D13" w:rsidRPr="00F45514" w:rsidRDefault="007C5D13" w:rsidP="007C5D13">
            <w:pPr>
              <w:jc w:val="both"/>
              <w:rPr>
                <w:rFonts w:ascii="Arial" w:eastAsiaTheme="minorHAnsi" w:hAnsi="Arial" w:cs="Arial"/>
                <w:sz w:val="18"/>
                <w:szCs w:val="18"/>
              </w:rPr>
            </w:pPr>
          </w:p>
        </w:tc>
        <w:tc>
          <w:tcPr>
            <w:tcW w:w="3685" w:type="dxa"/>
          </w:tcPr>
          <w:p w14:paraId="68BA875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10 882</w:t>
            </w:r>
          </w:p>
          <w:p w14:paraId="56E6F6D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469</w:t>
            </w:r>
          </w:p>
          <w:p w14:paraId="75984E99" w14:textId="77777777" w:rsidR="007C5D13" w:rsidRPr="00F45514" w:rsidRDefault="007C5D13" w:rsidP="007C5D13">
            <w:pPr>
              <w:jc w:val="both"/>
              <w:rPr>
                <w:rFonts w:ascii="Arial" w:eastAsiaTheme="minorHAnsi" w:hAnsi="Arial" w:cs="Arial"/>
                <w:sz w:val="18"/>
                <w:szCs w:val="18"/>
              </w:rPr>
            </w:pPr>
          </w:p>
        </w:tc>
      </w:tr>
      <w:tr w:rsidR="007C5D13" w:rsidRPr="007C5D13" w14:paraId="33FCAB5C" w14:textId="77777777" w:rsidTr="00CC1E68">
        <w:tc>
          <w:tcPr>
            <w:tcW w:w="3686" w:type="dxa"/>
            <w:vMerge w:val="restart"/>
          </w:tcPr>
          <w:p w14:paraId="44520A9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2.7 Zapewnienie dostępności i podniesienie jakości specjalistycznej pomocy dla osób doznających przemocy w rodzinie</w:t>
            </w:r>
          </w:p>
        </w:tc>
        <w:tc>
          <w:tcPr>
            <w:tcW w:w="2977" w:type="dxa"/>
          </w:tcPr>
          <w:p w14:paraId="1A6DF10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punktów konsultacyjnych udzielających pomocy/porad dla ofiar przemocy w rodzinie</w:t>
            </w:r>
          </w:p>
        </w:tc>
        <w:tc>
          <w:tcPr>
            <w:tcW w:w="1559" w:type="dxa"/>
          </w:tcPr>
          <w:p w14:paraId="06C4FBD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100/rok</w:t>
            </w:r>
          </w:p>
        </w:tc>
        <w:tc>
          <w:tcPr>
            <w:tcW w:w="3401" w:type="dxa"/>
            <w:vMerge w:val="restart"/>
          </w:tcPr>
          <w:p w14:paraId="4DFDBCC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samorządy powiatowe, organizacje pozarządowe</w:t>
            </w:r>
          </w:p>
        </w:tc>
        <w:tc>
          <w:tcPr>
            <w:tcW w:w="3685" w:type="dxa"/>
          </w:tcPr>
          <w:p w14:paraId="1A3FB9B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128</w:t>
            </w:r>
          </w:p>
          <w:p w14:paraId="19C48DC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w:t>
            </w:r>
          </w:p>
          <w:p w14:paraId="247EEAA6" w14:textId="77777777" w:rsidR="007C5D13" w:rsidRPr="00F45514" w:rsidRDefault="007C5D13" w:rsidP="007C5D13">
            <w:pPr>
              <w:jc w:val="both"/>
              <w:rPr>
                <w:rFonts w:ascii="Arial" w:eastAsiaTheme="minorHAnsi" w:hAnsi="Arial" w:cs="Arial"/>
                <w:sz w:val="18"/>
                <w:szCs w:val="18"/>
              </w:rPr>
            </w:pPr>
          </w:p>
        </w:tc>
      </w:tr>
      <w:tr w:rsidR="007C5D13" w:rsidRPr="007C5D13" w14:paraId="7424902F" w14:textId="77777777" w:rsidTr="00CC1E68">
        <w:tc>
          <w:tcPr>
            <w:tcW w:w="3686" w:type="dxa"/>
            <w:vMerge/>
          </w:tcPr>
          <w:p w14:paraId="7F46C614" w14:textId="77777777" w:rsidR="007C5D13" w:rsidRPr="00F45514" w:rsidRDefault="007C5D13" w:rsidP="007C5D13">
            <w:pPr>
              <w:rPr>
                <w:rFonts w:ascii="Arial" w:eastAsiaTheme="minorHAnsi" w:hAnsi="Arial" w:cs="Arial"/>
                <w:sz w:val="18"/>
                <w:szCs w:val="18"/>
              </w:rPr>
            </w:pPr>
          </w:p>
        </w:tc>
        <w:tc>
          <w:tcPr>
            <w:tcW w:w="2977" w:type="dxa"/>
          </w:tcPr>
          <w:p w14:paraId="5929EF6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telefonów zaufania dla ofiar przemocy w rodzinie</w:t>
            </w:r>
          </w:p>
        </w:tc>
        <w:tc>
          <w:tcPr>
            <w:tcW w:w="1559" w:type="dxa"/>
          </w:tcPr>
          <w:p w14:paraId="38D2A2F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30/rok</w:t>
            </w:r>
          </w:p>
        </w:tc>
        <w:tc>
          <w:tcPr>
            <w:tcW w:w="3401" w:type="dxa"/>
            <w:vMerge/>
          </w:tcPr>
          <w:p w14:paraId="03C33920" w14:textId="77777777" w:rsidR="007C5D13" w:rsidRPr="00F45514" w:rsidRDefault="007C5D13" w:rsidP="007C5D13">
            <w:pPr>
              <w:jc w:val="both"/>
              <w:rPr>
                <w:rFonts w:ascii="Arial" w:eastAsiaTheme="minorHAnsi" w:hAnsi="Arial" w:cs="Arial"/>
                <w:sz w:val="18"/>
                <w:szCs w:val="18"/>
              </w:rPr>
            </w:pPr>
          </w:p>
        </w:tc>
        <w:tc>
          <w:tcPr>
            <w:tcW w:w="3685" w:type="dxa"/>
          </w:tcPr>
          <w:p w14:paraId="73732E1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43</w:t>
            </w:r>
          </w:p>
          <w:p w14:paraId="24BCA57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6</w:t>
            </w:r>
          </w:p>
        </w:tc>
      </w:tr>
      <w:tr w:rsidR="007C5D13" w:rsidRPr="007C5D13" w14:paraId="7D9FD2E9" w14:textId="77777777" w:rsidTr="00CC1E68">
        <w:tc>
          <w:tcPr>
            <w:tcW w:w="3686" w:type="dxa"/>
            <w:vMerge/>
          </w:tcPr>
          <w:p w14:paraId="39BC3FA1" w14:textId="77777777" w:rsidR="007C5D13" w:rsidRPr="00F45514" w:rsidRDefault="007C5D13" w:rsidP="007C5D13">
            <w:pPr>
              <w:rPr>
                <w:rFonts w:ascii="Arial" w:eastAsiaTheme="minorHAnsi" w:hAnsi="Arial" w:cs="Arial"/>
                <w:sz w:val="18"/>
                <w:szCs w:val="18"/>
              </w:rPr>
            </w:pPr>
          </w:p>
        </w:tc>
        <w:tc>
          <w:tcPr>
            <w:tcW w:w="2977" w:type="dxa"/>
          </w:tcPr>
          <w:p w14:paraId="05E1D4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 działających schronisk/hosteli dla ofiar przemocy w rodzinie</w:t>
            </w:r>
          </w:p>
        </w:tc>
        <w:tc>
          <w:tcPr>
            <w:tcW w:w="1559" w:type="dxa"/>
          </w:tcPr>
          <w:p w14:paraId="439BC0B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5/rok</w:t>
            </w:r>
          </w:p>
        </w:tc>
        <w:tc>
          <w:tcPr>
            <w:tcW w:w="3401" w:type="dxa"/>
            <w:vMerge/>
          </w:tcPr>
          <w:p w14:paraId="493CB4F2" w14:textId="77777777" w:rsidR="007C5D13" w:rsidRPr="00F45514" w:rsidRDefault="007C5D13" w:rsidP="007C5D13">
            <w:pPr>
              <w:jc w:val="both"/>
              <w:rPr>
                <w:rFonts w:ascii="Arial" w:eastAsiaTheme="minorHAnsi" w:hAnsi="Arial" w:cs="Arial"/>
                <w:sz w:val="18"/>
                <w:szCs w:val="18"/>
              </w:rPr>
            </w:pPr>
          </w:p>
        </w:tc>
        <w:tc>
          <w:tcPr>
            <w:tcW w:w="3685" w:type="dxa"/>
          </w:tcPr>
          <w:p w14:paraId="38F695E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11</w:t>
            </w:r>
          </w:p>
          <w:p w14:paraId="66E1D7F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6</w:t>
            </w:r>
          </w:p>
          <w:p w14:paraId="01282F00" w14:textId="77777777" w:rsidR="007C5D13" w:rsidRPr="00F45514" w:rsidRDefault="007C5D13" w:rsidP="007C5D13">
            <w:pPr>
              <w:jc w:val="both"/>
              <w:rPr>
                <w:rFonts w:ascii="Arial" w:eastAsiaTheme="minorHAnsi" w:hAnsi="Arial" w:cs="Arial"/>
                <w:sz w:val="18"/>
                <w:szCs w:val="18"/>
              </w:rPr>
            </w:pPr>
          </w:p>
        </w:tc>
      </w:tr>
      <w:tr w:rsidR="007C5D13" w:rsidRPr="007C5D13" w14:paraId="24866449" w14:textId="77777777" w:rsidTr="00CC1E68">
        <w:tc>
          <w:tcPr>
            <w:tcW w:w="3686" w:type="dxa"/>
            <w:vMerge/>
          </w:tcPr>
          <w:p w14:paraId="776B3286" w14:textId="77777777" w:rsidR="007C5D13" w:rsidRPr="00F45514" w:rsidRDefault="007C5D13" w:rsidP="007C5D13">
            <w:pPr>
              <w:rPr>
                <w:rFonts w:ascii="Arial" w:eastAsiaTheme="minorHAnsi" w:hAnsi="Arial" w:cs="Arial"/>
                <w:sz w:val="18"/>
                <w:szCs w:val="18"/>
              </w:rPr>
            </w:pPr>
          </w:p>
        </w:tc>
        <w:tc>
          <w:tcPr>
            <w:tcW w:w="2977" w:type="dxa"/>
          </w:tcPr>
          <w:p w14:paraId="667E2A0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ośrodków wsparcia, w tym ośrodków interwencji kryzysowej</w:t>
            </w:r>
          </w:p>
        </w:tc>
        <w:tc>
          <w:tcPr>
            <w:tcW w:w="1559" w:type="dxa"/>
          </w:tcPr>
          <w:p w14:paraId="112019C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178AA897" w14:textId="77777777" w:rsidR="007C5D13" w:rsidRPr="00F45514" w:rsidRDefault="007C5D13" w:rsidP="007C5D13">
            <w:pPr>
              <w:jc w:val="both"/>
              <w:rPr>
                <w:rFonts w:ascii="Arial" w:eastAsiaTheme="minorHAnsi" w:hAnsi="Arial" w:cs="Arial"/>
                <w:sz w:val="18"/>
                <w:szCs w:val="18"/>
              </w:rPr>
            </w:pPr>
          </w:p>
        </w:tc>
        <w:tc>
          <w:tcPr>
            <w:tcW w:w="3685" w:type="dxa"/>
          </w:tcPr>
          <w:p w14:paraId="3D72578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14</w:t>
            </w:r>
          </w:p>
          <w:p w14:paraId="669502D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7</w:t>
            </w:r>
          </w:p>
          <w:p w14:paraId="7D9A539B" w14:textId="77777777" w:rsidR="007C5D13" w:rsidRPr="00F45514" w:rsidRDefault="007C5D13" w:rsidP="007C5D13">
            <w:pPr>
              <w:jc w:val="both"/>
              <w:rPr>
                <w:rFonts w:ascii="Arial" w:eastAsiaTheme="minorHAnsi" w:hAnsi="Arial" w:cs="Arial"/>
                <w:sz w:val="18"/>
                <w:szCs w:val="18"/>
              </w:rPr>
            </w:pPr>
          </w:p>
        </w:tc>
      </w:tr>
      <w:tr w:rsidR="007C5D13" w:rsidRPr="007C5D13" w14:paraId="6A1DE882" w14:textId="77777777" w:rsidTr="00CC1E68">
        <w:tc>
          <w:tcPr>
            <w:tcW w:w="3686" w:type="dxa"/>
            <w:vMerge/>
          </w:tcPr>
          <w:p w14:paraId="52C20B7A" w14:textId="77777777" w:rsidR="007C5D13" w:rsidRPr="00F45514" w:rsidRDefault="007C5D13" w:rsidP="007C5D13">
            <w:pPr>
              <w:rPr>
                <w:rFonts w:ascii="Arial" w:eastAsiaTheme="minorHAnsi" w:hAnsi="Arial" w:cs="Arial"/>
                <w:sz w:val="18"/>
                <w:szCs w:val="18"/>
              </w:rPr>
            </w:pPr>
          </w:p>
        </w:tc>
        <w:tc>
          <w:tcPr>
            <w:tcW w:w="2977" w:type="dxa"/>
          </w:tcPr>
          <w:p w14:paraId="793F21A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grup wsparcia dla ofiar przemocy, grup terapeutycznych</w:t>
            </w:r>
          </w:p>
        </w:tc>
        <w:tc>
          <w:tcPr>
            <w:tcW w:w="1559" w:type="dxa"/>
          </w:tcPr>
          <w:p w14:paraId="05FC12A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100/rok</w:t>
            </w:r>
          </w:p>
        </w:tc>
        <w:tc>
          <w:tcPr>
            <w:tcW w:w="3401" w:type="dxa"/>
            <w:vMerge/>
          </w:tcPr>
          <w:p w14:paraId="3264C060" w14:textId="77777777" w:rsidR="007C5D13" w:rsidRPr="00F45514" w:rsidRDefault="007C5D13" w:rsidP="007C5D13">
            <w:pPr>
              <w:jc w:val="both"/>
              <w:rPr>
                <w:rFonts w:ascii="Arial" w:eastAsiaTheme="minorHAnsi" w:hAnsi="Arial" w:cs="Arial"/>
                <w:sz w:val="18"/>
                <w:szCs w:val="18"/>
              </w:rPr>
            </w:pPr>
          </w:p>
        </w:tc>
        <w:tc>
          <w:tcPr>
            <w:tcW w:w="3685" w:type="dxa"/>
          </w:tcPr>
          <w:p w14:paraId="5E34FAB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50</w:t>
            </w:r>
          </w:p>
          <w:p w14:paraId="31822DA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w:t>
            </w:r>
          </w:p>
        </w:tc>
      </w:tr>
      <w:tr w:rsidR="007C5D13" w:rsidRPr="007C5D13" w14:paraId="31DBDCF5" w14:textId="77777777" w:rsidTr="00CC1E68">
        <w:tc>
          <w:tcPr>
            <w:tcW w:w="3686" w:type="dxa"/>
            <w:vMerge w:val="restart"/>
          </w:tcPr>
          <w:p w14:paraId="186DADB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2.8 Wspieranie rozwoju oferty programów pomocy psychologicznej, terapeutycznej, rehabilitacyjnej i psychoterapii dla osób uzależnionych, w tym z podwójną diagnozą lub z innymi dysfunkcjami, współuzależnionych, DDA, ofiar przemocy oraz innych uzależnień behawioralnych w placówkach odwykowych, zakładach karnych, przytuliskach dla bezdomnych</w:t>
            </w:r>
          </w:p>
        </w:tc>
        <w:tc>
          <w:tcPr>
            <w:tcW w:w="2977" w:type="dxa"/>
          </w:tcPr>
          <w:p w14:paraId="42AD8A2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wspieranych programów dla pacjentów w placówkach terapii uzależnień, na oddziałach terapeutycznych, w</w:t>
            </w:r>
          </w:p>
          <w:p w14:paraId="16993FF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zakładach karnych i przytuliskach dla bezdomnych</w:t>
            </w:r>
          </w:p>
        </w:tc>
        <w:tc>
          <w:tcPr>
            <w:tcW w:w="1559" w:type="dxa"/>
          </w:tcPr>
          <w:p w14:paraId="103721F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val="restart"/>
          </w:tcPr>
          <w:p w14:paraId="2E1E247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Podmioty świadczące działalność leczniczą, WOTUW, placówki leczenia uzależnień, samorząd województwa, samorządy gminne i powiatowe</w:t>
            </w:r>
          </w:p>
        </w:tc>
        <w:tc>
          <w:tcPr>
            <w:tcW w:w="3685" w:type="dxa"/>
          </w:tcPr>
          <w:p w14:paraId="556ADEF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4</w:t>
            </w:r>
          </w:p>
          <w:p w14:paraId="7FF8D13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21</w:t>
            </w:r>
          </w:p>
          <w:p w14:paraId="077E43B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8</w:t>
            </w:r>
          </w:p>
          <w:p w14:paraId="11F92B6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WOTUW: 1</w:t>
            </w:r>
          </w:p>
          <w:p w14:paraId="1F022F4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Placówki leczenia uzależnień/Podmioty świadczące działalność leczniczą: 12</w:t>
            </w:r>
          </w:p>
        </w:tc>
      </w:tr>
      <w:tr w:rsidR="007C5D13" w:rsidRPr="007C5D13" w14:paraId="1EC226DE" w14:textId="77777777" w:rsidTr="00CC1E68">
        <w:tc>
          <w:tcPr>
            <w:tcW w:w="3686" w:type="dxa"/>
            <w:vMerge/>
          </w:tcPr>
          <w:p w14:paraId="5AB85EA5" w14:textId="77777777" w:rsidR="007C5D13" w:rsidRPr="00F45514" w:rsidRDefault="007C5D13" w:rsidP="007C5D13">
            <w:pPr>
              <w:rPr>
                <w:rFonts w:ascii="Arial" w:eastAsiaTheme="minorHAnsi" w:hAnsi="Arial" w:cs="Arial"/>
                <w:sz w:val="18"/>
                <w:szCs w:val="18"/>
              </w:rPr>
            </w:pPr>
          </w:p>
        </w:tc>
        <w:tc>
          <w:tcPr>
            <w:tcW w:w="2977" w:type="dxa"/>
          </w:tcPr>
          <w:p w14:paraId="6E13D04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programów</w:t>
            </w:r>
          </w:p>
        </w:tc>
        <w:tc>
          <w:tcPr>
            <w:tcW w:w="1559" w:type="dxa"/>
          </w:tcPr>
          <w:p w14:paraId="0929588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 os./rok</w:t>
            </w:r>
          </w:p>
        </w:tc>
        <w:tc>
          <w:tcPr>
            <w:tcW w:w="3401" w:type="dxa"/>
            <w:vMerge/>
          </w:tcPr>
          <w:p w14:paraId="12362A42" w14:textId="77777777" w:rsidR="007C5D13" w:rsidRPr="00F45514" w:rsidRDefault="007C5D13" w:rsidP="007C5D13">
            <w:pPr>
              <w:jc w:val="both"/>
              <w:rPr>
                <w:rFonts w:ascii="Arial" w:eastAsiaTheme="minorHAnsi" w:hAnsi="Arial" w:cs="Arial"/>
                <w:sz w:val="18"/>
                <w:szCs w:val="18"/>
              </w:rPr>
            </w:pPr>
          </w:p>
        </w:tc>
        <w:tc>
          <w:tcPr>
            <w:tcW w:w="3685" w:type="dxa"/>
          </w:tcPr>
          <w:p w14:paraId="42FFD91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3 308</w:t>
            </w:r>
          </w:p>
          <w:p w14:paraId="6C37A97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23 609</w:t>
            </w:r>
          </w:p>
          <w:p w14:paraId="2E6CDB8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148</w:t>
            </w:r>
          </w:p>
          <w:p w14:paraId="212D89D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WOTUW: 9</w:t>
            </w:r>
          </w:p>
          <w:p w14:paraId="6B0E4D8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Placówki leczenia uzależnień/Podmioty świadczące działalność leczniczą: 874</w:t>
            </w:r>
          </w:p>
        </w:tc>
      </w:tr>
      <w:tr w:rsidR="007C5D13" w:rsidRPr="007C5D13" w14:paraId="23BC4F2E" w14:textId="77777777" w:rsidTr="00CC1E68">
        <w:tc>
          <w:tcPr>
            <w:tcW w:w="15308" w:type="dxa"/>
            <w:gridSpan w:val="5"/>
            <w:shd w:val="clear" w:color="auto" w:fill="D9E2F3" w:themeFill="accent5" w:themeFillTint="33"/>
          </w:tcPr>
          <w:p w14:paraId="1959C3E1"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Cel 3. ROZWÓJ ORAZ WZMACNIANIE WSPÓŁPRACY Z INSTYTUCJAMI I OSOBAMI DZIAŁAJĄCYMI W OBSZARZE PRZECIWDZIAŁANIA UZALEŻNIENIOM ORAZ MONITOROWANIE SYTUACJI EPIDEMIOLOGICZNEJ DOTYCZĄCEJ UZALEŻNIEŃ</w:t>
            </w:r>
          </w:p>
        </w:tc>
      </w:tr>
      <w:tr w:rsidR="007C5D13" w:rsidRPr="007C5D13" w14:paraId="65992140" w14:textId="77777777" w:rsidTr="00CC1E68">
        <w:tc>
          <w:tcPr>
            <w:tcW w:w="3686" w:type="dxa"/>
            <w:vMerge w:val="restart"/>
          </w:tcPr>
          <w:p w14:paraId="0A36534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3.1 Organizacja konferencji, seminariów, narad, szkoleń, warsztatów poświęconych zdobywaniu nowej wiedzy, wymianie doświadczeń, promowania dobrych praktyk oraz podjęcia wspólnych działań na rzecz profilaktyki uzależnień</w:t>
            </w:r>
          </w:p>
        </w:tc>
        <w:tc>
          <w:tcPr>
            <w:tcW w:w="2977" w:type="dxa"/>
          </w:tcPr>
          <w:p w14:paraId="6125B42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konferencji, seminariów, narad, szkoleń, warsztatów</w:t>
            </w:r>
          </w:p>
        </w:tc>
        <w:tc>
          <w:tcPr>
            <w:tcW w:w="1559" w:type="dxa"/>
          </w:tcPr>
          <w:p w14:paraId="7E7CB1C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5/rok</w:t>
            </w:r>
          </w:p>
        </w:tc>
        <w:tc>
          <w:tcPr>
            <w:tcW w:w="3401" w:type="dxa"/>
            <w:vMerge w:val="restart"/>
          </w:tcPr>
          <w:p w14:paraId="10BC097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WOTUW, Ekspert wojewódzki </w:t>
            </w:r>
          </w:p>
          <w:p w14:paraId="18C2DCBD" w14:textId="0F34CBAB" w:rsidR="007C5D13" w:rsidRPr="00F45514" w:rsidRDefault="007966C4" w:rsidP="007C5D13">
            <w:pPr>
              <w:rPr>
                <w:rFonts w:ascii="Arial" w:eastAsiaTheme="minorHAnsi" w:hAnsi="Arial" w:cs="Arial"/>
                <w:sz w:val="18"/>
                <w:szCs w:val="18"/>
              </w:rPr>
            </w:pPr>
            <w:r w:rsidRPr="00F45514">
              <w:rPr>
                <w:rFonts w:ascii="Arial" w:eastAsiaTheme="minorHAnsi" w:hAnsi="Arial" w:cs="Arial"/>
                <w:sz w:val="18"/>
                <w:szCs w:val="18"/>
              </w:rPr>
              <w:t>ds</w:t>
            </w:r>
            <w:r w:rsidR="007C5D13" w:rsidRPr="00F45514">
              <w:rPr>
                <w:rFonts w:ascii="Arial" w:eastAsiaTheme="minorHAnsi" w:hAnsi="Arial" w:cs="Arial"/>
                <w:sz w:val="18"/>
                <w:szCs w:val="18"/>
              </w:rPr>
              <w:t xml:space="preserve">. informacji o narkotykach </w:t>
            </w:r>
          </w:p>
          <w:p w14:paraId="069B0A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i narkomanii WM, placówki leczenia uzależnień, organizacje pozarządowe, Kuratorium Oświaty, samorządy gminne</w:t>
            </w:r>
          </w:p>
        </w:tc>
        <w:tc>
          <w:tcPr>
            <w:tcW w:w="3685" w:type="dxa"/>
          </w:tcPr>
          <w:p w14:paraId="04E8709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województwa/Ekspert: 1</w:t>
            </w:r>
          </w:p>
          <w:p w14:paraId="64351C0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331</w:t>
            </w:r>
          </w:p>
          <w:p w14:paraId="64817FC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w:t>
            </w:r>
          </w:p>
          <w:p w14:paraId="570FCE7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2</w:t>
            </w:r>
          </w:p>
          <w:p w14:paraId="14703E3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Ekspert/WOTU/WSSE: 1</w:t>
            </w:r>
          </w:p>
          <w:p w14:paraId="310E8F8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WOTUW/WSSE: 1</w:t>
            </w:r>
          </w:p>
          <w:p w14:paraId="16A6057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7</w:t>
            </w:r>
          </w:p>
          <w:p w14:paraId="7A2B852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2</w:t>
            </w:r>
          </w:p>
          <w:p w14:paraId="729F5552"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Policja: 52</w:t>
            </w:r>
          </w:p>
        </w:tc>
      </w:tr>
      <w:tr w:rsidR="007C5D13" w:rsidRPr="007C5D13" w14:paraId="4A3051F8" w14:textId="77777777" w:rsidTr="00CC1E68">
        <w:tc>
          <w:tcPr>
            <w:tcW w:w="3686" w:type="dxa"/>
            <w:vMerge/>
          </w:tcPr>
          <w:p w14:paraId="3E9D74D5" w14:textId="77777777" w:rsidR="007C5D13" w:rsidRPr="00F45514" w:rsidRDefault="007C5D13" w:rsidP="007C5D13">
            <w:pPr>
              <w:rPr>
                <w:rFonts w:ascii="Arial" w:eastAsiaTheme="minorHAnsi" w:hAnsi="Arial" w:cs="Arial"/>
                <w:sz w:val="18"/>
                <w:szCs w:val="18"/>
              </w:rPr>
            </w:pPr>
          </w:p>
        </w:tc>
        <w:tc>
          <w:tcPr>
            <w:tcW w:w="2977" w:type="dxa"/>
          </w:tcPr>
          <w:p w14:paraId="3997EE6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konferencji, seminariów, narad, szkoleń, warsztatów</w:t>
            </w:r>
          </w:p>
        </w:tc>
        <w:tc>
          <w:tcPr>
            <w:tcW w:w="1559" w:type="dxa"/>
          </w:tcPr>
          <w:p w14:paraId="14A1321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100/rok</w:t>
            </w:r>
          </w:p>
        </w:tc>
        <w:tc>
          <w:tcPr>
            <w:tcW w:w="3401" w:type="dxa"/>
            <w:vMerge/>
          </w:tcPr>
          <w:p w14:paraId="070B8C4D" w14:textId="77777777" w:rsidR="007C5D13" w:rsidRPr="00F45514" w:rsidRDefault="007C5D13" w:rsidP="007C5D13">
            <w:pPr>
              <w:rPr>
                <w:rFonts w:ascii="Arial" w:eastAsiaTheme="minorHAnsi" w:hAnsi="Arial" w:cs="Arial"/>
                <w:sz w:val="18"/>
                <w:szCs w:val="18"/>
              </w:rPr>
            </w:pPr>
          </w:p>
        </w:tc>
        <w:tc>
          <w:tcPr>
            <w:tcW w:w="3685" w:type="dxa"/>
          </w:tcPr>
          <w:p w14:paraId="611227A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województwa/Ekspert: 60</w:t>
            </w:r>
          </w:p>
          <w:p w14:paraId="108949E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9 785</w:t>
            </w:r>
          </w:p>
          <w:p w14:paraId="7DE4066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198</w:t>
            </w:r>
          </w:p>
          <w:p w14:paraId="2FD6196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238</w:t>
            </w:r>
          </w:p>
          <w:p w14:paraId="439832D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Ekspert/WOTUW/WSSE: 241</w:t>
            </w:r>
          </w:p>
          <w:p w14:paraId="40E3606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WOTUW/WSSE: 237</w:t>
            </w:r>
          </w:p>
          <w:p w14:paraId="6DF7659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42</w:t>
            </w:r>
          </w:p>
          <w:p w14:paraId="4701B8A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bd</w:t>
            </w:r>
          </w:p>
          <w:p w14:paraId="28150A13"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Policja: 5 000</w:t>
            </w:r>
          </w:p>
        </w:tc>
      </w:tr>
      <w:tr w:rsidR="007C5D13" w:rsidRPr="007C5D13" w14:paraId="18D7F182" w14:textId="77777777" w:rsidTr="00CC1E68">
        <w:tc>
          <w:tcPr>
            <w:tcW w:w="3686" w:type="dxa"/>
          </w:tcPr>
          <w:p w14:paraId="3AC5737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3.2 Monitorowanie, badanie problematyki związanej z sytuacją epidemiologiczną w zakresie używania środków odurzających, substancji psychotropowych, środków zastępczych i NSP, spożywania alkoholu (z uwzględnieniem monitorowania poziomu i struktury spożycia oraz dostępności alkoholu) oraz w zakresie uzależnień behawioralnych oraz zagrożeń zakażeniem wirusem HIV</w:t>
            </w:r>
          </w:p>
        </w:tc>
        <w:tc>
          <w:tcPr>
            <w:tcW w:w="2977" w:type="dxa"/>
          </w:tcPr>
          <w:p w14:paraId="43EC0E1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zrealizowanych i opracowanych badań, szacunków, diagnoz</w:t>
            </w:r>
          </w:p>
          <w:p w14:paraId="51E5BBCF" w14:textId="77777777" w:rsidR="007C5D13" w:rsidRPr="00F45514" w:rsidRDefault="007C5D13" w:rsidP="007C5D13">
            <w:pPr>
              <w:jc w:val="both"/>
              <w:rPr>
                <w:rFonts w:ascii="Arial" w:eastAsiaTheme="minorHAnsi" w:hAnsi="Arial" w:cs="Arial"/>
                <w:sz w:val="18"/>
                <w:szCs w:val="18"/>
              </w:rPr>
            </w:pPr>
          </w:p>
        </w:tc>
        <w:tc>
          <w:tcPr>
            <w:tcW w:w="1559" w:type="dxa"/>
          </w:tcPr>
          <w:p w14:paraId="7562CF2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tcPr>
          <w:p w14:paraId="6AB2455D" w14:textId="107A641B"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powiatowe,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w:t>
            </w:r>
          </w:p>
          <w:p w14:paraId="541BE92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o narkotykach i narkomanii WM, WOTUW, ROPS, organizacje pozarządowe.</w:t>
            </w:r>
          </w:p>
        </w:tc>
        <w:tc>
          <w:tcPr>
            <w:tcW w:w="3685" w:type="dxa"/>
          </w:tcPr>
          <w:p w14:paraId="4DCCA4B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powiatowe/Organizacje pozarządowe: 1</w:t>
            </w:r>
          </w:p>
          <w:p w14:paraId="3ED7934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49</w:t>
            </w:r>
          </w:p>
          <w:p w14:paraId="6F3A480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9</w:t>
            </w:r>
          </w:p>
          <w:p w14:paraId="29EB60E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w:t>
            </w:r>
          </w:p>
          <w:p w14:paraId="45F18F0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Przygotowanie do badania ankietowego, które będzie realizowane  w 2023 r., wizyta w Europejskim Centrum Monitorowania Narkotyków i Narkomanii</w:t>
            </w:r>
          </w:p>
          <w:p w14:paraId="5F09DFB4" w14:textId="77777777" w:rsidR="007C5D13" w:rsidRPr="00F45514" w:rsidRDefault="007C5D13" w:rsidP="007C5D13">
            <w:pPr>
              <w:rPr>
                <w:rFonts w:ascii="Arial" w:eastAsiaTheme="minorHAnsi" w:hAnsi="Arial" w:cs="Arial"/>
                <w:sz w:val="18"/>
                <w:szCs w:val="18"/>
              </w:rPr>
            </w:pPr>
          </w:p>
        </w:tc>
      </w:tr>
      <w:tr w:rsidR="007C5D13" w:rsidRPr="007C5D13" w14:paraId="52F4FB40" w14:textId="77777777" w:rsidTr="00CC1E68">
        <w:tc>
          <w:tcPr>
            <w:tcW w:w="3686" w:type="dxa"/>
            <w:vMerge w:val="restart"/>
          </w:tcPr>
          <w:p w14:paraId="2F58B80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3.3 Rozwijanie platformy współpracy pomiędzy instytucjami działającymi w obszarze uzależnień</w:t>
            </w:r>
          </w:p>
        </w:tc>
        <w:tc>
          <w:tcPr>
            <w:tcW w:w="2977" w:type="dxa"/>
          </w:tcPr>
          <w:p w14:paraId="7998E06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spotkań platformy współpracy</w:t>
            </w:r>
          </w:p>
          <w:p w14:paraId="78E58C8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udział w spotkaniach platformy współpracy</w:t>
            </w:r>
          </w:p>
        </w:tc>
        <w:tc>
          <w:tcPr>
            <w:tcW w:w="1559" w:type="dxa"/>
          </w:tcPr>
          <w:p w14:paraId="194E2C2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6701BFA5" w14:textId="210519A0"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powiatowe,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 WOTUW, organizacje pozarządowe, Policja</w:t>
            </w:r>
          </w:p>
        </w:tc>
        <w:tc>
          <w:tcPr>
            <w:tcW w:w="3685" w:type="dxa"/>
          </w:tcPr>
          <w:p w14:paraId="4921FC1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1</w:t>
            </w:r>
          </w:p>
          <w:p w14:paraId="37D13F2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3</w:t>
            </w:r>
          </w:p>
          <w:p w14:paraId="7170562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53</w:t>
            </w:r>
          </w:p>
          <w:p w14:paraId="7DA58BE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Ekspert: 2</w:t>
            </w:r>
          </w:p>
        </w:tc>
      </w:tr>
      <w:tr w:rsidR="007C5D13" w:rsidRPr="007C5D13" w14:paraId="7FF4D3B9" w14:textId="77777777" w:rsidTr="00CC1E68">
        <w:tc>
          <w:tcPr>
            <w:tcW w:w="3686" w:type="dxa"/>
            <w:vMerge/>
          </w:tcPr>
          <w:p w14:paraId="1B57BA77" w14:textId="77777777" w:rsidR="007C5D13" w:rsidRPr="00F45514" w:rsidRDefault="007C5D13" w:rsidP="007C5D13">
            <w:pPr>
              <w:rPr>
                <w:rFonts w:ascii="Arial" w:eastAsiaTheme="minorHAnsi" w:hAnsi="Arial" w:cs="Arial"/>
                <w:sz w:val="18"/>
                <w:szCs w:val="18"/>
              </w:rPr>
            </w:pPr>
          </w:p>
        </w:tc>
        <w:tc>
          <w:tcPr>
            <w:tcW w:w="2977" w:type="dxa"/>
          </w:tcPr>
          <w:p w14:paraId="0F99368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instytucji, których przedstawiciele brali udział w spotkaniach</w:t>
            </w:r>
          </w:p>
        </w:tc>
        <w:tc>
          <w:tcPr>
            <w:tcW w:w="1559" w:type="dxa"/>
          </w:tcPr>
          <w:p w14:paraId="03CCD37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63D89B6C" w14:textId="77777777" w:rsidR="007C5D13" w:rsidRPr="00F45514" w:rsidRDefault="007C5D13" w:rsidP="007C5D13">
            <w:pPr>
              <w:jc w:val="both"/>
              <w:rPr>
                <w:rFonts w:ascii="Arial" w:eastAsiaTheme="minorHAnsi" w:hAnsi="Arial" w:cs="Arial"/>
                <w:sz w:val="18"/>
                <w:szCs w:val="18"/>
              </w:rPr>
            </w:pPr>
          </w:p>
        </w:tc>
        <w:tc>
          <w:tcPr>
            <w:tcW w:w="3685" w:type="dxa"/>
          </w:tcPr>
          <w:p w14:paraId="07CF645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24</w:t>
            </w:r>
          </w:p>
          <w:p w14:paraId="3A4A0D5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54</w:t>
            </w:r>
          </w:p>
          <w:p w14:paraId="45EF90D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186</w:t>
            </w:r>
          </w:p>
          <w:p w14:paraId="12952D3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 xml:space="preserve">Ekspert: 19 </w:t>
            </w:r>
          </w:p>
        </w:tc>
      </w:tr>
      <w:tr w:rsidR="007C5D13" w:rsidRPr="007C5D13" w14:paraId="730F3C4F" w14:textId="77777777" w:rsidTr="00CC1E68">
        <w:tc>
          <w:tcPr>
            <w:tcW w:w="3686" w:type="dxa"/>
          </w:tcPr>
          <w:p w14:paraId="6E6B4F40" w14:textId="38116DB6"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3.4 Rozwijanie i wspieranie działań Eksperta Wojewódzkiego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o Narkotykach i Narkomanii Województwa Małopolskiego w realizacji zadań statutowych </w:t>
            </w:r>
            <w:r w:rsidR="007966C4" w:rsidRPr="00F45514">
              <w:rPr>
                <w:rFonts w:ascii="Arial" w:eastAsiaTheme="minorHAnsi" w:hAnsi="Arial" w:cs="Arial"/>
                <w:sz w:val="18"/>
                <w:szCs w:val="18"/>
              </w:rPr>
              <w:t>–</w:t>
            </w:r>
            <w:r w:rsidRPr="00F45514">
              <w:rPr>
                <w:rFonts w:ascii="Arial" w:eastAsiaTheme="minorHAnsi" w:hAnsi="Arial" w:cs="Arial"/>
                <w:sz w:val="18"/>
                <w:szCs w:val="18"/>
              </w:rPr>
              <w:t xml:space="preserve"> zarządzanie i koordynacja Programu</w:t>
            </w:r>
          </w:p>
        </w:tc>
        <w:tc>
          <w:tcPr>
            <w:tcW w:w="2977" w:type="dxa"/>
          </w:tcPr>
          <w:p w14:paraId="25CC2B9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Nakłady finansowe na koordynację i realizację Programu.</w:t>
            </w:r>
          </w:p>
        </w:tc>
        <w:tc>
          <w:tcPr>
            <w:tcW w:w="1559" w:type="dxa"/>
          </w:tcPr>
          <w:p w14:paraId="24B0CB2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150 tys./rok</w:t>
            </w:r>
          </w:p>
        </w:tc>
        <w:tc>
          <w:tcPr>
            <w:tcW w:w="3401" w:type="dxa"/>
          </w:tcPr>
          <w:p w14:paraId="2D6F1AD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w:t>
            </w:r>
          </w:p>
        </w:tc>
        <w:tc>
          <w:tcPr>
            <w:tcW w:w="3685" w:type="dxa"/>
          </w:tcPr>
          <w:p w14:paraId="1A66A63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180 000 zł</w:t>
            </w:r>
          </w:p>
          <w:p w14:paraId="6F037793" w14:textId="77777777" w:rsidR="007C5D13" w:rsidRPr="00F45514" w:rsidRDefault="007C5D13" w:rsidP="007C5D13">
            <w:pPr>
              <w:jc w:val="both"/>
              <w:rPr>
                <w:rFonts w:ascii="Arial" w:eastAsiaTheme="minorHAnsi" w:hAnsi="Arial" w:cs="Arial"/>
                <w:sz w:val="18"/>
                <w:szCs w:val="18"/>
              </w:rPr>
            </w:pPr>
          </w:p>
        </w:tc>
      </w:tr>
      <w:tr w:rsidR="007C5D13" w:rsidRPr="007C5D13" w14:paraId="492D5F0C" w14:textId="77777777" w:rsidTr="00CC1E68">
        <w:tc>
          <w:tcPr>
            <w:tcW w:w="3686" w:type="dxa"/>
          </w:tcPr>
          <w:p w14:paraId="2A8990EC" w14:textId="1F870EB8" w:rsidR="007C5D13" w:rsidRPr="00F45514" w:rsidRDefault="007C5D13" w:rsidP="007C5D13">
            <w:pPr>
              <w:tabs>
                <w:tab w:val="left" w:pos="780"/>
              </w:tabs>
              <w:rPr>
                <w:rFonts w:ascii="Arial" w:eastAsiaTheme="minorHAnsi" w:hAnsi="Arial" w:cs="Arial"/>
                <w:sz w:val="18"/>
                <w:szCs w:val="18"/>
              </w:rPr>
            </w:pPr>
            <w:r w:rsidRPr="00F45514">
              <w:rPr>
                <w:rFonts w:ascii="Arial" w:eastAsiaTheme="minorHAnsi" w:hAnsi="Arial" w:cs="Arial"/>
                <w:sz w:val="18"/>
                <w:szCs w:val="18"/>
              </w:rPr>
              <w:t xml:space="preserve">3.5 Wspieranie WOTUW w realizacji zadań statutowych </w:t>
            </w:r>
            <w:r w:rsidR="007966C4" w:rsidRPr="00F45514">
              <w:rPr>
                <w:rFonts w:ascii="Arial" w:eastAsiaTheme="minorHAnsi" w:hAnsi="Arial" w:cs="Arial"/>
                <w:sz w:val="18"/>
                <w:szCs w:val="18"/>
              </w:rPr>
              <w:t>–</w:t>
            </w:r>
            <w:r w:rsidRPr="00F45514">
              <w:rPr>
                <w:rFonts w:ascii="Arial" w:eastAsiaTheme="minorHAnsi" w:hAnsi="Arial" w:cs="Arial"/>
                <w:sz w:val="18"/>
                <w:szCs w:val="18"/>
              </w:rPr>
              <w:t xml:space="preserve"> zarządzanie i koordynacja Programu.</w:t>
            </w:r>
          </w:p>
        </w:tc>
        <w:tc>
          <w:tcPr>
            <w:tcW w:w="2977" w:type="dxa"/>
          </w:tcPr>
          <w:p w14:paraId="7A8968B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Nakłady finansowe na koordynację i realizację Programu przez WOTUW</w:t>
            </w:r>
          </w:p>
        </w:tc>
        <w:tc>
          <w:tcPr>
            <w:tcW w:w="1559" w:type="dxa"/>
          </w:tcPr>
          <w:p w14:paraId="0482995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200 tys./rok</w:t>
            </w:r>
          </w:p>
        </w:tc>
        <w:tc>
          <w:tcPr>
            <w:tcW w:w="3401" w:type="dxa"/>
          </w:tcPr>
          <w:p w14:paraId="21421B7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w:t>
            </w:r>
          </w:p>
        </w:tc>
        <w:tc>
          <w:tcPr>
            <w:tcW w:w="3685" w:type="dxa"/>
          </w:tcPr>
          <w:p w14:paraId="002565AD"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250 000 zł</w:t>
            </w:r>
          </w:p>
          <w:p w14:paraId="35BA5A77" w14:textId="77777777" w:rsidR="007C5D13" w:rsidRPr="00F45514" w:rsidRDefault="007C5D13" w:rsidP="007C5D13">
            <w:pPr>
              <w:jc w:val="both"/>
              <w:rPr>
                <w:rFonts w:ascii="Arial" w:eastAsiaTheme="minorHAnsi" w:hAnsi="Arial" w:cs="Arial"/>
                <w:sz w:val="18"/>
                <w:szCs w:val="18"/>
              </w:rPr>
            </w:pPr>
          </w:p>
        </w:tc>
      </w:tr>
      <w:tr w:rsidR="007C5D13" w:rsidRPr="007C5D13" w14:paraId="7F6D22D2" w14:textId="77777777" w:rsidTr="00CC1E68">
        <w:tc>
          <w:tcPr>
            <w:tcW w:w="3686" w:type="dxa"/>
            <w:vMerge w:val="restart"/>
          </w:tcPr>
          <w:p w14:paraId="6CA4331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3.6 Prowadzenie i rozwijanie strony internetowej województwa małopolskiego dotyczącej profilaktyki</w:t>
            </w:r>
          </w:p>
        </w:tc>
        <w:tc>
          <w:tcPr>
            <w:tcW w:w="2977" w:type="dxa"/>
          </w:tcPr>
          <w:p w14:paraId="7248CA2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odwiedzających stronę.</w:t>
            </w:r>
          </w:p>
        </w:tc>
        <w:tc>
          <w:tcPr>
            <w:tcW w:w="1559" w:type="dxa"/>
            <w:shd w:val="clear" w:color="auto" w:fill="auto"/>
          </w:tcPr>
          <w:p w14:paraId="6D7F26A2" w14:textId="77777777" w:rsidR="007C5D13" w:rsidRPr="00F45514" w:rsidRDefault="007C5D13" w:rsidP="007C5D13">
            <w:pPr>
              <w:rPr>
                <w:rFonts w:ascii="Arial" w:eastAsiaTheme="minorHAnsi" w:hAnsi="Arial" w:cs="Arial"/>
                <w:sz w:val="18"/>
                <w:szCs w:val="18"/>
                <w:highlight w:val="yellow"/>
              </w:rPr>
            </w:pPr>
            <w:r w:rsidRPr="00F45514">
              <w:rPr>
                <w:rFonts w:ascii="Arial" w:eastAsiaTheme="minorHAnsi" w:hAnsi="Arial" w:cs="Arial"/>
                <w:sz w:val="18"/>
                <w:szCs w:val="18"/>
              </w:rPr>
              <w:t>Min. 500/rok</w:t>
            </w:r>
          </w:p>
        </w:tc>
        <w:tc>
          <w:tcPr>
            <w:tcW w:w="3401" w:type="dxa"/>
            <w:vMerge w:val="restart"/>
          </w:tcPr>
          <w:p w14:paraId="41F9FC2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w:t>
            </w:r>
          </w:p>
        </w:tc>
        <w:tc>
          <w:tcPr>
            <w:tcW w:w="3685" w:type="dxa"/>
          </w:tcPr>
          <w:p w14:paraId="2E4C36C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 xml:space="preserve">Samorząd województwa: 69 826 </w:t>
            </w:r>
          </w:p>
          <w:p w14:paraId="3CDDF70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(110 982 odsłon)</w:t>
            </w:r>
          </w:p>
          <w:p w14:paraId="2A5AFB73" w14:textId="77777777" w:rsidR="007C5D13" w:rsidRPr="00F45514" w:rsidRDefault="007C5D13" w:rsidP="007C5D13">
            <w:pPr>
              <w:jc w:val="both"/>
              <w:rPr>
                <w:rFonts w:ascii="Arial" w:eastAsiaTheme="minorHAnsi" w:hAnsi="Arial" w:cs="Arial"/>
                <w:sz w:val="18"/>
                <w:szCs w:val="18"/>
              </w:rPr>
            </w:pPr>
          </w:p>
        </w:tc>
      </w:tr>
      <w:tr w:rsidR="007C5D13" w:rsidRPr="007C5D13" w14:paraId="2EDC2EF4" w14:textId="77777777" w:rsidTr="00CC1E68">
        <w:tc>
          <w:tcPr>
            <w:tcW w:w="3686" w:type="dxa"/>
            <w:vMerge/>
          </w:tcPr>
          <w:p w14:paraId="18DDCD66" w14:textId="77777777" w:rsidR="007C5D13" w:rsidRPr="00F45514" w:rsidRDefault="007C5D13" w:rsidP="007C5D13">
            <w:pPr>
              <w:rPr>
                <w:rFonts w:ascii="Arial" w:eastAsiaTheme="minorHAnsi" w:hAnsi="Arial" w:cs="Arial"/>
                <w:sz w:val="18"/>
                <w:szCs w:val="18"/>
              </w:rPr>
            </w:pPr>
          </w:p>
        </w:tc>
        <w:tc>
          <w:tcPr>
            <w:tcW w:w="2977" w:type="dxa"/>
          </w:tcPr>
          <w:p w14:paraId="101D865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zamieszczonych treści w obszarze uzależnień</w:t>
            </w:r>
          </w:p>
        </w:tc>
        <w:tc>
          <w:tcPr>
            <w:tcW w:w="1559" w:type="dxa"/>
          </w:tcPr>
          <w:p w14:paraId="57B6971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12CFE42B" w14:textId="77777777" w:rsidR="007C5D13" w:rsidRPr="00F45514" w:rsidRDefault="007C5D13" w:rsidP="007C5D13">
            <w:pPr>
              <w:jc w:val="both"/>
              <w:rPr>
                <w:rFonts w:ascii="Arial" w:eastAsiaTheme="minorHAnsi" w:hAnsi="Arial" w:cs="Arial"/>
                <w:sz w:val="18"/>
                <w:szCs w:val="18"/>
              </w:rPr>
            </w:pPr>
          </w:p>
        </w:tc>
        <w:tc>
          <w:tcPr>
            <w:tcW w:w="3685" w:type="dxa"/>
          </w:tcPr>
          <w:p w14:paraId="4C70F4A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15 artykułów/informacji</w:t>
            </w:r>
          </w:p>
          <w:p w14:paraId="24676D63" w14:textId="77777777" w:rsidR="007C5D13" w:rsidRPr="00F45514" w:rsidRDefault="007C5D13" w:rsidP="007C5D13">
            <w:pPr>
              <w:jc w:val="both"/>
              <w:rPr>
                <w:rFonts w:ascii="Arial" w:eastAsiaTheme="minorHAnsi" w:hAnsi="Arial" w:cs="Arial"/>
                <w:sz w:val="18"/>
                <w:szCs w:val="18"/>
              </w:rPr>
            </w:pPr>
          </w:p>
        </w:tc>
      </w:tr>
      <w:tr w:rsidR="007C5D13" w:rsidRPr="007C5D13" w14:paraId="6CA5FE09" w14:textId="77777777" w:rsidTr="00CC1E68">
        <w:tc>
          <w:tcPr>
            <w:tcW w:w="3686" w:type="dxa"/>
          </w:tcPr>
          <w:p w14:paraId="5002252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3.7 Wspieranie działalności środowisk samopomocowych, abstynenckich oraz duszpasterstw trzeźwości</w:t>
            </w:r>
          </w:p>
        </w:tc>
        <w:tc>
          <w:tcPr>
            <w:tcW w:w="2977" w:type="dxa"/>
          </w:tcPr>
          <w:p w14:paraId="7D57185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samopomocowych oraz abstynenckich</w:t>
            </w:r>
          </w:p>
        </w:tc>
        <w:tc>
          <w:tcPr>
            <w:tcW w:w="1559" w:type="dxa"/>
          </w:tcPr>
          <w:p w14:paraId="114D81A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20/rok</w:t>
            </w:r>
          </w:p>
        </w:tc>
        <w:tc>
          <w:tcPr>
            <w:tcW w:w="3401" w:type="dxa"/>
          </w:tcPr>
          <w:p w14:paraId="657462A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i powiatowe, WOTUW, placówki leczenia uzależnień, organizacje pozarządowe</w:t>
            </w:r>
          </w:p>
        </w:tc>
        <w:tc>
          <w:tcPr>
            <w:tcW w:w="3685" w:type="dxa"/>
          </w:tcPr>
          <w:p w14:paraId="3CF958DD"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92</w:t>
            </w:r>
          </w:p>
          <w:p w14:paraId="44D2F8F7" w14:textId="77777777" w:rsidR="007C5D13" w:rsidRPr="00F45514" w:rsidRDefault="007C5D13" w:rsidP="007C5D13">
            <w:pPr>
              <w:jc w:val="both"/>
              <w:rPr>
                <w:rFonts w:ascii="Arial" w:eastAsiaTheme="minorHAnsi" w:hAnsi="Arial" w:cs="Arial"/>
                <w:sz w:val="18"/>
                <w:szCs w:val="18"/>
              </w:rPr>
            </w:pPr>
          </w:p>
        </w:tc>
      </w:tr>
    </w:tbl>
    <w:p w14:paraId="2A1D75CC" w14:textId="3E98D59C" w:rsidR="00EE410D" w:rsidRPr="00013F4B" w:rsidRDefault="00EE410D" w:rsidP="00EE410D">
      <w:pPr>
        <w:spacing w:before="120" w:line="276" w:lineRule="auto"/>
        <w:jc w:val="both"/>
        <w:rPr>
          <w:rFonts w:ascii="Arial" w:hAnsi="Arial" w:cs="Arial"/>
          <w:sz w:val="16"/>
          <w:szCs w:val="16"/>
        </w:rPr>
      </w:pPr>
      <w:r w:rsidRPr="00013F4B">
        <w:rPr>
          <w:rFonts w:ascii="Arial" w:hAnsi="Arial" w:cs="Arial"/>
          <w:sz w:val="16"/>
          <w:szCs w:val="16"/>
        </w:rPr>
        <w:t xml:space="preserve">Źródło: Opracowanie własne Departamentu </w:t>
      </w:r>
      <w:r w:rsidR="0086586F" w:rsidRPr="00013F4B">
        <w:rPr>
          <w:rFonts w:ascii="Arial" w:hAnsi="Arial" w:cs="Arial"/>
          <w:sz w:val="16"/>
          <w:szCs w:val="16"/>
        </w:rPr>
        <w:t xml:space="preserve">Zdrowia, Rodziny, Równego Traktowania i Polityki Społecznej </w:t>
      </w:r>
      <w:r w:rsidRPr="00013F4B">
        <w:rPr>
          <w:rFonts w:ascii="Arial" w:hAnsi="Arial" w:cs="Arial"/>
          <w:sz w:val="16"/>
          <w:szCs w:val="16"/>
        </w:rPr>
        <w:t>UMWM na podstawie przesłanych danych z poszczególnych instytucji.</w:t>
      </w:r>
    </w:p>
    <w:p w14:paraId="473CE6A8" w14:textId="77777777" w:rsidR="00EE410D" w:rsidRPr="00013F4B" w:rsidRDefault="00EE410D" w:rsidP="00EE410D">
      <w:pPr>
        <w:pStyle w:val="Akapitzlist"/>
        <w:spacing w:after="0"/>
        <w:ind w:left="0"/>
        <w:jc w:val="both"/>
        <w:rPr>
          <w:rFonts w:ascii="Arial" w:hAnsi="Arial" w:cs="Arial"/>
          <w:color w:val="FF0000"/>
          <w:lang w:val="pl-PL"/>
        </w:rPr>
        <w:sectPr w:rsidR="00EE410D" w:rsidRPr="00013F4B" w:rsidSect="00846E81">
          <w:footerReference w:type="first" r:id="rId78"/>
          <w:pgSz w:w="16838" w:h="11906" w:orient="landscape"/>
          <w:pgMar w:top="1418" w:right="1418" w:bottom="1418" w:left="1418" w:header="708" w:footer="708" w:gutter="0"/>
          <w:cols w:space="708"/>
          <w:titlePg/>
          <w:docGrid w:linePitch="360"/>
        </w:sectPr>
      </w:pPr>
    </w:p>
    <w:p w14:paraId="267D4522" w14:textId="257C5396" w:rsidR="00386552" w:rsidRPr="00DE3686" w:rsidRDefault="00400C27" w:rsidP="00313B13">
      <w:pPr>
        <w:pStyle w:val="Nagwek2"/>
        <w:spacing w:before="0"/>
        <w:jc w:val="both"/>
        <w:rPr>
          <w:rFonts w:ascii="Arial" w:hAnsi="Arial" w:cs="Arial"/>
          <w:i w:val="0"/>
          <w:color w:val="002060"/>
          <w:sz w:val="24"/>
          <w:szCs w:val="24"/>
        </w:rPr>
      </w:pPr>
      <w:bookmarkStart w:id="38" w:name="_Toc507485602"/>
      <w:bookmarkStart w:id="39" w:name="_Toc66016818"/>
      <w:bookmarkStart w:id="40" w:name="_Toc128990819"/>
      <w:r w:rsidRPr="00DE3686">
        <w:rPr>
          <w:rFonts w:ascii="Arial" w:hAnsi="Arial" w:cs="Arial"/>
          <w:i w:val="0"/>
          <w:color w:val="002060"/>
          <w:sz w:val="24"/>
          <w:szCs w:val="24"/>
        </w:rPr>
        <w:t xml:space="preserve">Załącznik nr </w:t>
      </w:r>
      <w:r w:rsidR="006E710F" w:rsidRPr="00DE3686">
        <w:rPr>
          <w:rFonts w:ascii="Arial" w:hAnsi="Arial" w:cs="Arial"/>
          <w:i w:val="0"/>
          <w:color w:val="002060"/>
          <w:sz w:val="24"/>
          <w:szCs w:val="24"/>
        </w:rPr>
        <w:t>2</w:t>
      </w:r>
      <w:r w:rsidRPr="00DE3686">
        <w:rPr>
          <w:rFonts w:ascii="Arial" w:hAnsi="Arial" w:cs="Arial"/>
          <w:i w:val="0"/>
          <w:color w:val="002060"/>
          <w:sz w:val="24"/>
          <w:szCs w:val="24"/>
        </w:rPr>
        <w:t xml:space="preserve"> </w:t>
      </w:r>
      <w:r w:rsidR="00386552" w:rsidRPr="00DE3686">
        <w:rPr>
          <w:rFonts w:ascii="Arial" w:hAnsi="Arial" w:cs="Arial"/>
          <w:i w:val="0"/>
          <w:color w:val="002060"/>
          <w:sz w:val="24"/>
          <w:szCs w:val="24"/>
        </w:rPr>
        <w:t xml:space="preserve">Zasoby instytucjonalne w województwie małopolskim </w:t>
      </w:r>
      <w:r w:rsidR="00B2337B" w:rsidRPr="00DE3686">
        <w:rPr>
          <w:rFonts w:ascii="Arial" w:hAnsi="Arial" w:cs="Arial"/>
          <w:i w:val="0"/>
          <w:color w:val="002060"/>
          <w:sz w:val="24"/>
          <w:szCs w:val="24"/>
        </w:rPr>
        <w:br/>
      </w:r>
      <w:r w:rsidR="00386552" w:rsidRPr="00DE3686">
        <w:rPr>
          <w:rFonts w:ascii="Arial" w:hAnsi="Arial" w:cs="Arial"/>
          <w:i w:val="0"/>
          <w:color w:val="002060"/>
          <w:sz w:val="24"/>
          <w:szCs w:val="24"/>
        </w:rPr>
        <w:t>w 20</w:t>
      </w:r>
      <w:r w:rsidR="006B24FF" w:rsidRPr="00DE3686">
        <w:rPr>
          <w:rFonts w:ascii="Arial" w:hAnsi="Arial" w:cs="Arial"/>
          <w:i w:val="0"/>
          <w:color w:val="002060"/>
          <w:sz w:val="24"/>
          <w:szCs w:val="24"/>
        </w:rPr>
        <w:t>2</w:t>
      </w:r>
      <w:r w:rsidR="006E710F" w:rsidRPr="00DE3686">
        <w:rPr>
          <w:rFonts w:ascii="Arial" w:hAnsi="Arial" w:cs="Arial"/>
          <w:i w:val="0"/>
          <w:color w:val="002060"/>
          <w:sz w:val="24"/>
          <w:szCs w:val="24"/>
        </w:rPr>
        <w:t>2</w:t>
      </w:r>
      <w:r w:rsidR="00386552" w:rsidRPr="00DE3686">
        <w:rPr>
          <w:rFonts w:ascii="Arial" w:hAnsi="Arial" w:cs="Arial"/>
          <w:i w:val="0"/>
          <w:color w:val="002060"/>
          <w:sz w:val="24"/>
          <w:szCs w:val="24"/>
        </w:rPr>
        <w:t xml:space="preserve"> roku w zakresie leczenia uzależnień</w:t>
      </w:r>
      <w:r w:rsidR="0000448D" w:rsidRPr="00DE3686">
        <w:rPr>
          <w:rFonts w:ascii="Arial" w:hAnsi="Arial" w:cs="Arial"/>
          <w:i w:val="0"/>
          <w:color w:val="002060"/>
          <w:sz w:val="24"/>
          <w:szCs w:val="24"/>
        </w:rPr>
        <w:t>.</w:t>
      </w:r>
      <w:bookmarkEnd w:id="38"/>
      <w:bookmarkEnd w:id="39"/>
      <w:bookmarkEnd w:id="40"/>
    </w:p>
    <w:p w14:paraId="2ED1E778" w14:textId="721A0010" w:rsidR="00386552" w:rsidRPr="000E71C2" w:rsidRDefault="0042604D" w:rsidP="006D7B40">
      <w:pPr>
        <w:shd w:val="clear" w:color="auto" w:fill="FFFFFF"/>
        <w:spacing w:line="276" w:lineRule="auto"/>
        <w:ind w:right="5" w:firstLine="708"/>
        <w:jc w:val="both"/>
        <w:rPr>
          <w:rFonts w:ascii="Arial" w:hAnsi="Arial" w:cs="Arial"/>
          <w:sz w:val="22"/>
          <w:szCs w:val="22"/>
        </w:rPr>
      </w:pPr>
      <w:r w:rsidRPr="000E71C2">
        <w:rPr>
          <w:rFonts w:ascii="Arial" w:hAnsi="Arial" w:cs="Arial"/>
          <w:sz w:val="22"/>
          <w:szCs w:val="22"/>
        </w:rPr>
        <w:t xml:space="preserve">W </w:t>
      </w:r>
      <w:r w:rsidR="00386552" w:rsidRPr="000E71C2">
        <w:rPr>
          <w:rFonts w:ascii="Arial" w:hAnsi="Arial" w:cs="Arial"/>
          <w:sz w:val="22"/>
          <w:szCs w:val="22"/>
        </w:rPr>
        <w:t>województwie małopolskim jednostki samorządu terytorialnego (gminy, powiaty, województwo) ściśle współpracują z instytucjami, powołanymi by wspomagać realizację zadań związanych z profilaktyką</w:t>
      </w:r>
      <w:r w:rsidR="00487F08" w:rsidRPr="000E71C2">
        <w:rPr>
          <w:rFonts w:ascii="Arial" w:hAnsi="Arial" w:cs="Arial"/>
          <w:sz w:val="22"/>
          <w:szCs w:val="22"/>
        </w:rPr>
        <w:t xml:space="preserve"> </w:t>
      </w:r>
      <w:r w:rsidR="00386552" w:rsidRPr="000E71C2">
        <w:rPr>
          <w:rFonts w:ascii="Arial" w:hAnsi="Arial" w:cs="Arial"/>
          <w:sz w:val="22"/>
          <w:szCs w:val="22"/>
        </w:rPr>
        <w:t>i przeciwdziałaniem uzależnieniom</w:t>
      </w:r>
      <w:r w:rsidR="00DE3686" w:rsidRPr="000E71C2">
        <w:rPr>
          <w:rFonts w:ascii="Arial" w:hAnsi="Arial" w:cs="Arial"/>
          <w:sz w:val="22"/>
          <w:szCs w:val="22"/>
        </w:rPr>
        <w:t xml:space="preserve">. </w:t>
      </w:r>
      <w:r w:rsidR="00386552" w:rsidRPr="000E71C2">
        <w:rPr>
          <w:rFonts w:ascii="Arial" w:hAnsi="Arial" w:cs="Arial"/>
          <w:bCs/>
          <w:sz w:val="22"/>
          <w:szCs w:val="22"/>
        </w:rPr>
        <w:t>Na szczeblu wojewódzkim funkcjonują mię</w:t>
      </w:r>
      <w:r w:rsidR="00FB534C">
        <w:rPr>
          <w:rFonts w:ascii="Arial" w:hAnsi="Arial" w:cs="Arial"/>
          <w:bCs/>
          <w:sz w:val="22"/>
          <w:szCs w:val="22"/>
        </w:rPr>
        <w:t>dzy innymi następujące podmioty</w:t>
      </w:r>
      <w:r w:rsidR="00386552" w:rsidRPr="000E71C2">
        <w:rPr>
          <w:rFonts w:ascii="Arial" w:hAnsi="Arial" w:cs="Arial"/>
          <w:bCs/>
          <w:sz w:val="22"/>
          <w:szCs w:val="22"/>
        </w:rPr>
        <w:t>: Wojewódzki Ośrodek Terapii Uzależnienia i Współuzależnienia</w:t>
      </w:r>
      <w:r w:rsidR="00DF2755" w:rsidRPr="000E71C2">
        <w:rPr>
          <w:rFonts w:ascii="Arial" w:hAnsi="Arial" w:cs="Arial"/>
          <w:bCs/>
          <w:sz w:val="22"/>
          <w:szCs w:val="22"/>
        </w:rPr>
        <w:t xml:space="preserve"> w Krakowie</w:t>
      </w:r>
      <w:r w:rsidR="00386552" w:rsidRPr="000E71C2">
        <w:rPr>
          <w:rFonts w:ascii="Arial" w:hAnsi="Arial" w:cs="Arial"/>
          <w:bCs/>
          <w:sz w:val="22"/>
          <w:szCs w:val="22"/>
        </w:rPr>
        <w:t xml:space="preserve">, </w:t>
      </w:r>
      <w:r w:rsidR="00386552" w:rsidRPr="000E71C2">
        <w:rPr>
          <w:rFonts w:ascii="Arial" w:hAnsi="Arial" w:cs="Arial"/>
          <w:sz w:val="22"/>
          <w:szCs w:val="22"/>
        </w:rPr>
        <w:t>Wydział Polityki Społecznej Małopolskiego Urzędu Wojewódzkiego</w:t>
      </w:r>
      <w:r w:rsidR="00386552" w:rsidRPr="000E71C2">
        <w:rPr>
          <w:rFonts w:ascii="Arial" w:hAnsi="Arial" w:cs="Arial"/>
          <w:bCs/>
          <w:sz w:val="22"/>
          <w:szCs w:val="22"/>
        </w:rPr>
        <w:t>, Kuratorium Oświaty</w:t>
      </w:r>
      <w:r w:rsidR="00DF2755" w:rsidRPr="000E71C2">
        <w:rPr>
          <w:rFonts w:ascii="Arial" w:hAnsi="Arial" w:cs="Arial"/>
          <w:bCs/>
          <w:sz w:val="22"/>
          <w:szCs w:val="22"/>
        </w:rPr>
        <w:t xml:space="preserve"> w Krakowie</w:t>
      </w:r>
      <w:r w:rsidR="00386552" w:rsidRPr="000E71C2">
        <w:rPr>
          <w:rFonts w:ascii="Arial" w:hAnsi="Arial" w:cs="Arial"/>
          <w:bCs/>
          <w:sz w:val="22"/>
          <w:szCs w:val="22"/>
        </w:rPr>
        <w:t>, Komenda Wojewódzka Policji w Krakowie, Wojewódzka Stacja Sanitarno-Epidemiologiczna</w:t>
      </w:r>
      <w:r w:rsidR="00DF2755" w:rsidRPr="000E71C2">
        <w:rPr>
          <w:rFonts w:ascii="Arial" w:hAnsi="Arial" w:cs="Arial"/>
          <w:bCs/>
          <w:sz w:val="22"/>
          <w:szCs w:val="22"/>
        </w:rPr>
        <w:t xml:space="preserve"> w Krakowie</w:t>
      </w:r>
      <w:r w:rsidR="00386552" w:rsidRPr="000E71C2">
        <w:rPr>
          <w:rFonts w:ascii="Arial" w:hAnsi="Arial" w:cs="Arial"/>
          <w:bCs/>
          <w:sz w:val="22"/>
          <w:szCs w:val="22"/>
        </w:rPr>
        <w:t>, placówki leczenia uzależnień, sądy, prokuratury okręgowe i prokuratury rejonowe. W powiatach na terenie województwa działają między innymi Powiatowe Centra Pomocy Rodzinie realizujące zadan</w:t>
      </w:r>
      <w:r w:rsidR="00DF2755" w:rsidRPr="000E71C2">
        <w:rPr>
          <w:rFonts w:ascii="Arial" w:hAnsi="Arial" w:cs="Arial"/>
          <w:bCs/>
          <w:sz w:val="22"/>
          <w:szCs w:val="22"/>
        </w:rPr>
        <w:t xml:space="preserve">ia z zakresu pomocy społecznej </w:t>
      </w:r>
      <w:r w:rsidR="00386552" w:rsidRPr="000E71C2">
        <w:rPr>
          <w:rFonts w:ascii="Arial" w:hAnsi="Arial" w:cs="Arial"/>
          <w:bCs/>
          <w:sz w:val="22"/>
          <w:szCs w:val="22"/>
        </w:rPr>
        <w:t xml:space="preserve">i rehabilitacji społecznej oraz poradnie psychologiczno-pedagogiczne. Natomiast gminy powołują Gminne Komisje Rozwiązywania Problemów Alkoholowych, Pełnomocników oraz Koordynatorów gminnych </w:t>
      </w:r>
      <w:r w:rsidR="007966C4" w:rsidRPr="000E71C2">
        <w:rPr>
          <w:rFonts w:ascii="Arial" w:hAnsi="Arial" w:cs="Arial"/>
          <w:bCs/>
          <w:sz w:val="22"/>
          <w:szCs w:val="22"/>
        </w:rPr>
        <w:t>ds</w:t>
      </w:r>
      <w:r w:rsidR="00386552" w:rsidRPr="000E71C2">
        <w:rPr>
          <w:rFonts w:ascii="Arial" w:hAnsi="Arial" w:cs="Arial"/>
          <w:bCs/>
          <w:sz w:val="22"/>
          <w:szCs w:val="22"/>
        </w:rPr>
        <w:t>. profilaktyki i</w:t>
      </w:r>
      <w:r w:rsidR="00DE3686" w:rsidRPr="000E71C2">
        <w:rPr>
          <w:rFonts w:ascii="Arial" w:hAnsi="Arial" w:cs="Arial"/>
          <w:bCs/>
          <w:sz w:val="22"/>
          <w:szCs w:val="22"/>
        </w:rPr>
        <w:t xml:space="preserve"> przeciwdziałania uzależnieniom. </w:t>
      </w:r>
      <w:r w:rsidR="00386552" w:rsidRPr="000E71C2">
        <w:rPr>
          <w:rFonts w:ascii="Arial" w:hAnsi="Arial" w:cs="Arial"/>
          <w:bCs/>
          <w:sz w:val="22"/>
          <w:szCs w:val="22"/>
        </w:rPr>
        <w:t xml:space="preserve">Pomoc można uzyskać także w Ośrodkach Pomocy Społecznej, Ośrodkach Interwencji Kryzysowej, jak również w punktach konsultacyjnych, </w:t>
      </w:r>
      <w:r w:rsidR="006711E6" w:rsidRPr="000E71C2">
        <w:rPr>
          <w:rFonts w:ascii="Arial" w:hAnsi="Arial" w:cs="Arial"/>
          <w:bCs/>
          <w:sz w:val="22"/>
          <w:szCs w:val="22"/>
        </w:rPr>
        <w:t>placówkach wsparcia dziennego</w:t>
      </w:r>
      <w:r w:rsidR="00386552" w:rsidRPr="000E71C2">
        <w:rPr>
          <w:rFonts w:ascii="Arial" w:hAnsi="Arial" w:cs="Arial"/>
          <w:bCs/>
          <w:sz w:val="22"/>
          <w:szCs w:val="22"/>
        </w:rPr>
        <w:t>. Realizowane są także spotkania Międzyinstytucjonalnej Platformy Współpracy na rzecz Przeciwdziałania Narkomanii.</w:t>
      </w:r>
    </w:p>
    <w:p w14:paraId="7BDCA888" w14:textId="187FE829" w:rsidR="0042604D" w:rsidRPr="000E71C2" w:rsidRDefault="00400C27" w:rsidP="00C60646">
      <w:pPr>
        <w:pStyle w:val="Akapitzlist"/>
        <w:kinsoku w:val="0"/>
        <w:overflowPunct w:val="0"/>
        <w:ind w:left="0"/>
        <w:jc w:val="both"/>
        <w:textAlignment w:val="baseline"/>
        <w:rPr>
          <w:rFonts w:ascii="Arial" w:hAnsi="Arial" w:cs="Arial"/>
          <w:lang w:val="pl-PL"/>
        </w:rPr>
      </w:pPr>
      <w:r w:rsidRPr="000E71C2">
        <w:rPr>
          <w:rFonts w:ascii="Arial" w:hAnsi="Arial" w:cs="Arial"/>
          <w:lang w:val="pl-PL"/>
        </w:rPr>
        <w:t xml:space="preserve">Poniżej wykaz placówek </w:t>
      </w:r>
      <w:r w:rsidR="00477467" w:rsidRPr="000E71C2">
        <w:rPr>
          <w:rFonts w:ascii="Arial" w:hAnsi="Arial" w:cs="Arial"/>
          <w:lang w:val="pl-PL"/>
        </w:rPr>
        <w:t xml:space="preserve">leczenia uzależnień od środków psychoaktywnych innych niż alkohol </w:t>
      </w:r>
      <w:r w:rsidR="00EE584F" w:rsidRPr="000E71C2">
        <w:rPr>
          <w:rFonts w:ascii="Arial" w:hAnsi="Arial" w:cs="Arial"/>
          <w:lang w:val="pl-PL"/>
        </w:rPr>
        <w:t>oraz wykaz placówek leczenia uzależnień od alkoholu</w:t>
      </w:r>
      <w:r w:rsidR="00FB534C">
        <w:rPr>
          <w:rFonts w:ascii="Arial" w:hAnsi="Arial" w:cs="Arial"/>
          <w:lang w:val="pl-PL"/>
        </w:rPr>
        <w:t>.</w:t>
      </w:r>
      <w:r w:rsidR="00EE584F" w:rsidRPr="000E71C2">
        <w:rPr>
          <w:rFonts w:ascii="Arial" w:hAnsi="Arial" w:cs="Arial"/>
          <w:lang w:val="pl-PL"/>
        </w:rPr>
        <w:t xml:space="preserve"> </w:t>
      </w:r>
    </w:p>
    <w:p w14:paraId="5B3A5A2C" w14:textId="6F7FEBEB" w:rsidR="0042604D" w:rsidRPr="007915F0" w:rsidRDefault="007915F0" w:rsidP="0042604D">
      <w:pPr>
        <w:autoSpaceDE w:val="0"/>
        <w:autoSpaceDN w:val="0"/>
        <w:adjustRightInd w:val="0"/>
        <w:spacing w:after="120" w:line="276" w:lineRule="auto"/>
        <w:jc w:val="both"/>
        <w:rPr>
          <w:rFonts w:ascii="Arial" w:eastAsia="Wingdings" w:hAnsi="Arial" w:cs="Arial"/>
          <w:b/>
          <w:sz w:val="22"/>
          <w:szCs w:val="22"/>
          <w:lang w:eastAsia="pl-PL"/>
        </w:rPr>
      </w:pPr>
      <w:r w:rsidRPr="007915F0">
        <w:rPr>
          <w:rFonts w:ascii="Arial" w:eastAsia="Wingdings" w:hAnsi="Arial" w:cs="Arial"/>
          <w:b/>
          <w:sz w:val="22"/>
          <w:szCs w:val="22"/>
          <w:lang w:eastAsia="pl-PL"/>
        </w:rPr>
        <w:t>Tabele:</w:t>
      </w:r>
      <w:r w:rsidR="0042604D" w:rsidRPr="007915F0">
        <w:rPr>
          <w:rFonts w:ascii="Arial" w:eastAsia="Wingdings" w:hAnsi="Arial" w:cs="Arial"/>
          <w:b/>
          <w:sz w:val="22"/>
          <w:szCs w:val="22"/>
          <w:lang w:eastAsia="pl-PL"/>
        </w:rPr>
        <w:t xml:space="preserve"> 1, 2, 3, 4, 5, 6</w:t>
      </w:r>
      <w:r w:rsidR="00AD2C5A" w:rsidRPr="007915F0">
        <w:rPr>
          <w:rFonts w:ascii="Arial" w:eastAsia="Wingdings" w:hAnsi="Arial" w:cs="Arial"/>
          <w:b/>
          <w:sz w:val="22"/>
          <w:szCs w:val="22"/>
          <w:lang w:eastAsia="pl-PL"/>
        </w:rPr>
        <w:t>, 7</w:t>
      </w:r>
      <w:r w:rsidR="0042604D" w:rsidRPr="007915F0">
        <w:rPr>
          <w:rFonts w:ascii="Arial" w:eastAsia="Wingdings" w:hAnsi="Arial" w:cs="Arial"/>
          <w:b/>
          <w:sz w:val="22"/>
          <w:szCs w:val="22"/>
          <w:lang w:eastAsia="pl-PL"/>
        </w:rPr>
        <w:t xml:space="preserve"> </w:t>
      </w:r>
      <w:r w:rsidR="007966C4">
        <w:rPr>
          <w:rFonts w:ascii="Arial" w:eastAsia="Wingdings" w:hAnsi="Arial" w:cs="Arial"/>
          <w:b/>
          <w:sz w:val="22"/>
          <w:szCs w:val="22"/>
          <w:lang w:eastAsia="pl-PL"/>
        </w:rPr>
        <w:t>–</w:t>
      </w:r>
      <w:r w:rsidR="0042604D" w:rsidRPr="007915F0">
        <w:rPr>
          <w:rFonts w:ascii="Arial" w:eastAsia="Wingdings" w:hAnsi="Arial" w:cs="Arial"/>
          <w:b/>
          <w:sz w:val="22"/>
          <w:szCs w:val="22"/>
          <w:lang w:eastAsia="pl-PL"/>
        </w:rPr>
        <w:t xml:space="preserve"> Placówki leczenia uzależnień od środków psychoaktywnych innych niż alkohol w</w:t>
      </w:r>
      <w:r w:rsidR="006711E6" w:rsidRPr="007915F0">
        <w:rPr>
          <w:rFonts w:ascii="Arial" w:eastAsia="Wingdings" w:hAnsi="Arial" w:cs="Arial"/>
          <w:b/>
          <w:sz w:val="22"/>
          <w:szCs w:val="22"/>
          <w:lang w:eastAsia="pl-PL"/>
        </w:rPr>
        <w:t xml:space="preserve"> województwie małopolskim w 20</w:t>
      </w:r>
      <w:r w:rsidR="00FB534C">
        <w:rPr>
          <w:rFonts w:ascii="Arial" w:eastAsia="Wingdings" w:hAnsi="Arial" w:cs="Arial"/>
          <w:b/>
          <w:sz w:val="22"/>
          <w:szCs w:val="22"/>
          <w:lang w:eastAsia="pl-PL"/>
        </w:rPr>
        <w:t>22</w:t>
      </w:r>
      <w:r w:rsidR="0042604D" w:rsidRPr="007915F0">
        <w:rPr>
          <w:rFonts w:ascii="Arial" w:eastAsia="Wingdings" w:hAnsi="Arial" w:cs="Arial"/>
          <w:b/>
          <w:sz w:val="22"/>
          <w:szCs w:val="22"/>
          <w:lang w:eastAsia="pl-PL"/>
        </w:rPr>
        <w:t xml:space="preserve"> roku.</w:t>
      </w:r>
    </w:p>
    <w:p w14:paraId="68A2320F" w14:textId="77777777" w:rsidR="005C0D70" w:rsidRPr="00013F4B" w:rsidRDefault="005C0D70" w:rsidP="00DF5C52">
      <w:pPr>
        <w:autoSpaceDE w:val="0"/>
        <w:autoSpaceDN w:val="0"/>
        <w:adjustRightInd w:val="0"/>
        <w:spacing w:line="276" w:lineRule="auto"/>
        <w:jc w:val="both"/>
        <w:rPr>
          <w:rFonts w:ascii="Arial" w:eastAsia="Wingdings" w:hAnsi="Arial" w:cs="Arial"/>
          <w:b/>
          <w:sz w:val="16"/>
          <w:szCs w:val="16"/>
          <w:lang w:eastAsia="pl-PL"/>
        </w:rPr>
      </w:pPr>
      <w:r w:rsidRPr="00013F4B">
        <w:rPr>
          <w:rFonts w:ascii="Arial" w:eastAsia="Wingdings" w:hAnsi="Arial" w:cs="Arial"/>
          <w:b/>
          <w:sz w:val="16"/>
          <w:szCs w:val="16"/>
          <w:lang w:eastAsia="pl-PL"/>
        </w:rPr>
        <w:t>Tabela 1.</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
        <w:tblDescription w:val="Oddziały leczenia zespołów abstynencyjnych po substancjach psychoaktywnych (detoksykacja)"/>
      </w:tblPr>
      <w:tblGrid>
        <w:gridCol w:w="457"/>
        <w:gridCol w:w="1064"/>
        <w:gridCol w:w="1098"/>
        <w:gridCol w:w="3789"/>
        <w:gridCol w:w="3120"/>
        <w:gridCol w:w="1134"/>
      </w:tblGrid>
      <w:tr w:rsidR="00CB706D" w:rsidRPr="00013F4B" w14:paraId="63450BC4"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31674EC1" w14:textId="0CF100CA"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Oddział</w:t>
            </w:r>
            <w:r w:rsidR="003431B6">
              <w:rPr>
                <w:rFonts w:ascii="Arial" w:eastAsia="SimSun" w:hAnsi="Arial" w:cs="Arial"/>
                <w:b/>
                <w:sz w:val="16"/>
                <w:szCs w:val="16"/>
              </w:rPr>
              <w:t>y</w:t>
            </w:r>
            <w:r w:rsidRPr="00013F4B">
              <w:rPr>
                <w:rFonts w:ascii="Arial" w:eastAsia="SimSun" w:hAnsi="Arial" w:cs="Arial"/>
                <w:b/>
                <w:sz w:val="16"/>
                <w:szCs w:val="16"/>
              </w:rPr>
              <w:t xml:space="preserve"> leczenia zespołów abstynencyjnych po substancjach psychoaktywnych (detoksykacja)</w:t>
            </w:r>
          </w:p>
        </w:tc>
      </w:tr>
      <w:tr w:rsidR="00CB706D" w:rsidRPr="00013F4B" w14:paraId="11A2B467"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AE14D3F"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 xml:space="preserve">Lp. </w:t>
            </w: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05D4B11"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Powiat</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615BBA4"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Gmina</w:t>
            </w:r>
          </w:p>
        </w:tc>
        <w:tc>
          <w:tcPr>
            <w:tcW w:w="177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ACC7512"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Nazwa placówki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0B3FBFE"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3D731EA"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Telefon kontaktowy</w:t>
            </w:r>
          </w:p>
        </w:tc>
      </w:tr>
      <w:tr w:rsidR="00CB706D" w:rsidRPr="00013F4B" w14:paraId="33B426BF"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29EF977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1</w:t>
            </w:r>
          </w:p>
        </w:tc>
        <w:tc>
          <w:tcPr>
            <w:tcW w:w="499" w:type="pct"/>
            <w:tcBorders>
              <w:top w:val="single" w:sz="4" w:space="0" w:color="auto"/>
              <w:left w:val="single" w:sz="4" w:space="0" w:color="auto"/>
              <w:bottom w:val="single" w:sz="4" w:space="0" w:color="auto"/>
              <w:right w:val="single" w:sz="4" w:space="0" w:color="auto"/>
            </w:tcBorders>
            <w:vAlign w:val="center"/>
            <w:hideMark/>
          </w:tcPr>
          <w:p w14:paraId="67921448"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 xml:space="preserve">M. Kraków </w:t>
            </w:r>
          </w:p>
        </w:tc>
        <w:tc>
          <w:tcPr>
            <w:tcW w:w="515" w:type="pct"/>
            <w:tcBorders>
              <w:top w:val="single" w:sz="4" w:space="0" w:color="auto"/>
              <w:left w:val="single" w:sz="4" w:space="0" w:color="auto"/>
              <w:bottom w:val="single" w:sz="4" w:space="0" w:color="auto"/>
              <w:right w:val="single" w:sz="4" w:space="0" w:color="auto"/>
            </w:tcBorders>
            <w:vAlign w:val="center"/>
            <w:hideMark/>
          </w:tcPr>
          <w:p w14:paraId="6A20F182" w14:textId="77777777" w:rsidR="0042604D" w:rsidRPr="00013F4B" w:rsidRDefault="0042604D" w:rsidP="0042604D">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CDE02E3"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Ośrodek Leczniczo-Rehabilitacyjny dla Osób Uzależnionych oddział detoksykacyjny</w:t>
            </w:r>
          </w:p>
        </w:tc>
        <w:tc>
          <w:tcPr>
            <w:tcW w:w="1463" w:type="pct"/>
            <w:tcBorders>
              <w:top w:val="single" w:sz="4" w:space="0" w:color="auto"/>
              <w:left w:val="single" w:sz="4" w:space="0" w:color="auto"/>
              <w:bottom w:val="single" w:sz="4" w:space="0" w:color="auto"/>
              <w:right w:val="single" w:sz="4" w:space="0" w:color="auto"/>
            </w:tcBorders>
            <w:vAlign w:val="center"/>
            <w:hideMark/>
          </w:tcPr>
          <w:p w14:paraId="3C217F3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Suchy Jar 4a, 31-983 Kraków</w:t>
            </w:r>
          </w:p>
        </w:tc>
        <w:tc>
          <w:tcPr>
            <w:tcW w:w="532" w:type="pct"/>
            <w:tcBorders>
              <w:top w:val="single" w:sz="4" w:space="0" w:color="auto"/>
              <w:left w:val="single" w:sz="4" w:space="0" w:color="auto"/>
              <w:bottom w:val="single" w:sz="4" w:space="0" w:color="auto"/>
              <w:right w:val="single" w:sz="4" w:space="0" w:color="auto"/>
            </w:tcBorders>
            <w:vAlign w:val="center"/>
            <w:hideMark/>
          </w:tcPr>
          <w:p w14:paraId="6C19C554"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12 645 06 10</w:t>
            </w:r>
          </w:p>
        </w:tc>
      </w:tr>
      <w:tr w:rsidR="00CB706D" w:rsidRPr="00013F4B" w14:paraId="643AAD9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213F3159" w14:textId="77777777" w:rsidR="0042604D" w:rsidRPr="00013F4B" w:rsidRDefault="0042604D" w:rsidP="0042604D">
            <w:pPr>
              <w:ind w:right="-180"/>
              <w:rPr>
                <w:rFonts w:ascii="Arial" w:eastAsia="SimSun" w:hAnsi="Arial" w:cs="Arial"/>
                <w:sz w:val="16"/>
                <w:szCs w:val="16"/>
              </w:rPr>
            </w:pPr>
            <w:r w:rsidRPr="00013F4B">
              <w:rPr>
                <w:rFonts w:ascii="Arial" w:eastAsia="SimSun" w:hAnsi="Arial" w:cs="Arial"/>
                <w:sz w:val="16"/>
                <w:szCs w:val="16"/>
              </w:rPr>
              <w:t>2</w:t>
            </w:r>
          </w:p>
        </w:tc>
        <w:tc>
          <w:tcPr>
            <w:tcW w:w="499" w:type="pct"/>
            <w:tcBorders>
              <w:top w:val="single" w:sz="4" w:space="0" w:color="auto"/>
              <w:left w:val="single" w:sz="4" w:space="0" w:color="auto"/>
              <w:bottom w:val="single" w:sz="4" w:space="0" w:color="auto"/>
              <w:right w:val="single" w:sz="4" w:space="0" w:color="auto"/>
            </w:tcBorders>
            <w:vAlign w:val="center"/>
            <w:hideMark/>
          </w:tcPr>
          <w:p w14:paraId="1054F382"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15" w:type="pct"/>
            <w:tcBorders>
              <w:top w:val="single" w:sz="4" w:space="0" w:color="auto"/>
              <w:left w:val="single" w:sz="4" w:space="0" w:color="auto"/>
              <w:bottom w:val="single" w:sz="4" w:space="0" w:color="auto"/>
              <w:right w:val="single" w:sz="4" w:space="0" w:color="auto"/>
            </w:tcBorders>
            <w:vAlign w:val="center"/>
            <w:hideMark/>
          </w:tcPr>
          <w:p w14:paraId="260E8357" w14:textId="77777777" w:rsidR="0042604D" w:rsidRPr="00013F4B" w:rsidRDefault="0042604D" w:rsidP="0042604D">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5D17487" w14:textId="77777777" w:rsidR="00DF2755" w:rsidRPr="00013F4B" w:rsidRDefault="00DF2755" w:rsidP="0042604D">
            <w:pPr>
              <w:rPr>
                <w:rFonts w:ascii="Arial" w:eastAsia="SimSun" w:hAnsi="Arial" w:cs="Arial"/>
                <w:sz w:val="16"/>
                <w:szCs w:val="16"/>
              </w:rPr>
            </w:pPr>
            <w:r w:rsidRPr="00013F4B">
              <w:rPr>
                <w:rFonts w:ascii="Arial" w:eastAsia="SimSun" w:hAnsi="Arial" w:cs="Arial"/>
                <w:sz w:val="16"/>
                <w:szCs w:val="16"/>
              </w:rPr>
              <w:t xml:space="preserve">Szpital Specjalistyczny im. Ludwika Rydygiera </w:t>
            </w:r>
          </w:p>
          <w:p w14:paraId="1F70234E" w14:textId="77777777" w:rsidR="0042604D" w:rsidRPr="00013F4B" w:rsidRDefault="00DF2755" w:rsidP="0042604D">
            <w:pPr>
              <w:rPr>
                <w:rFonts w:ascii="Arial" w:eastAsia="SimSun" w:hAnsi="Arial" w:cs="Arial"/>
                <w:sz w:val="16"/>
                <w:szCs w:val="16"/>
              </w:rPr>
            </w:pPr>
            <w:r w:rsidRPr="00013F4B">
              <w:rPr>
                <w:rFonts w:ascii="Arial" w:eastAsia="SimSun" w:hAnsi="Arial" w:cs="Arial"/>
                <w:sz w:val="16"/>
                <w:szCs w:val="16"/>
              </w:rPr>
              <w:t>w Krakowie sp. z o.o.</w:t>
            </w:r>
          </w:p>
        </w:tc>
        <w:tc>
          <w:tcPr>
            <w:tcW w:w="1463" w:type="pct"/>
            <w:tcBorders>
              <w:top w:val="single" w:sz="4" w:space="0" w:color="auto"/>
              <w:left w:val="single" w:sz="4" w:space="0" w:color="auto"/>
              <w:bottom w:val="single" w:sz="4" w:space="0" w:color="auto"/>
              <w:right w:val="single" w:sz="4" w:space="0" w:color="auto"/>
            </w:tcBorders>
            <w:vAlign w:val="center"/>
            <w:hideMark/>
          </w:tcPr>
          <w:p w14:paraId="2C072D05" w14:textId="1545601C"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os. Złotej Jesieni 1, 31-826 Kraków</w:t>
            </w:r>
            <w:r w:rsidRPr="00013F4B">
              <w:rPr>
                <w:rFonts w:ascii="Arial" w:eastAsia="SimSun" w:hAnsi="Arial" w:cs="Arial"/>
                <w:sz w:val="16"/>
                <w:szCs w:val="16"/>
              </w:rPr>
              <w:br/>
              <w:t>ots-sekretariat@rydygierkrakow.pl</w:t>
            </w:r>
            <w:r w:rsidRPr="00013F4B">
              <w:rPr>
                <w:rFonts w:ascii="Arial" w:eastAsia="SimSun" w:hAnsi="Arial" w:cs="Arial"/>
                <w:sz w:val="16"/>
                <w:szCs w:val="16"/>
              </w:rPr>
              <w:br/>
            </w:r>
            <w:hyperlink r:id="rId79" w:history="1">
              <w:r w:rsidR="007966C4" w:rsidRPr="00562FE8">
                <w:rPr>
                  <w:rStyle w:val="Hipercze"/>
                  <w:rFonts w:ascii="Arial" w:eastAsia="SimSun" w:hAnsi="Arial" w:cs="Arial"/>
                  <w:sz w:val="16"/>
                  <w:szCs w:val="16"/>
                </w:rPr>
                <w:t>www.szpitalrydygier.pl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2A56EFCF"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12 646 84 04</w:t>
            </w:r>
          </w:p>
        </w:tc>
      </w:tr>
    </w:tbl>
    <w:p w14:paraId="3A2362F0" w14:textId="77777777" w:rsidR="0042604D" w:rsidRPr="00013F4B" w:rsidRDefault="005C0D70" w:rsidP="00DF2755">
      <w:pPr>
        <w:spacing w:line="257" w:lineRule="auto"/>
        <w:rPr>
          <w:rFonts w:ascii="Arial" w:eastAsia="Wingdings" w:hAnsi="Arial" w:cs="Arial"/>
          <w:b/>
          <w:sz w:val="16"/>
          <w:szCs w:val="16"/>
        </w:rPr>
      </w:pPr>
      <w:r w:rsidRPr="00013F4B">
        <w:rPr>
          <w:rFonts w:ascii="Arial" w:eastAsia="Wingdings" w:hAnsi="Arial" w:cs="Arial"/>
          <w:b/>
          <w:sz w:val="16"/>
          <w:szCs w:val="16"/>
        </w:rPr>
        <w:t>Tabela 2.</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
        <w:tblDescription w:val="Oddziały stacjonarne terapii uzależnień od substancji psychoaktywnych"/>
      </w:tblPr>
      <w:tblGrid>
        <w:gridCol w:w="457"/>
        <w:gridCol w:w="1064"/>
        <w:gridCol w:w="1098"/>
        <w:gridCol w:w="3789"/>
        <w:gridCol w:w="3120"/>
        <w:gridCol w:w="1134"/>
      </w:tblGrid>
      <w:tr w:rsidR="00CB706D" w:rsidRPr="00013F4B" w14:paraId="1A1209D6"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7A97512C" w14:textId="19554FAE"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Oddział</w:t>
            </w:r>
            <w:r w:rsidR="003431B6">
              <w:rPr>
                <w:rFonts w:ascii="Arial" w:eastAsia="SimSun" w:hAnsi="Arial" w:cs="Arial"/>
                <w:b/>
                <w:sz w:val="16"/>
                <w:szCs w:val="16"/>
              </w:rPr>
              <w:t>y stacjonarne</w:t>
            </w:r>
            <w:r w:rsidRPr="00013F4B">
              <w:rPr>
                <w:rFonts w:ascii="Arial" w:eastAsia="SimSun" w:hAnsi="Arial" w:cs="Arial"/>
                <w:b/>
                <w:sz w:val="16"/>
                <w:szCs w:val="16"/>
              </w:rPr>
              <w:t xml:space="preserve"> terapii uzależnień od substancji psychoaktywnych</w:t>
            </w:r>
          </w:p>
        </w:tc>
      </w:tr>
      <w:tr w:rsidR="00CB706D" w:rsidRPr="00013F4B" w14:paraId="7DE50BBB"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1100C2B"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 xml:space="preserve">Lp. </w:t>
            </w: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AF94A8"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Powiat</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DE6AC00"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Gmina</w:t>
            </w:r>
          </w:p>
        </w:tc>
        <w:tc>
          <w:tcPr>
            <w:tcW w:w="177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56153F8"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Nazwa placówki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1DF0E04"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529566A"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Telefon kontaktowy</w:t>
            </w:r>
          </w:p>
        </w:tc>
      </w:tr>
      <w:tr w:rsidR="00703FB7" w:rsidRPr="00013F4B" w14:paraId="7CD0E507"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7382D587" w14:textId="08F6B7A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1</w:t>
            </w:r>
          </w:p>
        </w:tc>
        <w:tc>
          <w:tcPr>
            <w:tcW w:w="499" w:type="pct"/>
            <w:tcBorders>
              <w:top w:val="single" w:sz="4" w:space="0" w:color="auto"/>
              <w:left w:val="single" w:sz="4" w:space="0" w:color="auto"/>
              <w:bottom w:val="single" w:sz="4" w:space="0" w:color="auto"/>
              <w:right w:val="single" w:sz="4" w:space="0" w:color="auto"/>
            </w:tcBorders>
            <w:vAlign w:val="center"/>
          </w:tcPr>
          <w:p w14:paraId="7D4680F8" w14:textId="7BF02C60"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 xml:space="preserve">M. Kraków </w:t>
            </w:r>
          </w:p>
        </w:tc>
        <w:tc>
          <w:tcPr>
            <w:tcW w:w="515" w:type="pct"/>
            <w:tcBorders>
              <w:top w:val="single" w:sz="4" w:space="0" w:color="auto"/>
              <w:left w:val="single" w:sz="4" w:space="0" w:color="auto"/>
              <w:bottom w:val="single" w:sz="4" w:space="0" w:color="auto"/>
              <w:right w:val="single" w:sz="4" w:space="0" w:color="auto"/>
            </w:tcBorders>
            <w:vAlign w:val="center"/>
          </w:tcPr>
          <w:p w14:paraId="14CE9DB6" w14:textId="47E34D3F" w:rsidR="00703FB7" w:rsidRPr="00013F4B" w:rsidRDefault="00703FB7" w:rsidP="00703FB7">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tcPr>
          <w:p w14:paraId="55850D15" w14:textId="0E1A3C30" w:rsidR="00703FB7" w:rsidRPr="00013F4B" w:rsidRDefault="00703FB7" w:rsidP="00691CF2">
            <w:pPr>
              <w:rPr>
                <w:rFonts w:ascii="Arial" w:eastAsia="SimSun" w:hAnsi="Arial" w:cs="Arial"/>
                <w:sz w:val="16"/>
                <w:szCs w:val="16"/>
              </w:rPr>
            </w:pPr>
            <w:r w:rsidRPr="00013F4B">
              <w:rPr>
                <w:rFonts w:ascii="Arial" w:eastAsia="SimSun" w:hAnsi="Arial" w:cs="Arial"/>
                <w:sz w:val="16"/>
                <w:szCs w:val="16"/>
              </w:rPr>
              <w:t>Szpital Klin</w:t>
            </w:r>
            <w:r w:rsidR="00691CF2" w:rsidRPr="00013F4B">
              <w:rPr>
                <w:rFonts w:ascii="Arial" w:eastAsia="SimSun" w:hAnsi="Arial" w:cs="Arial"/>
                <w:sz w:val="16"/>
                <w:szCs w:val="16"/>
              </w:rPr>
              <w:t>iczny im. dr. J. Babińskiego  SP</w:t>
            </w:r>
            <w:r w:rsidRPr="00013F4B">
              <w:rPr>
                <w:rFonts w:ascii="Arial" w:eastAsia="SimSun" w:hAnsi="Arial" w:cs="Arial"/>
                <w:sz w:val="16"/>
                <w:szCs w:val="16"/>
              </w:rPr>
              <w:t xml:space="preserve"> ZOZ </w:t>
            </w:r>
            <w:r w:rsidR="00691CF2" w:rsidRPr="00013F4B">
              <w:rPr>
                <w:rFonts w:ascii="Arial" w:eastAsia="SimSun" w:hAnsi="Arial" w:cs="Arial"/>
                <w:sz w:val="16"/>
                <w:szCs w:val="16"/>
              </w:rPr>
              <w:t>w Krakowie</w:t>
            </w:r>
          </w:p>
        </w:tc>
        <w:tc>
          <w:tcPr>
            <w:tcW w:w="1463" w:type="pct"/>
            <w:tcBorders>
              <w:top w:val="single" w:sz="4" w:space="0" w:color="auto"/>
              <w:left w:val="single" w:sz="4" w:space="0" w:color="auto"/>
              <w:bottom w:val="single" w:sz="4" w:space="0" w:color="auto"/>
              <w:right w:val="single" w:sz="4" w:space="0" w:color="auto"/>
            </w:tcBorders>
            <w:vAlign w:val="center"/>
          </w:tcPr>
          <w:p w14:paraId="79D80BE4" w14:textId="59C87872" w:rsidR="00691CF2" w:rsidRPr="00013F4B" w:rsidRDefault="00691CF2" w:rsidP="00691CF2">
            <w:pPr>
              <w:rPr>
                <w:rFonts w:ascii="Arial" w:eastAsia="SimSun" w:hAnsi="Arial" w:cs="Arial"/>
                <w:sz w:val="16"/>
                <w:szCs w:val="16"/>
              </w:rPr>
            </w:pPr>
            <w:r w:rsidRPr="00013F4B">
              <w:rPr>
                <w:rFonts w:ascii="Arial" w:eastAsia="SimSun" w:hAnsi="Arial" w:cs="Arial"/>
                <w:sz w:val="16"/>
                <w:szCs w:val="16"/>
              </w:rPr>
              <w:t>ul. Józefa Babińskiego 29,</w:t>
            </w:r>
          </w:p>
          <w:p w14:paraId="6DD615A0" w14:textId="4AD802F5" w:rsidR="00703FB7" w:rsidRPr="00013F4B" w:rsidRDefault="00691CF2" w:rsidP="00691CF2">
            <w:pPr>
              <w:rPr>
                <w:rFonts w:ascii="Arial" w:eastAsia="SimSun" w:hAnsi="Arial" w:cs="Arial"/>
                <w:sz w:val="16"/>
                <w:szCs w:val="16"/>
              </w:rPr>
            </w:pPr>
            <w:r w:rsidRPr="00013F4B">
              <w:rPr>
                <w:rFonts w:ascii="Arial" w:eastAsia="SimSun" w:hAnsi="Arial" w:cs="Arial"/>
                <w:sz w:val="16"/>
                <w:szCs w:val="16"/>
              </w:rPr>
              <w:t>30-393 Kraków</w:t>
            </w:r>
            <w:r w:rsidR="00E7334A">
              <w:rPr>
                <w:rFonts w:ascii="Arial" w:eastAsia="SimSun" w:hAnsi="Arial" w:cs="Arial"/>
                <w:sz w:val="16"/>
                <w:szCs w:val="16"/>
              </w:rPr>
              <w:t xml:space="preserve">, </w:t>
            </w:r>
            <w:r w:rsidR="00E7334A" w:rsidRPr="00E7334A">
              <w:rPr>
                <w:rFonts w:ascii="Arial" w:eastAsia="SimSun" w:hAnsi="Arial" w:cs="Arial"/>
                <w:sz w:val="16"/>
                <w:szCs w:val="16"/>
              </w:rPr>
              <w:t>oddzial7b@babinski.pl</w:t>
            </w:r>
          </w:p>
          <w:p w14:paraId="6C53C0C8" w14:textId="285BE75C" w:rsidR="00691CF2" w:rsidRPr="00013F4B" w:rsidRDefault="008535F4" w:rsidP="00691CF2">
            <w:pPr>
              <w:rPr>
                <w:rFonts w:ascii="Arial" w:eastAsia="SimSun" w:hAnsi="Arial" w:cs="Arial"/>
                <w:sz w:val="16"/>
                <w:szCs w:val="16"/>
              </w:rPr>
            </w:pPr>
            <w:hyperlink r:id="rId80" w:history="1">
              <w:r w:rsidR="007966C4" w:rsidRPr="00562FE8">
                <w:rPr>
                  <w:rStyle w:val="Hipercze"/>
                  <w:rFonts w:ascii="Arial" w:eastAsia="SimSun" w:hAnsi="Arial" w:cs="Arial"/>
                  <w:sz w:val="16"/>
                  <w:szCs w:val="16"/>
                </w:rPr>
                <w:t>https://babinski.pl/oddzial-oru/</w:t>
              </w:r>
            </w:hyperlink>
          </w:p>
        </w:tc>
        <w:tc>
          <w:tcPr>
            <w:tcW w:w="532" w:type="pct"/>
            <w:tcBorders>
              <w:top w:val="single" w:sz="4" w:space="0" w:color="auto"/>
              <w:left w:val="single" w:sz="4" w:space="0" w:color="auto"/>
              <w:bottom w:val="single" w:sz="4" w:space="0" w:color="auto"/>
              <w:right w:val="single" w:sz="4" w:space="0" w:color="auto"/>
            </w:tcBorders>
            <w:vAlign w:val="center"/>
          </w:tcPr>
          <w:p w14:paraId="6417B6E9" w14:textId="22A659A9" w:rsidR="00703FB7" w:rsidRPr="00013F4B" w:rsidRDefault="00703FB7" w:rsidP="00703FB7">
            <w:pPr>
              <w:ind w:right="-109"/>
              <w:rPr>
                <w:rFonts w:ascii="Arial" w:eastAsia="SimSun" w:hAnsi="Arial" w:cs="Arial"/>
                <w:sz w:val="16"/>
                <w:szCs w:val="16"/>
              </w:rPr>
            </w:pPr>
            <w:r w:rsidRPr="00013F4B">
              <w:rPr>
                <w:rFonts w:ascii="Arial" w:eastAsia="SimSun" w:hAnsi="Arial" w:cs="Arial"/>
                <w:sz w:val="16"/>
                <w:szCs w:val="16"/>
              </w:rPr>
              <w:t>12 65 24 210</w:t>
            </w:r>
          </w:p>
        </w:tc>
      </w:tr>
      <w:tr w:rsidR="00703FB7" w:rsidRPr="00013F4B" w14:paraId="1B3E0016"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56FFF301" w14:textId="73046578"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2</w:t>
            </w:r>
          </w:p>
        </w:tc>
        <w:tc>
          <w:tcPr>
            <w:tcW w:w="499" w:type="pct"/>
            <w:tcBorders>
              <w:top w:val="single" w:sz="4" w:space="0" w:color="auto"/>
              <w:left w:val="single" w:sz="4" w:space="0" w:color="auto"/>
              <w:bottom w:val="single" w:sz="4" w:space="0" w:color="auto"/>
              <w:right w:val="single" w:sz="4" w:space="0" w:color="auto"/>
            </w:tcBorders>
            <w:vAlign w:val="center"/>
            <w:hideMark/>
          </w:tcPr>
          <w:p w14:paraId="341A40C2" w14:textId="727A107B"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M. Kraków</w:t>
            </w:r>
          </w:p>
        </w:tc>
        <w:tc>
          <w:tcPr>
            <w:tcW w:w="515" w:type="pct"/>
            <w:tcBorders>
              <w:top w:val="single" w:sz="4" w:space="0" w:color="auto"/>
              <w:left w:val="single" w:sz="4" w:space="0" w:color="auto"/>
              <w:bottom w:val="single" w:sz="4" w:space="0" w:color="auto"/>
              <w:right w:val="single" w:sz="4" w:space="0" w:color="auto"/>
            </w:tcBorders>
            <w:vAlign w:val="center"/>
            <w:hideMark/>
          </w:tcPr>
          <w:p w14:paraId="6E3332AF" w14:textId="0D0D9963" w:rsidR="00703FB7" w:rsidRPr="00013F4B" w:rsidRDefault="00703FB7" w:rsidP="00703FB7">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D2C461B"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Stowarzyszenie MONAR Ośrodek Leczenia Terapii i Rehabilitacji Uzależnień Monar „Dom Monaru”</w:t>
            </w:r>
          </w:p>
        </w:tc>
        <w:tc>
          <w:tcPr>
            <w:tcW w:w="1463" w:type="pct"/>
            <w:tcBorders>
              <w:top w:val="single" w:sz="4" w:space="0" w:color="auto"/>
              <w:left w:val="single" w:sz="4" w:space="0" w:color="auto"/>
              <w:bottom w:val="single" w:sz="4" w:space="0" w:color="auto"/>
              <w:right w:val="single" w:sz="4" w:space="0" w:color="auto"/>
            </w:tcBorders>
            <w:vAlign w:val="center"/>
            <w:hideMark/>
          </w:tcPr>
          <w:p w14:paraId="668A4E40" w14:textId="3521589B"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ul. Suchy Jar 4, 31-983 Kraków</w:t>
            </w:r>
            <w:r w:rsidRPr="00013F4B">
              <w:rPr>
                <w:rFonts w:ascii="Arial" w:eastAsia="SimSun" w:hAnsi="Arial" w:cs="Arial"/>
                <w:sz w:val="16"/>
                <w:szCs w:val="16"/>
              </w:rPr>
              <w:br/>
              <w:t>kontakt@dommonarukrakow.pl</w:t>
            </w:r>
            <w:r w:rsidRPr="00013F4B">
              <w:rPr>
                <w:rFonts w:ascii="Arial" w:eastAsia="SimSun" w:hAnsi="Arial" w:cs="Arial"/>
                <w:sz w:val="16"/>
                <w:szCs w:val="16"/>
              </w:rPr>
              <w:br/>
            </w:r>
            <w:hyperlink r:id="rId81" w:history="1">
              <w:r w:rsidR="007966C4" w:rsidRPr="00562FE8">
                <w:rPr>
                  <w:rStyle w:val="Hipercze"/>
                  <w:rFonts w:ascii="Arial" w:eastAsia="SimSun" w:hAnsi="Arial" w:cs="Arial"/>
                  <w:sz w:val="16"/>
                  <w:szCs w:val="16"/>
                </w:rPr>
                <w:t>www.dommonarukrakow.pl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62E8E249" w14:textId="77777777" w:rsidR="00703FB7" w:rsidRPr="00013F4B" w:rsidRDefault="00703FB7" w:rsidP="00703FB7">
            <w:pPr>
              <w:ind w:right="-109"/>
              <w:rPr>
                <w:rFonts w:ascii="Arial" w:eastAsia="SimSun" w:hAnsi="Arial" w:cs="Arial"/>
                <w:sz w:val="16"/>
                <w:szCs w:val="16"/>
              </w:rPr>
            </w:pPr>
            <w:r w:rsidRPr="00013F4B">
              <w:rPr>
                <w:rFonts w:ascii="Arial" w:eastAsia="SimSun" w:hAnsi="Arial" w:cs="Arial"/>
                <w:sz w:val="16"/>
                <w:szCs w:val="16"/>
              </w:rPr>
              <w:t>12 645 09 67</w:t>
            </w:r>
          </w:p>
        </w:tc>
      </w:tr>
      <w:tr w:rsidR="00703FB7" w:rsidRPr="00013F4B" w14:paraId="1426D239"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3495FF3F" w14:textId="4E6F3F79" w:rsidR="00703FB7" w:rsidRPr="00013F4B" w:rsidRDefault="00703FB7" w:rsidP="00703FB7">
            <w:pPr>
              <w:ind w:right="-180"/>
              <w:rPr>
                <w:rFonts w:ascii="Arial" w:eastAsia="SimSun" w:hAnsi="Arial" w:cs="Arial"/>
                <w:sz w:val="16"/>
                <w:szCs w:val="16"/>
              </w:rPr>
            </w:pPr>
            <w:r w:rsidRPr="00013F4B">
              <w:rPr>
                <w:rFonts w:ascii="Arial" w:eastAsia="SimSun" w:hAnsi="Arial" w:cs="Arial"/>
                <w:sz w:val="16"/>
                <w:szCs w:val="16"/>
              </w:rPr>
              <w:t>3</w:t>
            </w:r>
          </w:p>
        </w:tc>
        <w:tc>
          <w:tcPr>
            <w:tcW w:w="499" w:type="pct"/>
            <w:tcBorders>
              <w:top w:val="single" w:sz="4" w:space="0" w:color="auto"/>
              <w:left w:val="single" w:sz="4" w:space="0" w:color="auto"/>
              <w:bottom w:val="single" w:sz="4" w:space="0" w:color="auto"/>
              <w:right w:val="single" w:sz="4" w:space="0" w:color="auto"/>
            </w:tcBorders>
            <w:vAlign w:val="center"/>
            <w:hideMark/>
          </w:tcPr>
          <w:p w14:paraId="796DD0A6"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M. Kraków</w:t>
            </w:r>
          </w:p>
        </w:tc>
        <w:tc>
          <w:tcPr>
            <w:tcW w:w="515" w:type="pct"/>
            <w:tcBorders>
              <w:top w:val="single" w:sz="4" w:space="0" w:color="auto"/>
              <w:left w:val="single" w:sz="4" w:space="0" w:color="auto"/>
              <w:bottom w:val="single" w:sz="4" w:space="0" w:color="auto"/>
              <w:right w:val="single" w:sz="4" w:space="0" w:color="auto"/>
            </w:tcBorders>
            <w:vAlign w:val="center"/>
            <w:hideMark/>
          </w:tcPr>
          <w:p w14:paraId="04EA7C6D"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2B4087D"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 xml:space="preserve">Stowarzyszenie MONAR Ośrodek Leczenia Terapii i Rehabilitacji Osób Uzależnionych </w:t>
            </w:r>
          </w:p>
          <w:p w14:paraId="3FB6614D"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z Nawrotami Choroby „Dom Gwan”</w:t>
            </w:r>
          </w:p>
        </w:tc>
        <w:tc>
          <w:tcPr>
            <w:tcW w:w="1463" w:type="pct"/>
            <w:tcBorders>
              <w:top w:val="single" w:sz="4" w:space="0" w:color="auto"/>
              <w:left w:val="single" w:sz="4" w:space="0" w:color="auto"/>
              <w:bottom w:val="single" w:sz="4" w:space="0" w:color="auto"/>
              <w:right w:val="single" w:sz="4" w:space="0" w:color="auto"/>
            </w:tcBorders>
            <w:vAlign w:val="center"/>
            <w:hideMark/>
          </w:tcPr>
          <w:p w14:paraId="52BFA229"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ul. Nadbrzezie 25, 31-983 Kraków</w:t>
            </w:r>
            <w:r w:rsidRPr="00013F4B">
              <w:rPr>
                <w:rFonts w:ascii="Arial" w:eastAsia="SimSun" w:hAnsi="Arial" w:cs="Arial"/>
                <w:sz w:val="16"/>
                <w:szCs w:val="16"/>
              </w:rPr>
              <w:br/>
            </w:r>
            <w:hyperlink r:id="rId82" w:history="1">
              <w:r w:rsidRPr="00013F4B">
                <w:rPr>
                  <w:rFonts w:ascii="Arial" w:eastAsia="SimSun" w:hAnsi="Arial" w:cs="Arial"/>
                  <w:sz w:val="16"/>
                  <w:szCs w:val="16"/>
                </w:rPr>
                <w:t>dom_gwan@wp.pl</w:t>
              </w:r>
            </w:hyperlink>
            <w:r w:rsidRPr="00013F4B">
              <w:rPr>
                <w:rFonts w:ascii="Arial" w:eastAsia="SimSun"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hideMark/>
          </w:tcPr>
          <w:p w14:paraId="1CBCDAE9" w14:textId="77777777" w:rsidR="00703FB7" w:rsidRPr="00013F4B" w:rsidRDefault="00703FB7" w:rsidP="00703FB7">
            <w:pPr>
              <w:ind w:right="-109"/>
              <w:rPr>
                <w:rFonts w:ascii="Arial" w:eastAsia="SimSun" w:hAnsi="Arial" w:cs="Arial"/>
                <w:sz w:val="16"/>
                <w:szCs w:val="16"/>
              </w:rPr>
            </w:pPr>
            <w:r w:rsidRPr="00013F4B">
              <w:rPr>
                <w:rFonts w:ascii="Arial" w:eastAsia="SimSun" w:hAnsi="Arial" w:cs="Arial"/>
                <w:sz w:val="16"/>
                <w:szCs w:val="16"/>
              </w:rPr>
              <w:t>12 681 00 66</w:t>
            </w:r>
          </w:p>
        </w:tc>
      </w:tr>
    </w:tbl>
    <w:p w14:paraId="305B8350" w14:textId="77777777" w:rsidR="0042604D" w:rsidRPr="00013F4B" w:rsidRDefault="005C0D70" w:rsidP="0042604D">
      <w:pPr>
        <w:spacing w:line="257" w:lineRule="auto"/>
        <w:rPr>
          <w:rFonts w:ascii="Arial" w:eastAsia="Wingdings" w:hAnsi="Arial" w:cs="Arial"/>
          <w:b/>
          <w:sz w:val="16"/>
          <w:szCs w:val="16"/>
        </w:rPr>
      </w:pPr>
      <w:r w:rsidRPr="00013F4B">
        <w:rPr>
          <w:rFonts w:ascii="Arial" w:eastAsia="Wingdings" w:hAnsi="Arial" w:cs="Arial"/>
          <w:b/>
          <w:sz w:val="16"/>
          <w:szCs w:val="16"/>
        </w:rPr>
        <w:t>Tabela 3.</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w:tblDescription w:val="Poradnie leczenia uzależnień, które deklarują pracę z uzależnieniami od środków innych niż alkohol "/>
      </w:tblPr>
      <w:tblGrid>
        <w:gridCol w:w="456"/>
        <w:gridCol w:w="1094"/>
        <w:gridCol w:w="1173"/>
        <w:gridCol w:w="3685"/>
        <w:gridCol w:w="3120"/>
        <w:gridCol w:w="1134"/>
      </w:tblGrid>
      <w:tr w:rsidR="00CB706D" w:rsidRPr="00013F4B" w14:paraId="676D49E2"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41C96D27"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 xml:space="preserve">Poradnie leczenia uzależnień, które deklarują pracę z uzależnieniami od środków innych niż alkohol </w:t>
            </w:r>
          </w:p>
        </w:tc>
      </w:tr>
      <w:tr w:rsidR="00CB706D" w:rsidRPr="00013F4B" w14:paraId="7D21D0B8"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6B83F56" w14:textId="77777777" w:rsidR="0042604D" w:rsidRPr="00013F4B" w:rsidRDefault="0042604D" w:rsidP="0042604D">
            <w:pPr>
              <w:ind w:right="-108"/>
              <w:rPr>
                <w:rFonts w:ascii="Arial" w:eastAsia="SimSun" w:hAnsi="Arial" w:cs="Arial"/>
                <w:b/>
                <w:sz w:val="16"/>
                <w:szCs w:val="16"/>
              </w:rPr>
            </w:pPr>
            <w:r w:rsidRPr="00013F4B">
              <w:rPr>
                <w:rFonts w:ascii="Arial" w:eastAsia="SimSun" w:hAnsi="Arial" w:cs="Arial"/>
                <w:b/>
                <w:sz w:val="16"/>
                <w:szCs w:val="16"/>
              </w:rPr>
              <w:t>Lp.</w:t>
            </w:r>
          </w:p>
        </w:tc>
        <w:tc>
          <w:tcPr>
            <w:tcW w:w="51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562B716"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Powiat</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7168F98"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Gmina</w:t>
            </w:r>
          </w:p>
        </w:tc>
        <w:tc>
          <w:tcPr>
            <w:tcW w:w="172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78FBACC"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Nazwa palcówki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FDF243"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C43B91F"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Telefon kontaktowy</w:t>
            </w:r>
          </w:p>
        </w:tc>
      </w:tr>
      <w:tr w:rsidR="00CB706D" w:rsidRPr="00013F4B" w14:paraId="0027053B"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155129CB"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65BD0977"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2021075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2E22E6FA" w14:textId="77777777" w:rsidR="0042604D" w:rsidRPr="00013F4B" w:rsidRDefault="0042604D" w:rsidP="00DF2755">
            <w:pPr>
              <w:rPr>
                <w:rFonts w:ascii="Arial" w:eastAsia="SimSun" w:hAnsi="Arial" w:cs="Arial"/>
                <w:sz w:val="16"/>
                <w:szCs w:val="16"/>
              </w:rPr>
            </w:pPr>
            <w:r w:rsidRPr="00013F4B">
              <w:rPr>
                <w:rFonts w:ascii="Arial" w:eastAsia="SimSun" w:hAnsi="Arial" w:cs="Arial"/>
                <w:sz w:val="16"/>
                <w:szCs w:val="16"/>
              </w:rPr>
              <w:t>NZOZ Krakowskie Centrum Terapii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0C03C6E9" w14:textId="6462CF20"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Wielicka 73, 30-552 Kraków</w:t>
            </w:r>
            <w:r w:rsidRPr="00013F4B">
              <w:rPr>
                <w:rFonts w:ascii="Arial" w:eastAsia="SimSun" w:hAnsi="Arial" w:cs="Arial"/>
                <w:sz w:val="16"/>
                <w:szCs w:val="16"/>
              </w:rPr>
              <w:br/>
            </w:r>
            <w:hyperlink r:id="rId83" w:history="1">
              <w:r w:rsidR="007966C4" w:rsidRPr="00562FE8">
                <w:rPr>
                  <w:rStyle w:val="Hipercze"/>
                  <w:rFonts w:ascii="Arial" w:eastAsia="SimSun" w:hAnsi="Arial" w:cs="Arial"/>
                  <w:sz w:val="16"/>
                  <w:szCs w:val="16"/>
                </w:rPr>
                <w:t>poradnia@kctu.pl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07F29411"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12 425 57 47</w:t>
            </w:r>
          </w:p>
        </w:tc>
      </w:tr>
      <w:tr w:rsidR="00CB706D" w:rsidRPr="00013F4B" w14:paraId="2A4F6A49"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74004C9F"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2</w:t>
            </w:r>
          </w:p>
        </w:tc>
        <w:tc>
          <w:tcPr>
            <w:tcW w:w="513" w:type="pct"/>
            <w:tcBorders>
              <w:top w:val="single" w:sz="4" w:space="0" w:color="auto"/>
              <w:left w:val="single" w:sz="4" w:space="0" w:color="auto"/>
              <w:bottom w:val="single" w:sz="4" w:space="0" w:color="auto"/>
              <w:right w:val="single" w:sz="4" w:space="0" w:color="auto"/>
            </w:tcBorders>
            <w:vAlign w:val="center"/>
            <w:hideMark/>
          </w:tcPr>
          <w:p w14:paraId="4A8865B3"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6DB26881"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70600CF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 xml:space="preserve">NZOZ Małopolskie Centrum Profilaktyki </w:t>
            </w:r>
          </w:p>
          <w:p w14:paraId="2FDDE2A7" w14:textId="77777777" w:rsidR="0042604D" w:rsidRPr="00013F4B" w:rsidRDefault="00DF2755" w:rsidP="00DF2755">
            <w:pPr>
              <w:rPr>
                <w:rFonts w:ascii="Arial" w:eastAsia="SimSun" w:hAnsi="Arial" w:cs="Arial"/>
                <w:sz w:val="16"/>
                <w:szCs w:val="16"/>
              </w:rPr>
            </w:pPr>
            <w:r w:rsidRPr="00013F4B">
              <w:rPr>
                <w:rFonts w:ascii="Arial" w:eastAsia="SimSun" w:hAnsi="Arial" w:cs="Arial"/>
                <w:sz w:val="16"/>
                <w:szCs w:val="16"/>
              </w:rPr>
              <w:t>i Leczenia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6E4CFDCD"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Stoczniowców 7, 30-709 Kraków</w:t>
            </w:r>
            <w:r w:rsidRPr="00013F4B">
              <w:rPr>
                <w:rFonts w:ascii="Arial" w:eastAsia="SimSun" w:hAnsi="Arial" w:cs="Arial"/>
                <w:sz w:val="16"/>
                <w:szCs w:val="16"/>
              </w:rPr>
              <w:br/>
            </w:r>
            <w:hyperlink r:id="rId84" w:history="1">
              <w:r w:rsidRPr="00013F4B">
                <w:rPr>
                  <w:rFonts w:ascii="Arial" w:eastAsia="SimSun" w:hAnsi="Arial" w:cs="Arial"/>
                  <w:sz w:val="16"/>
                  <w:szCs w:val="16"/>
                </w:rPr>
                <w:t>mcpilu@wp.pl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1AB19936"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12 262 95 49</w:t>
            </w:r>
          </w:p>
        </w:tc>
      </w:tr>
      <w:tr w:rsidR="00CB706D" w:rsidRPr="00013F4B" w14:paraId="157414A9"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43AD38CD"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3</w:t>
            </w:r>
          </w:p>
        </w:tc>
        <w:tc>
          <w:tcPr>
            <w:tcW w:w="513" w:type="pct"/>
            <w:tcBorders>
              <w:top w:val="single" w:sz="4" w:space="0" w:color="auto"/>
              <w:left w:val="single" w:sz="4" w:space="0" w:color="auto"/>
              <w:bottom w:val="single" w:sz="4" w:space="0" w:color="auto"/>
              <w:right w:val="single" w:sz="4" w:space="0" w:color="auto"/>
            </w:tcBorders>
            <w:vAlign w:val="center"/>
          </w:tcPr>
          <w:p w14:paraId="6768F8D8"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411F77A5"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6F3DD479" w14:textId="77777777" w:rsidR="0042604D" w:rsidRPr="00013F4B" w:rsidRDefault="0042604D" w:rsidP="00DF2755">
            <w:pPr>
              <w:rPr>
                <w:rFonts w:ascii="Arial" w:eastAsia="Wingdings" w:hAnsi="Arial" w:cs="Arial"/>
                <w:sz w:val="16"/>
                <w:szCs w:val="16"/>
              </w:rPr>
            </w:pPr>
            <w:r w:rsidRPr="00013F4B">
              <w:rPr>
                <w:rFonts w:ascii="Arial" w:eastAsia="Wingdings" w:hAnsi="Arial" w:cs="Arial"/>
                <w:sz w:val="16"/>
                <w:szCs w:val="16"/>
              </w:rPr>
              <w:t>S</w:t>
            </w:r>
            <w:r w:rsidR="00DF2755" w:rsidRPr="00013F4B">
              <w:rPr>
                <w:rFonts w:ascii="Arial" w:eastAsia="Wingdings" w:hAnsi="Arial" w:cs="Arial"/>
                <w:sz w:val="16"/>
                <w:szCs w:val="16"/>
              </w:rPr>
              <w:t xml:space="preserve">zpital Uniwersytecki w Krakowie. </w:t>
            </w:r>
            <w:r w:rsidRPr="00013F4B">
              <w:rPr>
                <w:rFonts w:ascii="Arial" w:eastAsia="Wingdings" w:hAnsi="Arial" w:cs="Arial"/>
                <w:sz w:val="16"/>
                <w:szCs w:val="16"/>
              </w:rPr>
              <w:t>Poradnia Leczenia Uzależnień od Substancji Psychoa</w:t>
            </w:r>
            <w:r w:rsidR="00DF2755" w:rsidRPr="00013F4B">
              <w:rPr>
                <w:rFonts w:ascii="Arial" w:eastAsia="Wingdings" w:hAnsi="Arial" w:cs="Arial"/>
                <w:sz w:val="16"/>
                <w:szCs w:val="16"/>
              </w:rPr>
              <w:t>ktywnych dla Dzieci i Młodzieży</w:t>
            </w:r>
          </w:p>
        </w:tc>
        <w:tc>
          <w:tcPr>
            <w:tcW w:w="1463" w:type="pct"/>
            <w:tcBorders>
              <w:top w:val="single" w:sz="4" w:space="0" w:color="auto"/>
              <w:left w:val="single" w:sz="4" w:space="0" w:color="auto"/>
              <w:bottom w:val="single" w:sz="4" w:space="0" w:color="auto"/>
              <w:right w:val="single" w:sz="4" w:space="0" w:color="auto"/>
            </w:tcBorders>
            <w:vAlign w:val="center"/>
          </w:tcPr>
          <w:p w14:paraId="320D1680" w14:textId="77777777" w:rsidR="0042604D" w:rsidRPr="00013F4B" w:rsidRDefault="0042604D" w:rsidP="00DF2755">
            <w:pPr>
              <w:rPr>
                <w:rFonts w:ascii="Arial" w:eastAsia="SimSun" w:hAnsi="Arial" w:cs="Arial"/>
                <w:sz w:val="16"/>
                <w:szCs w:val="16"/>
              </w:rPr>
            </w:pPr>
            <w:r w:rsidRPr="00013F4B">
              <w:rPr>
                <w:rFonts w:ascii="Arial" w:eastAsia="Wingdings" w:hAnsi="Arial" w:cs="Arial"/>
                <w:sz w:val="16"/>
                <w:szCs w:val="16"/>
              </w:rPr>
              <w:t>ul. Śniadeckich 3</w:t>
            </w:r>
            <w:r w:rsidR="00DF2755" w:rsidRPr="00013F4B">
              <w:rPr>
                <w:rFonts w:ascii="Arial" w:eastAsia="Wingdings" w:hAnsi="Arial" w:cs="Arial"/>
                <w:sz w:val="16"/>
                <w:szCs w:val="16"/>
              </w:rPr>
              <w:t xml:space="preserve">, </w:t>
            </w:r>
            <w:r w:rsidRPr="00013F4B">
              <w:rPr>
                <w:rFonts w:ascii="Arial" w:eastAsia="Wingdings" w:hAnsi="Arial" w:cs="Arial"/>
                <w:sz w:val="16"/>
                <w:szCs w:val="16"/>
              </w:rPr>
              <w:t>31-501 Kraków</w:t>
            </w:r>
          </w:p>
        </w:tc>
        <w:tc>
          <w:tcPr>
            <w:tcW w:w="532" w:type="pct"/>
            <w:tcBorders>
              <w:top w:val="single" w:sz="4" w:space="0" w:color="auto"/>
              <w:left w:val="single" w:sz="4" w:space="0" w:color="auto"/>
              <w:bottom w:val="single" w:sz="4" w:space="0" w:color="auto"/>
              <w:right w:val="single" w:sz="4" w:space="0" w:color="auto"/>
            </w:tcBorders>
            <w:vAlign w:val="center"/>
          </w:tcPr>
          <w:p w14:paraId="3B24FFBF"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12 424 87 56</w:t>
            </w:r>
          </w:p>
        </w:tc>
      </w:tr>
      <w:tr w:rsidR="00CB706D" w:rsidRPr="00013F4B" w14:paraId="3AFD2AE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21495BCE"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4</w:t>
            </w:r>
          </w:p>
        </w:tc>
        <w:tc>
          <w:tcPr>
            <w:tcW w:w="513" w:type="pct"/>
            <w:tcBorders>
              <w:top w:val="single" w:sz="4" w:space="0" w:color="auto"/>
              <w:left w:val="single" w:sz="4" w:space="0" w:color="auto"/>
              <w:bottom w:val="single" w:sz="4" w:space="0" w:color="auto"/>
              <w:right w:val="single" w:sz="4" w:space="0" w:color="auto"/>
            </w:tcBorders>
            <w:vAlign w:val="center"/>
          </w:tcPr>
          <w:p w14:paraId="1653C175"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26317441"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5245B7C8"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Stowarzyszenie MONAR Poradnia Profilaktyki, Leczenia i Terapii Uzależnień</w:t>
            </w:r>
          </w:p>
        </w:tc>
        <w:tc>
          <w:tcPr>
            <w:tcW w:w="1463" w:type="pct"/>
            <w:tcBorders>
              <w:top w:val="single" w:sz="4" w:space="0" w:color="auto"/>
              <w:left w:val="single" w:sz="4" w:space="0" w:color="auto"/>
              <w:bottom w:val="single" w:sz="4" w:space="0" w:color="auto"/>
              <w:right w:val="single" w:sz="4" w:space="0" w:color="auto"/>
            </w:tcBorders>
            <w:vAlign w:val="center"/>
          </w:tcPr>
          <w:p w14:paraId="57A84926"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Św. Katarzyny 3, 31-063 Kraków</w:t>
            </w:r>
            <w:r w:rsidRPr="00013F4B">
              <w:rPr>
                <w:rFonts w:ascii="Arial" w:eastAsia="SimSun" w:hAnsi="Arial" w:cs="Arial"/>
                <w:sz w:val="16"/>
                <w:szCs w:val="16"/>
              </w:rPr>
              <w:br/>
            </w:r>
            <w:hyperlink r:id="rId85" w:history="1">
              <w:r w:rsidRPr="00013F4B">
                <w:rPr>
                  <w:rFonts w:ascii="Arial" w:eastAsia="Wingdings" w:hAnsi="Arial" w:cs="Arial"/>
                  <w:sz w:val="16"/>
                  <w:szCs w:val="16"/>
                </w:rPr>
                <w:t>poradnia@monar.krakow.pl</w:t>
              </w:r>
            </w:hyperlink>
            <w:r w:rsidRPr="00013F4B">
              <w:rPr>
                <w:rFonts w:ascii="Arial" w:eastAsia="SimSun"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6E0B1A4F"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12 430 61 35</w:t>
            </w:r>
          </w:p>
        </w:tc>
      </w:tr>
      <w:tr w:rsidR="00CB706D" w:rsidRPr="00013F4B" w14:paraId="7F4D0044"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1D64CB66"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5</w:t>
            </w:r>
          </w:p>
        </w:tc>
        <w:tc>
          <w:tcPr>
            <w:tcW w:w="513" w:type="pct"/>
            <w:tcBorders>
              <w:top w:val="single" w:sz="4" w:space="0" w:color="auto"/>
              <w:left w:val="single" w:sz="4" w:space="0" w:color="auto"/>
              <w:bottom w:val="single" w:sz="4" w:space="0" w:color="auto"/>
              <w:right w:val="single" w:sz="4" w:space="0" w:color="auto"/>
            </w:tcBorders>
            <w:vAlign w:val="center"/>
            <w:hideMark/>
          </w:tcPr>
          <w:p w14:paraId="3EDBC0DA"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0F8238E6"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11CD90E5" w14:textId="77777777" w:rsidR="0042604D" w:rsidRPr="00013F4B" w:rsidRDefault="00DF2755" w:rsidP="0042604D">
            <w:pPr>
              <w:rPr>
                <w:rFonts w:ascii="Arial" w:eastAsia="SimSun" w:hAnsi="Arial" w:cs="Arial"/>
                <w:sz w:val="16"/>
                <w:szCs w:val="16"/>
              </w:rPr>
            </w:pPr>
            <w:r w:rsidRPr="008268C8">
              <w:rPr>
                <w:rFonts w:ascii="Arial" w:eastAsia="SimSun" w:hAnsi="Arial" w:cs="Arial"/>
                <w:sz w:val="16"/>
                <w:szCs w:val="16"/>
              </w:rPr>
              <w:t xml:space="preserve">Szpital Specjalistyczny im. Ludwika Rydygiera w Krakowie sp. z o.o. </w:t>
            </w:r>
            <w:r w:rsidR="0042604D" w:rsidRPr="008268C8">
              <w:rPr>
                <w:rFonts w:ascii="Arial" w:eastAsia="SimSun" w:hAnsi="Arial" w:cs="Arial"/>
                <w:sz w:val="16"/>
                <w:szCs w:val="16"/>
              </w:rPr>
              <w:t>Poradnia Leczenia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163C63A8" w14:textId="77777777" w:rsidR="0042604D" w:rsidRPr="00013F4B" w:rsidRDefault="0042604D" w:rsidP="0042604D">
            <w:pPr>
              <w:rPr>
                <w:rFonts w:ascii="Arial" w:eastAsia="Lucida Sans Unicode" w:hAnsi="Arial" w:cs="Arial"/>
                <w:sz w:val="16"/>
                <w:szCs w:val="16"/>
              </w:rPr>
            </w:pPr>
            <w:r w:rsidRPr="00013F4B">
              <w:rPr>
                <w:rFonts w:ascii="Arial" w:eastAsia="SimSun" w:hAnsi="Arial" w:cs="Arial"/>
                <w:sz w:val="16"/>
                <w:szCs w:val="16"/>
              </w:rPr>
              <w:t>os. Złotej Jesieni 1, 31-826 Kraków</w:t>
            </w:r>
            <w:r w:rsidRPr="00013F4B">
              <w:rPr>
                <w:rFonts w:ascii="Arial" w:eastAsia="SimSun" w:hAnsi="Arial" w:cs="Arial"/>
                <w:sz w:val="16"/>
                <w:szCs w:val="16"/>
              </w:rPr>
              <w:br/>
            </w:r>
            <w:hyperlink r:id="rId86" w:history="1">
              <w:r w:rsidRPr="00013F4B">
                <w:rPr>
                  <w:rFonts w:ascii="Arial" w:eastAsia="Courier New" w:hAnsi="Arial" w:cs="Arial"/>
                  <w:sz w:val="16"/>
                  <w:szCs w:val="16"/>
                </w:rPr>
                <w:t>ops-sekretariat@rydygierkrakow.pl</w:t>
              </w:r>
            </w:hyperlink>
            <w:r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hideMark/>
          </w:tcPr>
          <w:p w14:paraId="25C7DBEE" w14:textId="77777777" w:rsidR="0042604D" w:rsidRPr="00013F4B" w:rsidRDefault="00DF2755" w:rsidP="0042604D">
            <w:pPr>
              <w:ind w:right="-109"/>
              <w:rPr>
                <w:rFonts w:ascii="Arial" w:eastAsia="Lucida Sans Unicode" w:hAnsi="Arial" w:cs="Arial"/>
                <w:sz w:val="16"/>
                <w:szCs w:val="16"/>
              </w:rPr>
            </w:pPr>
            <w:r w:rsidRPr="00013F4B">
              <w:rPr>
                <w:rFonts w:ascii="Arial" w:eastAsia="Lucida Sans Unicode" w:hAnsi="Arial" w:cs="Arial"/>
                <w:sz w:val="16"/>
                <w:szCs w:val="16"/>
              </w:rPr>
              <w:t>12 646 87 83 12 646 83 17</w:t>
            </w:r>
          </w:p>
        </w:tc>
      </w:tr>
      <w:tr w:rsidR="00CB706D" w:rsidRPr="00013F4B" w14:paraId="1629F342"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4810237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6</w:t>
            </w:r>
          </w:p>
        </w:tc>
        <w:tc>
          <w:tcPr>
            <w:tcW w:w="513" w:type="pct"/>
            <w:tcBorders>
              <w:top w:val="single" w:sz="4" w:space="0" w:color="auto"/>
              <w:left w:val="single" w:sz="4" w:space="0" w:color="auto"/>
              <w:bottom w:val="single" w:sz="4" w:space="0" w:color="auto"/>
              <w:right w:val="single" w:sz="4" w:space="0" w:color="auto"/>
            </w:tcBorders>
            <w:vAlign w:val="center"/>
            <w:hideMark/>
          </w:tcPr>
          <w:p w14:paraId="2E2E7D1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brzeski</w:t>
            </w:r>
          </w:p>
        </w:tc>
        <w:tc>
          <w:tcPr>
            <w:tcW w:w="550" w:type="pct"/>
            <w:tcBorders>
              <w:top w:val="single" w:sz="4" w:space="0" w:color="auto"/>
              <w:left w:val="single" w:sz="4" w:space="0" w:color="auto"/>
              <w:bottom w:val="single" w:sz="4" w:space="0" w:color="auto"/>
              <w:right w:val="single" w:sz="4" w:space="0" w:color="auto"/>
            </w:tcBorders>
            <w:vAlign w:val="center"/>
            <w:hideMark/>
          </w:tcPr>
          <w:p w14:paraId="4882309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Brzesko </w:t>
            </w:r>
          </w:p>
        </w:tc>
        <w:tc>
          <w:tcPr>
            <w:tcW w:w="1728" w:type="pct"/>
            <w:tcBorders>
              <w:top w:val="single" w:sz="4" w:space="0" w:color="auto"/>
              <w:left w:val="single" w:sz="4" w:space="0" w:color="auto"/>
              <w:bottom w:val="single" w:sz="4" w:space="0" w:color="auto"/>
              <w:right w:val="single" w:sz="4" w:space="0" w:color="auto"/>
            </w:tcBorders>
            <w:vAlign w:val="center"/>
            <w:hideMark/>
          </w:tcPr>
          <w:p w14:paraId="458F5BD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Samodzielny Publiczny Zakład Opieki Zdrowotnej w Brzesku Poradnia Leczenia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27C2FD0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ul. Kościuszki 68, 32-800 Brzesko </w:t>
            </w:r>
            <w:r w:rsidRPr="00013F4B">
              <w:rPr>
                <w:rFonts w:ascii="Arial" w:eastAsia="Lucida Sans Unicode" w:hAnsi="Arial" w:cs="Arial"/>
                <w:sz w:val="16"/>
                <w:szCs w:val="16"/>
              </w:rPr>
              <w:br/>
            </w:r>
            <w:hyperlink r:id="rId87" w:history="1">
              <w:r w:rsidRPr="00013F4B">
                <w:rPr>
                  <w:rFonts w:ascii="Arial" w:eastAsia="Lucida Sans Unicode" w:hAnsi="Arial" w:cs="Arial"/>
                  <w:sz w:val="16"/>
                  <w:szCs w:val="16"/>
                </w:rPr>
                <w:t>szpital@spzoz-brzesko.pl</w:t>
              </w:r>
            </w:hyperlink>
            <w:r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hideMark/>
          </w:tcPr>
          <w:p w14:paraId="7E72D388"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14 662 13 20</w:t>
            </w:r>
          </w:p>
        </w:tc>
      </w:tr>
      <w:tr w:rsidR="00CB706D" w:rsidRPr="00013F4B" w14:paraId="354E2B5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6265DF5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7</w:t>
            </w:r>
          </w:p>
        </w:tc>
        <w:tc>
          <w:tcPr>
            <w:tcW w:w="513" w:type="pct"/>
            <w:tcBorders>
              <w:top w:val="single" w:sz="4" w:space="0" w:color="auto"/>
              <w:left w:val="single" w:sz="4" w:space="0" w:color="auto"/>
              <w:bottom w:val="single" w:sz="4" w:space="0" w:color="auto"/>
              <w:right w:val="single" w:sz="4" w:space="0" w:color="auto"/>
            </w:tcBorders>
            <w:vAlign w:val="center"/>
          </w:tcPr>
          <w:p w14:paraId="7936584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gorlicki</w:t>
            </w:r>
          </w:p>
        </w:tc>
        <w:tc>
          <w:tcPr>
            <w:tcW w:w="550" w:type="pct"/>
            <w:tcBorders>
              <w:top w:val="single" w:sz="4" w:space="0" w:color="auto"/>
              <w:left w:val="single" w:sz="4" w:space="0" w:color="auto"/>
              <w:bottom w:val="single" w:sz="4" w:space="0" w:color="auto"/>
              <w:right w:val="single" w:sz="4" w:space="0" w:color="auto"/>
            </w:tcBorders>
            <w:vAlign w:val="center"/>
          </w:tcPr>
          <w:p w14:paraId="34E4D0A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Gorlice</w:t>
            </w:r>
          </w:p>
        </w:tc>
        <w:tc>
          <w:tcPr>
            <w:tcW w:w="1728" w:type="pct"/>
            <w:tcBorders>
              <w:top w:val="single" w:sz="4" w:space="0" w:color="auto"/>
              <w:left w:val="single" w:sz="4" w:space="0" w:color="auto"/>
              <w:bottom w:val="single" w:sz="4" w:space="0" w:color="auto"/>
              <w:right w:val="single" w:sz="4" w:space="0" w:color="auto"/>
            </w:tcBorders>
            <w:vAlign w:val="center"/>
          </w:tcPr>
          <w:p w14:paraId="4924F660"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Centrum Terapii Uzależnień w Gorlicach</w:t>
            </w:r>
          </w:p>
        </w:tc>
        <w:tc>
          <w:tcPr>
            <w:tcW w:w="1463" w:type="pct"/>
            <w:tcBorders>
              <w:top w:val="single" w:sz="4" w:space="0" w:color="auto"/>
              <w:left w:val="single" w:sz="4" w:space="0" w:color="auto"/>
              <w:bottom w:val="single" w:sz="4" w:space="0" w:color="auto"/>
              <w:right w:val="single" w:sz="4" w:space="0" w:color="auto"/>
            </w:tcBorders>
            <w:vAlign w:val="center"/>
          </w:tcPr>
          <w:p w14:paraId="3EF1A32A" w14:textId="0164D420" w:rsidR="0044500C" w:rsidRPr="00013F4B" w:rsidRDefault="0042604D" w:rsidP="0044500C">
            <w:pPr>
              <w:rPr>
                <w:rFonts w:ascii="Arial" w:eastAsia="Lucida Sans Unicode" w:hAnsi="Arial" w:cs="Arial"/>
                <w:sz w:val="16"/>
                <w:szCs w:val="16"/>
              </w:rPr>
            </w:pPr>
            <w:r w:rsidRPr="00013F4B">
              <w:rPr>
                <w:rFonts w:ascii="Arial" w:eastAsia="Lucida Sans Unicode" w:hAnsi="Arial" w:cs="Arial"/>
                <w:sz w:val="16"/>
                <w:szCs w:val="16"/>
              </w:rPr>
              <w:t>ul. Szpitalna 10a, 38-300 Gorlice</w:t>
            </w:r>
            <w:r w:rsidRPr="00013F4B">
              <w:rPr>
                <w:rFonts w:ascii="Arial" w:eastAsia="Lucida Sans Unicode" w:hAnsi="Arial" w:cs="Arial"/>
                <w:sz w:val="16"/>
                <w:szCs w:val="16"/>
              </w:rPr>
              <w:br/>
            </w:r>
            <w:hyperlink r:id="rId88" w:history="1">
              <w:r w:rsidR="00E7334A" w:rsidRPr="00AE743F">
                <w:rPr>
                  <w:rStyle w:val="Hipercze"/>
                  <w:rFonts w:ascii="Arial" w:eastAsia="Lucida Sans Unicode" w:hAnsi="Arial" w:cs="Arial"/>
                  <w:sz w:val="16"/>
                  <w:szCs w:val="16"/>
                </w:rPr>
                <w:t>spotuiw@wp.pl</w:t>
              </w:r>
            </w:hyperlink>
            <w:r w:rsidR="00E7334A">
              <w:rPr>
                <w:rFonts w:ascii="Arial" w:eastAsia="Lucida Sans Unicode" w:hAnsi="Arial" w:cs="Arial"/>
                <w:sz w:val="16"/>
                <w:szCs w:val="16"/>
              </w:rPr>
              <w:t xml:space="preserve">, </w:t>
            </w:r>
            <w:r w:rsidRPr="00013F4B">
              <w:rPr>
                <w:rFonts w:ascii="Arial" w:eastAsia="Lucida Sans Unicode" w:hAnsi="Arial" w:cs="Arial"/>
                <w:sz w:val="16"/>
                <w:szCs w:val="16"/>
              </w:rPr>
              <w:t xml:space="preserve"> </w:t>
            </w:r>
            <w:r w:rsidR="00E7334A" w:rsidRPr="00E7334A">
              <w:rPr>
                <w:rFonts w:ascii="Arial" w:eastAsia="Lucida Sans Unicode" w:hAnsi="Arial" w:cs="Arial"/>
                <w:sz w:val="16"/>
                <w:szCs w:val="16"/>
              </w:rPr>
              <w:t>ctu@ctu.gorlice.pl</w:t>
            </w:r>
          </w:p>
        </w:tc>
        <w:tc>
          <w:tcPr>
            <w:tcW w:w="532" w:type="pct"/>
            <w:tcBorders>
              <w:top w:val="single" w:sz="4" w:space="0" w:color="auto"/>
              <w:left w:val="single" w:sz="4" w:space="0" w:color="auto"/>
              <w:bottom w:val="single" w:sz="4" w:space="0" w:color="auto"/>
              <w:right w:val="single" w:sz="4" w:space="0" w:color="auto"/>
            </w:tcBorders>
            <w:vAlign w:val="center"/>
          </w:tcPr>
          <w:p w14:paraId="570D53A1"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18 352 77 45</w:t>
            </w:r>
          </w:p>
        </w:tc>
      </w:tr>
      <w:tr w:rsidR="00CB706D" w:rsidRPr="00013F4B" w14:paraId="3DD65911"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12E293D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8</w:t>
            </w:r>
          </w:p>
        </w:tc>
        <w:tc>
          <w:tcPr>
            <w:tcW w:w="513" w:type="pct"/>
            <w:tcBorders>
              <w:top w:val="single" w:sz="4" w:space="0" w:color="auto"/>
              <w:left w:val="single" w:sz="4" w:space="0" w:color="auto"/>
              <w:bottom w:val="single" w:sz="4" w:space="0" w:color="auto"/>
              <w:right w:val="single" w:sz="4" w:space="0" w:color="auto"/>
            </w:tcBorders>
            <w:vAlign w:val="center"/>
          </w:tcPr>
          <w:p w14:paraId="194F292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M. Nowy Sącz </w:t>
            </w:r>
          </w:p>
        </w:tc>
        <w:tc>
          <w:tcPr>
            <w:tcW w:w="550" w:type="pct"/>
            <w:tcBorders>
              <w:top w:val="single" w:sz="4" w:space="0" w:color="auto"/>
              <w:left w:val="single" w:sz="4" w:space="0" w:color="auto"/>
              <w:bottom w:val="single" w:sz="4" w:space="0" w:color="auto"/>
              <w:right w:val="single" w:sz="4" w:space="0" w:color="auto"/>
            </w:tcBorders>
            <w:vAlign w:val="center"/>
          </w:tcPr>
          <w:p w14:paraId="0CEB7D6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1728" w:type="pct"/>
            <w:tcBorders>
              <w:top w:val="single" w:sz="4" w:space="0" w:color="auto"/>
              <w:left w:val="single" w:sz="4" w:space="0" w:color="auto"/>
              <w:bottom w:val="single" w:sz="4" w:space="0" w:color="auto"/>
              <w:right w:val="single" w:sz="4" w:space="0" w:color="auto"/>
            </w:tcBorders>
            <w:vAlign w:val="center"/>
          </w:tcPr>
          <w:p w14:paraId="41370BB9" w14:textId="77777777" w:rsidR="0042604D" w:rsidRPr="00013F4B" w:rsidRDefault="0042604D" w:rsidP="00AA7F25">
            <w:pPr>
              <w:rPr>
                <w:rFonts w:ascii="Arial" w:eastAsia="Lucida Sans Unicode" w:hAnsi="Arial" w:cs="Arial"/>
                <w:sz w:val="16"/>
                <w:szCs w:val="16"/>
              </w:rPr>
            </w:pPr>
            <w:r w:rsidRPr="00013F4B">
              <w:rPr>
                <w:rFonts w:ascii="Arial" w:eastAsia="Lucida Sans Unicode" w:hAnsi="Arial" w:cs="Arial"/>
                <w:sz w:val="16"/>
                <w:szCs w:val="16"/>
              </w:rPr>
              <w:t xml:space="preserve">Ośrodek Profilaktyki i Terapii Uzależnień </w:t>
            </w:r>
            <w:r w:rsidR="00AA7F25" w:rsidRPr="00013F4B">
              <w:rPr>
                <w:rFonts w:ascii="Arial" w:eastAsia="Lucida Sans Unicode" w:hAnsi="Arial" w:cs="Arial"/>
                <w:sz w:val="16"/>
                <w:szCs w:val="16"/>
              </w:rPr>
              <w:br/>
              <w:t>w Nowym Sączu</w:t>
            </w:r>
          </w:p>
        </w:tc>
        <w:tc>
          <w:tcPr>
            <w:tcW w:w="1463" w:type="pct"/>
            <w:tcBorders>
              <w:top w:val="single" w:sz="4" w:space="0" w:color="auto"/>
              <w:left w:val="single" w:sz="4" w:space="0" w:color="auto"/>
              <w:bottom w:val="single" w:sz="4" w:space="0" w:color="auto"/>
              <w:right w:val="single" w:sz="4" w:space="0" w:color="auto"/>
            </w:tcBorders>
            <w:vAlign w:val="center"/>
          </w:tcPr>
          <w:p w14:paraId="77C9853B" w14:textId="374F54D2" w:rsidR="0042604D" w:rsidRPr="00013F4B" w:rsidRDefault="0042604D" w:rsidP="00B37A59">
            <w:pPr>
              <w:rPr>
                <w:rFonts w:ascii="Arial" w:eastAsia="Lucida Sans Unicode" w:hAnsi="Arial" w:cs="Arial"/>
                <w:sz w:val="16"/>
                <w:szCs w:val="16"/>
              </w:rPr>
            </w:pPr>
            <w:r w:rsidRPr="00013F4B">
              <w:rPr>
                <w:rFonts w:ascii="Arial" w:eastAsia="Lucida Sans Unicode" w:hAnsi="Arial" w:cs="Arial"/>
                <w:sz w:val="16"/>
                <w:szCs w:val="16"/>
              </w:rPr>
              <w:t>ul. Waryńskiego 1, 33-300 Nowy Sącz</w:t>
            </w:r>
            <w:r w:rsidRPr="00013F4B">
              <w:rPr>
                <w:rFonts w:ascii="Arial" w:eastAsia="Lucida Sans Unicode" w:hAnsi="Arial" w:cs="Arial"/>
                <w:sz w:val="16"/>
                <w:szCs w:val="16"/>
              </w:rPr>
              <w:br/>
              <w:t>nsodwyk@poczta.fm</w:t>
            </w:r>
            <w:r w:rsidRPr="00013F4B">
              <w:rPr>
                <w:rFonts w:ascii="Arial" w:eastAsia="Lucida Sans Unicode" w:hAnsi="Arial" w:cs="Arial"/>
                <w:sz w:val="16"/>
                <w:szCs w:val="16"/>
              </w:rPr>
              <w:br/>
            </w:r>
            <w:hyperlink r:id="rId89" w:history="1">
              <w:r w:rsidR="007966C4" w:rsidRPr="00562FE8">
                <w:rPr>
                  <w:rStyle w:val="Hipercze"/>
                  <w:rFonts w:ascii="Arial" w:eastAsia="Lucida Sans Unicode" w:hAnsi="Arial" w:cs="Arial"/>
                  <w:sz w:val="16"/>
                  <w:szCs w:val="16"/>
                </w:rPr>
                <w:t>http://www.szpital-krynica.pl/uzaleznienia-nowysacz</w:t>
              </w:r>
            </w:hyperlink>
          </w:p>
        </w:tc>
        <w:tc>
          <w:tcPr>
            <w:tcW w:w="532" w:type="pct"/>
            <w:tcBorders>
              <w:top w:val="single" w:sz="4" w:space="0" w:color="auto"/>
              <w:left w:val="single" w:sz="4" w:space="0" w:color="auto"/>
              <w:bottom w:val="single" w:sz="4" w:space="0" w:color="auto"/>
              <w:right w:val="single" w:sz="4" w:space="0" w:color="auto"/>
            </w:tcBorders>
            <w:vAlign w:val="center"/>
          </w:tcPr>
          <w:p w14:paraId="09091E26"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18 440 71 31</w:t>
            </w:r>
          </w:p>
        </w:tc>
      </w:tr>
      <w:tr w:rsidR="00CB706D" w:rsidRPr="00013F4B" w14:paraId="0ACD3834"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6323C30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9</w:t>
            </w:r>
          </w:p>
        </w:tc>
        <w:tc>
          <w:tcPr>
            <w:tcW w:w="513" w:type="pct"/>
            <w:tcBorders>
              <w:top w:val="single" w:sz="4" w:space="0" w:color="auto"/>
              <w:left w:val="single" w:sz="4" w:space="0" w:color="auto"/>
              <w:bottom w:val="single" w:sz="4" w:space="0" w:color="auto"/>
              <w:right w:val="single" w:sz="4" w:space="0" w:color="auto"/>
            </w:tcBorders>
            <w:vAlign w:val="center"/>
          </w:tcPr>
          <w:p w14:paraId="6DFDEC49"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oświęcimski</w:t>
            </w:r>
          </w:p>
        </w:tc>
        <w:tc>
          <w:tcPr>
            <w:tcW w:w="550" w:type="pct"/>
            <w:tcBorders>
              <w:top w:val="single" w:sz="4" w:space="0" w:color="auto"/>
              <w:left w:val="single" w:sz="4" w:space="0" w:color="auto"/>
              <w:bottom w:val="single" w:sz="4" w:space="0" w:color="auto"/>
              <w:right w:val="single" w:sz="4" w:space="0" w:color="auto"/>
            </w:tcBorders>
            <w:vAlign w:val="center"/>
          </w:tcPr>
          <w:p w14:paraId="415E995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Oświęcim </w:t>
            </w:r>
          </w:p>
        </w:tc>
        <w:tc>
          <w:tcPr>
            <w:tcW w:w="1728" w:type="pct"/>
            <w:tcBorders>
              <w:top w:val="single" w:sz="4" w:space="0" w:color="auto"/>
              <w:left w:val="single" w:sz="4" w:space="0" w:color="auto"/>
              <w:bottom w:val="single" w:sz="4" w:space="0" w:color="auto"/>
              <w:right w:val="single" w:sz="4" w:space="0" w:color="auto"/>
            </w:tcBorders>
            <w:vAlign w:val="center"/>
          </w:tcPr>
          <w:p w14:paraId="652C885F"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NZOZ Centrum Psychoterapii „Sobrietas”</w:t>
            </w:r>
          </w:p>
        </w:tc>
        <w:tc>
          <w:tcPr>
            <w:tcW w:w="1463" w:type="pct"/>
            <w:tcBorders>
              <w:top w:val="single" w:sz="4" w:space="0" w:color="auto"/>
              <w:left w:val="single" w:sz="4" w:space="0" w:color="auto"/>
              <w:bottom w:val="single" w:sz="4" w:space="0" w:color="auto"/>
              <w:right w:val="single" w:sz="4" w:space="0" w:color="auto"/>
            </w:tcBorders>
            <w:vAlign w:val="center"/>
          </w:tcPr>
          <w:p w14:paraId="463CFEB2" w14:textId="3FB22056" w:rsidR="00DE4E00" w:rsidRPr="00013F4B" w:rsidRDefault="00DF2755" w:rsidP="00DF2755">
            <w:pPr>
              <w:rPr>
                <w:rFonts w:ascii="Arial" w:eastAsia="Lucida Sans Unicode" w:hAnsi="Arial" w:cs="Arial"/>
                <w:sz w:val="16"/>
                <w:szCs w:val="16"/>
              </w:rPr>
            </w:pPr>
            <w:r w:rsidRPr="00013F4B">
              <w:rPr>
                <w:rFonts w:ascii="Arial" w:eastAsia="Lucida Sans Unicode" w:hAnsi="Arial" w:cs="Arial"/>
                <w:sz w:val="16"/>
                <w:szCs w:val="16"/>
              </w:rPr>
              <w:t>ul. Powstańców Śląskich 21,</w:t>
            </w:r>
            <w:r w:rsidR="0042604D" w:rsidRPr="00013F4B">
              <w:rPr>
                <w:rFonts w:ascii="Arial" w:eastAsia="Lucida Sans Unicode" w:hAnsi="Arial" w:cs="Arial"/>
                <w:sz w:val="16"/>
                <w:szCs w:val="16"/>
              </w:rPr>
              <w:t>32-600 Oświęcim</w:t>
            </w:r>
            <w:r w:rsidR="00AD51D3">
              <w:rPr>
                <w:rFonts w:ascii="Arial" w:eastAsia="Lucida Sans Unicode" w:hAnsi="Arial" w:cs="Arial"/>
                <w:sz w:val="16"/>
                <w:szCs w:val="16"/>
              </w:rPr>
              <w:t xml:space="preserve">, </w:t>
            </w:r>
            <w:hyperlink r:id="rId90" w:history="1">
              <w:r w:rsidR="00AD51D3" w:rsidRPr="00AE743F">
                <w:rPr>
                  <w:rStyle w:val="Hipercze"/>
                  <w:rFonts w:ascii="Arial" w:eastAsia="Lucida Sans Unicode" w:hAnsi="Arial" w:cs="Arial"/>
                  <w:sz w:val="16"/>
                  <w:szCs w:val="16"/>
                </w:rPr>
                <w:t>biuro@nzoz.sobrietas.pl</w:t>
              </w:r>
            </w:hyperlink>
            <w:r w:rsidR="00AD51D3">
              <w:rPr>
                <w:rFonts w:ascii="Arial" w:eastAsia="Lucida Sans Unicode" w:hAnsi="Arial" w:cs="Arial"/>
                <w:sz w:val="16"/>
                <w:szCs w:val="16"/>
              </w:rPr>
              <w:t xml:space="preserve">, </w:t>
            </w:r>
            <w:r w:rsidR="00AD51D3" w:rsidRPr="00AD51D3">
              <w:rPr>
                <w:rFonts w:ascii="Arial" w:eastAsia="Lucida Sans Unicode" w:hAnsi="Arial" w:cs="Arial"/>
                <w:sz w:val="16"/>
                <w:szCs w:val="16"/>
              </w:rPr>
              <w:t>biuro@sorbietas.pl</w:t>
            </w:r>
          </w:p>
        </w:tc>
        <w:tc>
          <w:tcPr>
            <w:tcW w:w="532" w:type="pct"/>
            <w:tcBorders>
              <w:top w:val="single" w:sz="4" w:space="0" w:color="auto"/>
              <w:left w:val="single" w:sz="4" w:space="0" w:color="auto"/>
              <w:bottom w:val="single" w:sz="4" w:space="0" w:color="auto"/>
              <w:right w:val="single" w:sz="4" w:space="0" w:color="auto"/>
            </w:tcBorders>
            <w:vAlign w:val="center"/>
          </w:tcPr>
          <w:p w14:paraId="2D03DC3D"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33 444 67 16</w:t>
            </w:r>
          </w:p>
          <w:p w14:paraId="0824E761" w14:textId="77777777" w:rsidR="00DE4E00" w:rsidRPr="00013F4B" w:rsidRDefault="00DE4E00" w:rsidP="0042604D">
            <w:pPr>
              <w:ind w:right="-109"/>
              <w:rPr>
                <w:rFonts w:ascii="Arial" w:eastAsia="Lucida Sans Unicode" w:hAnsi="Arial" w:cs="Arial"/>
                <w:sz w:val="16"/>
                <w:szCs w:val="16"/>
              </w:rPr>
            </w:pPr>
            <w:r w:rsidRPr="00013F4B">
              <w:rPr>
                <w:rFonts w:ascii="Arial" w:eastAsia="Lucida Sans Unicode" w:hAnsi="Arial" w:cs="Arial"/>
                <w:sz w:val="16"/>
                <w:szCs w:val="16"/>
              </w:rPr>
              <w:t>730 797 794</w:t>
            </w:r>
          </w:p>
        </w:tc>
      </w:tr>
      <w:tr w:rsidR="00CB706D" w:rsidRPr="00013F4B" w14:paraId="3E9F5ADF"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7DF1CCB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10</w:t>
            </w:r>
          </w:p>
        </w:tc>
        <w:tc>
          <w:tcPr>
            <w:tcW w:w="513" w:type="pct"/>
            <w:tcBorders>
              <w:top w:val="single" w:sz="4" w:space="0" w:color="auto"/>
              <w:left w:val="single" w:sz="4" w:space="0" w:color="auto"/>
              <w:bottom w:val="single" w:sz="4" w:space="0" w:color="auto"/>
              <w:right w:val="single" w:sz="4" w:space="0" w:color="auto"/>
            </w:tcBorders>
            <w:vAlign w:val="center"/>
          </w:tcPr>
          <w:p w14:paraId="4046D68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tarnowski</w:t>
            </w:r>
          </w:p>
        </w:tc>
        <w:tc>
          <w:tcPr>
            <w:tcW w:w="550" w:type="pct"/>
            <w:tcBorders>
              <w:top w:val="single" w:sz="4" w:space="0" w:color="auto"/>
              <w:left w:val="single" w:sz="4" w:space="0" w:color="auto"/>
              <w:bottom w:val="single" w:sz="4" w:space="0" w:color="auto"/>
              <w:right w:val="single" w:sz="4" w:space="0" w:color="auto"/>
            </w:tcBorders>
            <w:vAlign w:val="center"/>
          </w:tcPr>
          <w:p w14:paraId="789FE6D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Tuchów</w:t>
            </w:r>
          </w:p>
        </w:tc>
        <w:tc>
          <w:tcPr>
            <w:tcW w:w="1728" w:type="pct"/>
            <w:tcBorders>
              <w:top w:val="single" w:sz="4" w:space="0" w:color="auto"/>
              <w:left w:val="single" w:sz="4" w:space="0" w:color="auto"/>
              <w:bottom w:val="single" w:sz="4" w:space="0" w:color="auto"/>
              <w:right w:val="single" w:sz="4" w:space="0" w:color="auto"/>
            </w:tcBorders>
            <w:vAlign w:val="center"/>
          </w:tcPr>
          <w:p w14:paraId="2968512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Centrum Zdrowia w Tuchowie</w:t>
            </w:r>
          </w:p>
        </w:tc>
        <w:tc>
          <w:tcPr>
            <w:tcW w:w="1463" w:type="pct"/>
            <w:tcBorders>
              <w:top w:val="single" w:sz="4" w:space="0" w:color="auto"/>
              <w:left w:val="single" w:sz="4" w:space="0" w:color="auto"/>
              <w:bottom w:val="single" w:sz="4" w:space="0" w:color="auto"/>
              <w:right w:val="single" w:sz="4" w:space="0" w:color="auto"/>
            </w:tcBorders>
            <w:vAlign w:val="center"/>
          </w:tcPr>
          <w:p w14:paraId="21FE06B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Szpitalna 1, 33-170 Tuchów</w:t>
            </w:r>
          </w:p>
        </w:tc>
        <w:tc>
          <w:tcPr>
            <w:tcW w:w="532" w:type="pct"/>
            <w:tcBorders>
              <w:top w:val="single" w:sz="4" w:space="0" w:color="auto"/>
              <w:left w:val="single" w:sz="4" w:space="0" w:color="auto"/>
              <w:bottom w:val="single" w:sz="4" w:space="0" w:color="auto"/>
              <w:right w:val="single" w:sz="4" w:space="0" w:color="auto"/>
            </w:tcBorders>
            <w:vAlign w:val="center"/>
          </w:tcPr>
          <w:p w14:paraId="29550B4D"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14 653 51 01</w:t>
            </w:r>
          </w:p>
        </w:tc>
      </w:tr>
      <w:tr w:rsidR="00CB706D" w:rsidRPr="00013F4B" w14:paraId="44880CDE"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026DE4F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11</w:t>
            </w:r>
          </w:p>
        </w:tc>
        <w:tc>
          <w:tcPr>
            <w:tcW w:w="513" w:type="pct"/>
            <w:tcBorders>
              <w:top w:val="single" w:sz="4" w:space="0" w:color="auto"/>
              <w:left w:val="single" w:sz="4" w:space="0" w:color="auto"/>
              <w:bottom w:val="single" w:sz="4" w:space="0" w:color="auto"/>
              <w:right w:val="single" w:sz="4" w:space="0" w:color="auto"/>
            </w:tcBorders>
            <w:vAlign w:val="center"/>
          </w:tcPr>
          <w:p w14:paraId="4CF4D9C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tatrzański</w:t>
            </w:r>
          </w:p>
        </w:tc>
        <w:tc>
          <w:tcPr>
            <w:tcW w:w="550" w:type="pct"/>
            <w:tcBorders>
              <w:top w:val="single" w:sz="4" w:space="0" w:color="auto"/>
              <w:left w:val="single" w:sz="4" w:space="0" w:color="auto"/>
              <w:bottom w:val="single" w:sz="4" w:space="0" w:color="auto"/>
              <w:right w:val="single" w:sz="4" w:space="0" w:color="auto"/>
            </w:tcBorders>
            <w:vAlign w:val="center"/>
          </w:tcPr>
          <w:p w14:paraId="6853742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Zakopane</w:t>
            </w:r>
          </w:p>
        </w:tc>
        <w:tc>
          <w:tcPr>
            <w:tcW w:w="1728" w:type="pct"/>
            <w:tcBorders>
              <w:top w:val="single" w:sz="4" w:space="0" w:color="auto"/>
              <w:left w:val="single" w:sz="4" w:space="0" w:color="auto"/>
              <w:bottom w:val="single" w:sz="4" w:space="0" w:color="auto"/>
              <w:right w:val="single" w:sz="4" w:space="0" w:color="auto"/>
            </w:tcBorders>
            <w:vAlign w:val="center"/>
          </w:tcPr>
          <w:p w14:paraId="649C946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NZOZ Poradnia Profilaktyki i Terapii Uzależnień „Rodzina“</w:t>
            </w:r>
          </w:p>
        </w:tc>
        <w:tc>
          <w:tcPr>
            <w:tcW w:w="1463" w:type="pct"/>
            <w:tcBorders>
              <w:top w:val="single" w:sz="4" w:space="0" w:color="auto"/>
              <w:left w:val="single" w:sz="4" w:space="0" w:color="auto"/>
              <w:bottom w:val="single" w:sz="4" w:space="0" w:color="auto"/>
              <w:right w:val="single" w:sz="4" w:space="0" w:color="auto"/>
            </w:tcBorders>
            <w:vAlign w:val="center"/>
          </w:tcPr>
          <w:p w14:paraId="65F5F3C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Grunwaldzka 5a, 34-500 Zakopane</w:t>
            </w:r>
          </w:p>
        </w:tc>
        <w:tc>
          <w:tcPr>
            <w:tcW w:w="532" w:type="pct"/>
            <w:tcBorders>
              <w:top w:val="single" w:sz="4" w:space="0" w:color="auto"/>
              <w:left w:val="single" w:sz="4" w:space="0" w:color="auto"/>
              <w:bottom w:val="single" w:sz="4" w:space="0" w:color="auto"/>
              <w:right w:val="single" w:sz="4" w:space="0" w:color="auto"/>
            </w:tcBorders>
            <w:vAlign w:val="center"/>
          </w:tcPr>
          <w:p w14:paraId="27961A9F"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18 201 72 00</w:t>
            </w:r>
          </w:p>
        </w:tc>
      </w:tr>
      <w:tr w:rsidR="00CB706D" w:rsidRPr="00013F4B" w14:paraId="4BD18405"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326288F3"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12</w:t>
            </w:r>
          </w:p>
        </w:tc>
        <w:tc>
          <w:tcPr>
            <w:tcW w:w="513" w:type="pct"/>
            <w:tcBorders>
              <w:top w:val="single" w:sz="4" w:space="0" w:color="auto"/>
              <w:left w:val="single" w:sz="4" w:space="0" w:color="auto"/>
              <w:bottom w:val="single" w:sz="4" w:space="0" w:color="auto"/>
              <w:right w:val="single" w:sz="4" w:space="0" w:color="auto"/>
            </w:tcBorders>
            <w:vAlign w:val="center"/>
          </w:tcPr>
          <w:p w14:paraId="092CA620"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10EDD6EB"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0F5ABF2E"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 xml:space="preserve">Parasolowe Centrum Terapii </w:t>
            </w:r>
          </w:p>
        </w:tc>
        <w:tc>
          <w:tcPr>
            <w:tcW w:w="1463" w:type="pct"/>
            <w:tcBorders>
              <w:top w:val="single" w:sz="4" w:space="0" w:color="auto"/>
              <w:left w:val="single" w:sz="4" w:space="0" w:color="auto"/>
              <w:bottom w:val="single" w:sz="4" w:space="0" w:color="auto"/>
              <w:right w:val="single" w:sz="4" w:space="0" w:color="auto"/>
            </w:tcBorders>
            <w:vAlign w:val="center"/>
          </w:tcPr>
          <w:p w14:paraId="2764F7F7"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ul. Rakowicka 10a, 31-511 Kraków</w:t>
            </w:r>
          </w:p>
          <w:p w14:paraId="678997AB"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 xml:space="preserve">mail: </w:t>
            </w:r>
            <w:hyperlink r:id="rId91" w:history="1">
              <w:r w:rsidRPr="00013F4B">
                <w:rPr>
                  <w:rStyle w:val="Hipercze"/>
                  <w:rFonts w:ascii="Arial" w:eastAsia="Lucida Sans Unicode" w:hAnsi="Arial" w:cs="Arial"/>
                  <w:color w:val="auto"/>
                  <w:sz w:val="16"/>
                  <w:szCs w:val="16"/>
                </w:rPr>
                <w:t>info@parasol.org.pl</w:t>
              </w:r>
            </w:hyperlink>
            <w:r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248C6C44" w14:textId="5E68AF1C" w:rsidR="00C966B1" w:rsidRPr="00013F4B" w:rsidRDefault="00C966B1" w:rsidP="00C966B1">
            <w:pPr>
              <w:ind w:right="-109"/>
              <w:rPr>
                <w:rFonts w:ascii="Arial" w:eastAsia="Lucida Sans Unicode" w:hAnsi="Arial" w:cs="Arial"/>
                <w:sz w:val="16"/>
                <w:szCs w:val="16"/>
              </w:rPr>
            </w:pPr>
            <w:r w:rsidRPr="00013F4B">
              <w:rPr>
                <w:rFonts w:ascii="Arial" w:eastAsia="Lucida Sans Unicode" w:hAnsi="Arial" w:cs="Arial"/>
                <w:sz w:val="16"/>
                <w:szCs w:val="16"/>
              </w:rPr>
              <w:br/>
              <w:t>12 430 03 18</w:t>
            </w:r>
          </w:p>
          <w:p w14:paraId="3A222AD2" w14:textId="77777777" w:rsidR="00C966B1" w:rsidRPr="00013F4B" w:rsidRDefault="00C966B1" w:rsidP="00C966B1">
            <w:pPr>
              <w:ind w:right="-109"/>
              <w:rPr>
                <w:rFonts w:ascii="Arial" w:eastAsia="Lucida Sans Unicode" w:hAnsi="Arial" w:cs="Arial"/>
                <w:sz w:val="16"/>
                <w:szCs w:val="16"/>
              </w:rPr>
            </w:pPr>
          </w:p>
        </w:tc>
      </w:tr>
      <w:tr w:rsidR="00CB706D" w:rsidRPr="00013F4B" w14:paraId="5845D6C7"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3FC28377"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13</w:t>
            </w:r>
          </w:p>
        </w:tc>
        <w:tc>
          <w:tcPr>
            <w:tcW w:w="513" w:type="pct"/>
            <w:tcBorders>
              <w:top w:val="single" w:sz="4" w:space="0" w:color="auto"/>
              <w:left w:val="single" w:sz="4" w:space="0" w:color="auto"/>
              <w:bottom w:val="single" w:sz="4" w:space="0" w:color="auto"/>
              <w:right w:val="single" w:sz="4" w:space="0" w:color="auto"/>
            </w:tcBorders>
            <w:vAlign w:val="center"/>
          </w:tcPr>
          <w:p w14:paraId="243A494B"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6B1A8CA6"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7492A44D"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Powrót z U. Towarzystwo Rodzin i Przyjaciół Dzieci Uzależnionych</w:t>
            </w:r>
          </w:p>
        </w:tc>
        <w:tc>
          <w:tcPr>
            <w:tcW w:w="1463" w:type="pct"/>
            <w:tcBorders>
              <w:top w:val="single" w:sz="4" w:space="0" w:color="auto"/>
              <w:left w:val="single" w:sz="4" w:space="0" w:color="auto"/>
              <w:bottom w:val="single" w:sz="4" w:space="0" w:color="auto"/>
              <w:right w:val="single" w:sz="4" w:space="0" w:color="auto"/>
            </w:tcBorders>
            <w:vAlign w:val="center"/>
          </w:tcPr>
          <w:p w14:paraId="38B622AC"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Ul. Bobrowskiego 10, 31-552 Kraków</w:t>
            </w:r>
          </w:p>
          <w:p w14:paraId="3E5CEE56" w14:textId="77777777" w:rsidR="00CC067A" w:rsidRPr="00013F4B" w:rsidRDefault="008535F4" w:rsidP="00CC067A">
            <w:pPr>
              <w:rPr>
                <w:rFonts w:ascii="Arial" w:eastAsia="Lucida Sans Unicode" w:hAnsi="Arial" w:cs="Arial"/>
                <w:sz w:val="16"/>
                <w:szCs w:val="16"/>
              </w:rPr>
            </w:pPr>
            <w:hyperlink r:id="rId92" w:history="1">
              <w:r w:rsidR="00CC067A" w:rsidRPr="00013F4B">
                <w:rPr>
                  <w:rStyle w:val="Hipercze"/>
                  <w:rFonts w:ascii="Arial" w:eastAsia="Lucida Sans Unicode" w:hAnsi="Arial" w:cs="Arial"/>
                  <w:color w:val="auto"/>
                  <w:sz w:val="16"/>
                  <w:szCs w:val="16"/>
                </w:rPr>
                <w:t>powrotzukrakow@wp.pl</w:t>
              </w:r>
            </w:hyperlink>
            <w:r w:rsidR="00CC067A"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0E302885" w14:textId="03C45EB5" w:rsidR="00C966B1" w:rsidRPr="00013F4B" w:rsidRDefault="00C966B1" w:rsidP="0042604D">
            <w:pPr>
              <w:ind w:right="-109"/>
              <w:rPr>
                <w:rFonts w:ascii="Arial" w:eastAsia="Lucida Sans Unicode" w:hAnsi="Arial" w:cs="Arial"/>
                <w:sz w:val="16"/>
                <w:szCs w:val="16"/>
              </w:rPr>
            </w:pPr>
            <w:r w:rsidRPr="00013F4B">
              <w:rPr>
                <w:rFonts w:ascii="Arial" w:eastAsia="Lucida Sans Unicode" w:hAnsi="Arial" w:cs="Arial"/>
                <w:sz w:val="16"/>
                <w:szCs w:val="16"/>
              </w:rPr>
              <w:t>12 412 77 22.</w:t>
            </w:r>
          </w:p>
          <w:p w14:paraId="688F3089" w14:textId="77777777" w:rsidR="00CC067A" w:rsidRPr="00013F4B" w:rsidRDefault="00CC067A" w:rsidP="0042604D">
            <w:pPr>
              <w:ind w:right="-109"/>
              <w:rPr>
                <w:rFonts w:ascii="Arial" w:eastAsia="Lucida Sans Unicode" w:hAnsi="Arial" w:cs="Arial"/>
                <w:sz w:val="16"/>
                <w:szCs w:val="16"/>
              </w:rPr>
            </w:pPr>
            <w:r w:rsidRPr="00013F4B">
              <w:rPr>
                <w:rFonts w:ascii="Arial" w:eastAsia="Lucida Sans Unicode" w:hAnsi="Arial" w:cs="Arial"/>
                <w:sz w:val="16"/>
                <w:szCs w:val="16"/>
              </w:rPr>
              <w:t>784 710 162</w:t>
            </w:r>
          </w:p>
        </w:tc>
      </w:tr>
      <w:tr w:rsidR="00CB706D" w:rsidRPr="00013F4B" w14:paraId="2F1AE754"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0A4D766D"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14</w:t>
            </w:r>
          </w:p>
        </w:tc>
        <w:tc>
          <w:tcPr>
            <w:tcW w:w="513" w:type="pct"/>
            <w:tcBorders>
              <w:top w:val="single" w:sz="4" w:space="0" w:color="auto"/>
              <w:left w:val="single" w:sz="4" w:space="0" w:color="auto"/>
              <w:bottom w:val="single" w:sz="4" w:space="0" w:color="auto"/>
              <w:right w:val="single" w:sz="4" w:space="0" w:color="auto"/>
            </w:tcBorders>
            <w:vAlign w:val="center"/>
          </w:tcPr>
          <w:p w14:paraId="58C4D6D0"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550" w:type="pct"/>
            <w:tcBorders>
              <w:top w:val="single" w:sz="4" w:space="0" w:color="auto"/>
              <w:left w:val="single" w:sz="4" w:space="0" w:color="auto"/>
              <w:bottom w:val="single" w:sz="4" w:space="0" w:color="auto"/>
              <w:right w:val="single" w:sz="4" w:space="0" w:color="auto"/>
            </w:tcBorders>
            <w:vAlign w:val="center"/>
          </w:tcPr>
          <w:p w14:paraId="1271D1A4"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1728" w:type="pct"/>
            <w:tcBorders>
              <w:top w:val="single" w:sz="4" w:space="0" w:color="auto"/>
              <w:left w:val="single" w:sz="4" w:space="0" w:color="auto"/>
              <w:bottom w:val="single" w:sz="4" w:space="0" w:color="auto"/>
              <w:right w:val="single" w:sz="4" w:space="0" w:color="auto"/>
            </w:tcBorders>
            <w:vAlign w:val="center"/>
          </w:tcPr>
          <w:p w14:paraId="33843F85"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Stowarzyszenie MONAR Poradnia Profilaktyczno-Konsultacyjna w Nowym Sączu</w:t>
            </w:r>
          </w:p>
        </w:tc>
        <w:tc>
          <w:tcPr>
            <w:tcW w:w="1463" w:type="pct"/>
            <w:tcBorders>
              <w:top w:val="single" w:sz="4" w:space="0" w:color="auto"/>
              <w:left w:val="single" w:sz="4" w:space="0" w:color="auto"/>
              <w:bottom w:val="single" w:sz="4" w:space="0" w:color="auto"/>
              <w:right w:val="single" w:sz="4" w:space="0" w:color="auto"/>
            </w:tcBorders>
            <w:vAlign w:val="center"/>
          </w:tcPr>
          <w:p w14:paraId="73859AF8"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Ul. Narutowicza 6, 33-300 Nowy Sącz</w:t>
            </w:r>
          </w:p>
          <w:p w14:paraId="67970B23" w14:textId="53DCD4D0"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 xml:space="preserve">mail: </w:t>
            </w:r>
            <w:hyperlink r:id="rId93" w:history="1">
              <w:r w:rsidR="007966C4" w:rsidRPr="00562FE8">
                <w:rPr>
                  <w:rStyle w:val="Hipercze"/>
                  <w:rFonts w:ascii="Arial" w:eastAsia="Lucida Sans Unicode" w:hAnsi="Arial" w:cs="Arial"/>
                  <w:sz w:val="16"/>
                  <w:szCs w:val="16"/>
                </w:rPr>
                <w:t>monarnowysacz@interia.pl</w:t>
              </w:r>
            </w:hyperlink>
          </w:p>
        </w:tc>
        <w:tc>
          <w:tcPr>
            <w:tcW w:w="532" w:type="pct"/>
            <w:tcBorders>
              <w:top w:val="single" w:sz="4" w:space="0" w:color="auto"/>
              <w:left w:val="single" w:sz="4" w:space="0" w:color="auto"/>
              <w:bottom w:val="single" w:sz="4" w:space="0" w:color="auto"/>
              <w:right w:val="single" w:sz="4" w:space="0" w:color="auto"/>
            </w:tcBorders>
            <w:vAlign w:val="center"/>
          </w:tcPr>
          <w:p w14:paraId="28931F0C" w14:textId="77777777" w:rsidR="00C15606" w:rsidRPr="00013F4B" w:rsidRDefault="00C15606" w:rsidP="0042604D">
            <w:pPr>
              <w:ind w:right="-109"/>
              <w:rPr>
                <w:rFonts w:ascii="Arial" w:eastAsia="Lucida Sans Unicode" w:hAnsi="Arial" w:cs="Arial"/>
                <w:sz w:val="16"/>
                <w:szCs w:val="16"/>
              </w:rPr>
            </w:pPr>
            <w:r w:rsidRPr="00013F4B">
              <w:rPr>
                <w:rFonts w:ascii="Arial" w:eastAsia="Lucida Sans Unicode" w:hAnsi="Arial" w:cs="Arial"/>
                <w:sz w:val="16"/>
                <w:szCs w:val="16"/>
              </w:rPr>
              <w:t>18 443 74 44</w:t>
            </w:r>
          </w:p>
        </w:tc>
      </w:tr>
      <w:tr w:rsidR="00CB706D" w:rsidRPr="00013F4B" w14:paraId="75142882"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36293E6F" w14:textId="77777777" w:rsidR="00E137A1" w:rsidRPr="00013F4B" w:rsidRDefault="00E137A1" w:rsidP="00E137A1">
            <w:pPr>
              <w:rPr>
                <w:rFonts w:ascii="Arial" w:eastAsia="Lucida Sans Unicode" w:hAnsi="Arial" w:cs="Arial"/>
                <w:sz w:val="16"/>
                <w:szCs w:val="16"/>
              </w:rPr>
            </w:pPr>
            <w:r w:rsidRPr="00013F4B">
              <w:rPr>
                <w:rFonts w:ascii="Arial" w:eastAsia="Lucida Sans Unicode" w:hAnsi="Arial" w:cs="Arial"/>
                <w:sz w:val="16"/>
                <w:szCs w:val="16"/>
              </w:rPr>
              <w:t>15</w:t>
            </w:r>
          </w:p>
        </w:tc>
        <w:tc>
          <w:tcPr>
            <w:tcW w:w="513" w:type="pct"/>
            <w:tcBorders>
              <w:top w:val="single" w:sz="4" w:space="0" w:color="auto"/>
              <w:left w:val="single" w:sz="4" w:space="0" w:color="auto"/>
              <w:bottom w:val="single" w:sz="4" w:space="0" w:color="auto"/>
              <w:right w:val="single" w:sz="4" w:space="0" w:color="auto"/>
            </w:tcBorders>
            <w:vAlign w:val="center"/>
          </w:tcPr>
          <w:p w14:paraId="674CF5A6" w14:textId="77777777" w:rsidR="00E137A1" w:rsidRPr="00013F4B" w:rsidRDefault="00E137A1" w:rsidP="00E137A1">
            <w:pPr>
              <w:rPr>
                <w:rFonts w:ascii="Arial" w:eastAsia="Courier New" w:hAnsi="Arial" w:cs="Arial"/>
                <w:sz w:val="16"/>
                <w:szCs w:val="16"/>
              </w:rPr>
            </w:pPr>
            <w:r w:rsidRPr="00013F4B">
              <w:rPr>
                <w:rFonts w:ascii="Arial" w:eastAsia="Courier New"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0E78CC88" w14:textId="77777777" w:rsidR="00E137A1" w:rsidRPr="00013F4B" w:rsidRDefault="00E137A1" w:rsidP="00E137A1">
            <w:pPr>
              <w:rPr>
                <w:rFonts w:ascii="Arial" w:eastAsia="Courier New" w:hAnsi="Arial" w:cs="Arial"/>
                <w:sz w:val="16"/>
                <w:szCs w:val="16"/>
              </w:rPr>
            </w:pPr>
            <w:r w:rsidRPr="00013F4B">
              <w:rPr>
                <w:rFonts w:ascii="Arial" w:eastAsia="Courier New"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4B4B2E1C" w14:textId="77777777" w:rsidR="00E137A1" w:rsidRPr="00013F4B" w:rsidRDefault="00E137A1" w:rsidP="00E137A1">
            <w:pPr>
              <w:rPr>
                <w:rFonts w:ascii="Arial" w:eastAsia="Wingdings 2" w:hAnsi="Arial" w:cs="Arial"/>
                <w:bCs/>
                <w:sz w:val="16"/>
                <w:szCs w:val="16"/>
                <w:lang w:eastAsia="pl-PL"/>
              </w:rPr>
            </w:pPr>
            <w:r w:rsidRPr="00013F4B">
              <w:rPr>
                <w:rFonts w:ascii="Arial" w:eastAsia="Wingdings 2" w:hAnsi="Arial" w:cs="Arial"/>
                <w:bCs/>
                <w:sz w:val="16"/>
                <w:szCs w:val="16"/>
                <w:lang w:eastAsia="pl-PL"/>
              </w:rPr>
              <w:t>SNZOZ UNIMED Poradnia Leczenia Uzależnienia od Alkoholu i Współuzależnień</w:t>
            </w:r>
          </w:p>
        </w:tc>
        <w:tc>
          <w:tcPr>
            <w:tcW w:w="1463" w:type="pct"/>
            <w:tcBorders>
              <w:top w:val="single" w:sz="4" w:space="0" w:color="auto"/>
              <w:left w:val="single" w:sz="4" w:space="0" w:color="auto"/>
              <w:bottom w:val="single" w:sz="4" w:space="0" w:color="auto"/>
              <w:right w:val="single" w:sz="4" w:space="0" w:color="auto"/>
            </w:tcBorders>
            <w:vAlign w:val="center"/>
          </w:tcPr>
          <w:p w14:paraId="1E34C490" w14:textId="77777777" w:rsidR="00E137A1" w:rsidRPr="00013F4B" w:rsidRDefault="00E137A1" w:rsidP="00E137A1">
            <w:pPr>
              <w:rPr>
                <w:rFonts w:ascii="Arial" w:eastAsia="Wingdings 2" w:hAnsi="Arial" w:cs="Arial"/>
                <w:sz w:val="16"/>
                <w:szCs w:val="16"/>
                <w:lang w:val="en-US" w:eastAsia="pl-PL"/>
              </w:rPr>
            </w:pPr>
            <w:r w:rsidRPr="00013F4B">
              <w:rPr>
                <w:rFonts w:ascii="Arial" w:eastAsia="Wingdings 2" w:hAnsi="Arial" w:cs="Arial"/>
                <w:sz w:val="16"/>
                <w:szCs w:val="16"/>
                <w:lang w:val="en-US" w:eastAsia="pl-PL"/>
              </w:rPr>
              <w:t>Ul. Młodej Polski 7, 30-131 Kraków</w:t>
            </w:r>
          </w:p>
        </w:tc>
        <w:tc>
          <w:tcPr>
            <w:tcW w:w="532" w:type="pct"/>
            <w:tcBorders>
              <w:top w:val="single" w:sz="4" w:space="0" w:color="auto"/>
              <w:left w:val="single" w:sz="4" w:space="0" w:color="auto"/>
              <w:bottom w:val="single" w:sz="4" w:space="0" w:color="auto"/>
              <w:right w:val="single" w:sz="4" w:space="0" w:color="auto"/>
            </w:tcBorders>
            <w:vAlign w:val="center"/>
          </w:tcPr>
          <w:p w14:paraId="69657A5D" w14:textId="77777777" w:rsidR="00E137A1" w:rsidRPr="00013F4B" w:rsidRDefault="00E137A1" w:rsidP="00E137A1">
            <w:pPr>
              <w:ind w:right="-109"/>
              <w:rPr>
                <w:rFonts w:ascii="Arial" w:eastAsia="Lucida Sans Unicode" w:hAnsi="Arial" w:cs="Arial"/>
                <w:sz w:val="16"/>
                <w:szCs w:val="16"/>
              </w:rPr>
            </w:pPr>
            <w:r w:rsidRPr="00013F4B">
              <w:rPr>
                <w:rFonts w:ascii="Arial" w:eastAsia="Lucida Sans Unicode" w:hAnsi="Arial" w:cs="Arial"/>
                <w:sz w:val="16"/>
                <w:szCs w:val="16"/>
              </w:rPr>
              <w:t>12 637 08 49</w:t>
            </w:r>
          </w:p>
        </w:tc>
      </w:tr>
    </w:tbl>
    <w:p w14:paraId="2163048E" w14:textId="77777777" w:rsidR="0042604D" w:rsidRPr="00013F4B" w:rsidRDefault="005C0D70" w:rsidP="00E274F4">
      <w:pPr>
        <w:rPr>
          <w:rFonts w:ascii="Arial" w:eastAsia="Wingdings" w:hAnsi="Arial" w:cs="Arial"/>
          <w:b/>
          <w:sz w:val="16"/>
          <w:szCs w:val="16"/>
        </w:rPr>
      </w:pPr>
      <w:r w:rsidRPr="00013F4B">
        <w:rPr>
          <w:rFonts w:ascii="Arial" w:eastAsia="Wingdings" w:hAnsi="Arial" w:cs="Arial"/>
          <w:b/>
          <w:sz w:val="16"/>
          <w:szCs w:val="16"/>
        </w:rPr>
        <w:t>Tabela 4.</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tblDescription w:val="Oddziały Dzienne Terapii Uzależnienia od Substancji Psychoaktywnych  "/>
      </w:tblPr>
      <w:tblGrid>
        <w:gridCol w:w="456"/>
        <w:gridCol w:w="1094"/>
        <w:gridCol w:w="1173"/>
        <w:gridCol w:w="3685"/>
        <w:gridCol w:w="3120"/>
        <w:gridCol w:w="1134"/>
      </w:tblGrid>
      <w:tr w:rsidR="00CB706D" w:rsidRPr="00013F4B" w14:paraId="51526857"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6EB282D7" w14:textId="77777777" w:rsidR="0042604D" w:rsidRPr="00013F4B" w:rsidRDefault="0042604D" w:rsidP="00C47B04">
            <w:pPr>
              <w:jc w:val="center"/>
              <w:rPr>
                <w:rFonts w:ascii="Arial" w:eastAsia="Lucida Sans Unicode" w:hAnsi="Arial" w:cs="Arial"/>
                <w:b/>
                <w:sz w:val="16"/>
                <w:szCs w:val="16"/>
              </w:rPr>
            </w:pPr>
            <w:r w:rsidRPr="00013F4B">
              <w:rPr>
                <w:rFonts w:ascii="Arial" w:eastAsia="Lucida Sans Unicode" w:hAnsi="Arial" w:cs="Arial"/>
                <w:b/>
                <w:sz w:val="16"/>
                <w:szCs w:val="16"/>
              </w:rPr>
              <w:t>Oddziały Dzienne Terapii Uzależnienia o</w:t>
            </w:r>
            <w:r w:rsidR="00C47B04" w:rsidRPr="00013F4B">
              <w:rPr>
                <w:rFonts w:ascii="Arial" w:eastAsia="Lucida Sans Unicode" w:hAnsi="Arial" w:cs="Arial"/>
                <w:b/>
                <w:sz w:val="16"/>
                <w:szCs w:val="16"/>
              </w:rPr>
              <w:t xml:space="preserve">d Substancji Psychoaktywnych  </w:t>
            </w:r>
          </w:p>
        </w:tc>
      </w:tr>
      <w:tr w:rsidR="00CB706D" w:rsidRPr="00013F4B" w14:paraId="3C7E986C"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179C3B8" w14:textId="77777777" w:rsidR="0042604D" w:rsidRPr="00013F4B" w:rsidRDefault="0042604D" w:rsidP="0042604D">
            <w:pPr>
              <w:ind w:right="-108"/>
              <w:rPr>
                <w:rFonts w:ascii="Arial" w:eastAsia="Lucida Sans Unicode" w:hAnsi="Arial" w:cs="Arial"/>
                <w:b/>
                <w:sz w:val="16"/>
                <w:szCs w:val="16"/>
              </w:rPr>
            </w:pPr>
            <w:r w:rsidRPr="00013F4B">
              <w:rPr>
                <w:rFonts w:ascii="Arial" w:eastAsia="Lucida Sans Unicode" w:hAnsi="Arial" w:cs="Arial"/>
                <w:b/>
                <w:sz w:val="16"/>
                <w:szCs w:val="16"/>
              </w:rPr>
              <w:t>Lp.</w:t>
            </w:r>
          </w:p>
        </w:tc>
        <w:tc>
          <w:tcPr>
            <w:tcW w:w="51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7565C30"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71B57F4"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172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0A2686"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Nazwa palcówki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374B852"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FD0133C"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7F91D7C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5FAA46D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226C9D9E"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3BE78560"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3BF47896" w14:textId="77777777" w:rsidR="00DF2755" w:rsidRPr="00013F4B" w:rsidRDefault="00DF2755" w:rsidP="0042604D">
            <w:pPr>
              <w:rPr>
                <w:rFonts w:ascii="Arial" w:eastAsia="Courier New" w:hAnsi="Arial" w:cs="Arial"/>
                <w:sz w:val="16"/>
                <w:szCs w:val="16"/>
              </w:rPr>
            </w:pPr>
            <w:r w:rsidRPr="00013F4B">
              <w:rPr>
                <w:rFonts w:ascii="Arial" w:eastAsia="Courier New" w:hAnsi="Arial" w:cs="Arial"/>
                <w:sz w:val="16"/>
                <w:szCs w:val="16"/>
              </w:rPr>
              <w:t xml:space="preserve">Szpital Specjalistyczny im. Ludwika Rydygiera </w:t>
            </w:r>
          </w:p>
          <w:p w14:paraId="2CC2DBA0" w14:textId="77777777" w:rsidR="0042604D" w:rsidRPr="00013F4B" w:rsidRDefault="00DF2755" w:rsidP="0042604D">
            <w:pPr>
              <w:rPr>
                <w:rFonts w:ascii="Arial" w:eastAsia="Courier New" w:hAnsi="Arial" w:cs="Arial"/>
                <w:sz w:val="16"/>
                <w:szCs w:val="16"/>
              </w:rPr>
            </w:pPr>
            <w:r w:rsidRPr="00013F4B">
              <w:rPr>
                <w:rFonts w:ascii="Arial" w:eastAsia="Courier New" w:hAnsi="Arial" w:cs="Arial"/>
                <w:sz w:val="16"/>
                <w:szCs w:val="16"/>
              </w:rPr>
              <w:t xml:space="preserve">w Krakowie sp. z o.o. </w:t>
            </w:r>
            <w:r w:rsidR="0042604D" w:rsidRPr="00013F4B">
              <w:rPr>
                <w:rFonts w:ascii="Arial" w:eastAsia="Courier New" w:hAnsi="Arial" w:cs="Arial"/>
                <w:sz w:val="16"/>
                <w:szCs w:val="16"/>
              </w:rPr>
              <w:t>Oddział Dzienny Terapii Uzależnienia o</w:t>
            </w:r>
            <w:r w:rsidRPr="00013F4B">
              <w:rPr>
                <w:rFonts w:ascii="Arial" w:eastAsia="Courier New" w:hAnsi="Arial" w:cs="Arial"/>
                <w:sz w:val="16"/>
                <w:szCs w:val="16"/>
              </w:rPr>
              <w:t>d Substancji Psychoaktywnych</w:t>
            </w:r>
          </w:p>
        </w:tc>
        <w:tc>
          <w:tcPr>
            <w:tcW w:w="1463" w:type="pct"/>
            <w:tcBorders>
              <w:top w:val="single" w:sz="4" w:space="0" w:color="auto"/>
              <w:left w:val="single" w:sz="4" w:space="0" w:color="auto"/>
              <w:bottom w:val="single" w:sz="4" w:space="0" w:color="auto"/>
              <w:right w:val="single" w:sz="4" w:space="0" w:color="auto"/>
            </w:tcBorders>
            <w:vAlign w:val="center"/>
            <w:hideMark/>
          </w:tcPr>
          <w:p w14:paraId="4A704764"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os. Złota Jesień 1</w:t>
            </w:r>
            <w:r w:rsidR="00DF2755" w:rsidRPr="00013F4B">
              <w:rPr>
                <w:rFonts w:ascii="Arial" w:eastAsia="Courier New" w:hAnsi="Arial" w:cs="Arial"/>
                <w:sz w:val="16"/>
                <w:szCs w:val="16"/>
              </w:rPr>
              <w:t xml:space="preserve">, </w:t>
            </w:r>
            <w:r w:rsidRPr="00013F4B">
              <w:rPr>
                <w:rFonts w:ascii="Arial" w:eastAsia="Courier New" w:hAnsi="Arial" w:cs="Arial"/>
                <w:sz w:val="16"/>
                <w:szCs w:val="16"/>
              </w:rPr>
              <w:t xml:space="preserve">31-826 Kraków  </w:t>
            </w:r>
          </w:p>
          <w:p w14:paraId="506F9EFE" w14:textId="77777777" w:rsidR="0042604D" w:rsidRPr="00013F4B" w:rsidRDefault="0042604D" w:rsidP="00DF2755">
            <w:pPr>
              <w:rPr>
                <w:rFonts w:ascii="Arial" w:eastAsia="Courier New" w:hAnsi="Arial" w:cs="Arial"/>
                <w:sz w:val="16"/>
                <w:szCs w:val="16"/>
              </w:rPr>
            </w:pPr>
            <w:r w:rsidRPr="00013F4B">
              <w:rPr>
                <w:rFonts w:ascii="Arial" w:eastAsia="Courier New" w:hAnsi="Arial" w:cs="Arial"/>
                <w:sz w:val="16"/>
                <w:szCs w:val="16"/>
              </w:rPr>
              <w:t xml:space="preserve">www.szpitalrydygier.pl </w:t>
            </w:r>
          </w:p>
        </w:tc>
        <w:tc>
          <w:tcPr>
            <w:tcW w:w="532" w:type="pct"/>
            <w:tcBorders>
              <w:top w:val="single" w:sz="4" w:space="0" w:color="auto"/>
              <w:left w:val="single" w:sz="4" w:space="0" w:color="auto"/>
              <w:bottom w:val="single" w:sz="4" w:space="0" w:color="auto"/>
              <w:right w:val="single" w:sz="4" w:space="0" w:color="auto"/>
            </w:tcBorders>
            <w:vAlign w:val="center"/>
            <w:hideMark/>
          </w:tcPr>
          <w:p w14:paraId="6533640B" w14:textId="77777777" w:rsidR="0042604D" w:rsidRPr="00013F4B" w:rsidRDefault="0042604D" w:rsidP="00DF2755">
            <w:pPr>
              <w:ind w:right="-109"/>
              <w:rPr>
                <w:rFonts w:ascii="Arial" w:eastAsia="Courier New" w:hAnsi="Arial" w:cs="Arial"/>
                <w:sz w:val="16"/>
                <w:szCs w:val="16"/>
              </w:rPr>
            </w:pPr>
            <w:r w:rsidRPr="00013F4B">
              <w:rPr>
                <w:rFonts w:ascii="Arial" w:eastAsia="Lucida Sans Unicode" w:hAnsi="Arial" w:cs="Arial"/>
                <w:sz w:val="16"/>
                <w:szCs w:val="16"/>
              </w:rPr>
              <w:t>1</w:t>
            </w:r>
            <w:r w:rsidR="00DF2755" w:rsidRPr="00013F4B">
              <w:rPr>
                <w:rFonts w:ascii="Arial" w:eastAsia="Lucida Sans Unicode" w:hAnsi="Arial" w:cs="Arial"/>
                <w:sz w:val="16"/>
                <w:szCs w:val="16"/>
              </w:rPr>
              <w:t>2</w:t>
            </w:r>
            <w:r w:rsidRPr="00013F4B">
              <w:rPr>
                <w:rFonts w:ascii="Arial" w:eastAsia="Lucida Sans Unicode" w:hAnsi="Arial" w:cs="Arial"/>
                <w:sz w:val="16"/>
                <w:szCs w:val="16"/>
              </w:rPr>
              <w:t xml:space="preserve"> 646 87 33</w:t>
            </w:r>
          </w:p>
        </w:tc>
      </w:tr>
      <w:tr w:rsidR="00CB706D" w:rsidRPr="00013F4B" w14:paraId="54EAA7CA" w14:textId="77777777" w:rsidTr="000F1FBC">
        <w:trPr>
          <w:trHeight w:val="680"/>
        </w:trPr>
        <w:tc>
          <w:tcPr>
            <w:tcW w:w="214" w:type="pct"/>
            <w:tcBorders>
              <w:top w:val="single" w:sz="4" w:space="0" w:color="auto"/>
              <w:left w:val="single" w:sz="4" w:space="0" w:color="auto"/>
              <w:bottom w:val="single" w:sz="4" w:space="0" w:color="auto"/>
              <w:right w:val="single" w:sz="4" w:space="0" w:color="auto"/>
            </w:tcBorders>
            <w:vAlign w:val="center"/>
            <w:hideMark/>
          </w:tcPr>
          <w:p w14:paraId="1910E390"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2</w:t>
            </w:r>
          </w:p>
        </w:tc>
        <w:tc>
          <w:tcPr>
            <w:tcW w:w="513" w:type="pct"/>
            <w:tcBorders>
              <w:top w:val="single" w:sz="4" w:space="0" w:color="auto"/>
              <w:left w:val="single" w:sz="4" w:space="0" w:color="auto"/>
              <w:bottom w:val="single" w:sz="4" w:space="0" w:color="auto"/>
              <w:right w:val="single" w:sz="4" w:space="0" w:color="auto"/>
            </w:tcBorders>
            <w:vAlign w:val="center"/>
            <w:hideMark/>
          </w:tcPr>
          <w:p w14:paraId="37F6CA2E"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11B70966"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35F05ADB" w14:textId="77777777" w:rsidR="0042604D" w:rsidRPr="00013F4B" w:rsidRDefault="00DF2755" w:rsidP="00DF2755">
            <w:pPr>
              <w:rPr>
                <w:rFonts w:ascii="Arial" w:eastAsia="Wingdings 2" w:hAnsi="Arial" w:cs="Arial"/>
                <w:sz w:val="16"/>
                <w:szCs w:val="16"/>
                <w:lang w:eastAsia="pl-PL"/>
              </w:rPr>
            </w:pPr>
            <w:r w:rsidRPr="00013F4B">
              <w:rPr>
                <w:rFonts w:ascii="Arial" w:eastAsia="Wingdings 2" w:hAnsi="Arial" w:cs="Arial"/>
                <w:bCs/>
                <w:sz w:val="16"/>
                <w:szCs w:val="16"/>
                <w:lang w:eastAsia="pl-PL"/>
              </w:rPr>
              <w:t xml:space="preserve">Szpitala Uniwersytecki </w:t>
            </w:r>
            <w:r w:rsidR="0042604D" w:rsidRPr="00013F4B">
              <w:rPr>
                <w:rFonts w:ascii="Arial" w:eastAsia="Wingdings 2" w:hAnsi="Arial" w:cs="Arial"/>
                <w:bCs/>
                <w:sz w:val="16"/>
                <w:szCs w:val="16"/>
                <w:lang w:eastAsia="pl-PL"/>
              </w:rPr>
              <w:t>w Krakowie</w:t>
            </w:r>
            <w:r w:rsidRPr="00013F4B">
              <w:rPr>
                <w:rFonts w:ascii="Arial" w:eastAsia="Wingdings 2" w:hAnsi="Arial" w:cs="Arial"/>
                <w:bCs/>
                <w:sz w:val="16"/>
                <w:szCs w:val="16"/>
                <w:lang w:eastAsia="pl-PL"/>
              </w:rPr>
              <w:t>. Oddział Dzienny Leczenia Uzależnień O/K Psychiatrii Dorosłych, Dzieci i Młodzieży</w:t>
            </w:r>
          </w:p>
        </w:tc>
        <w:tc>
          <w:tcPr>
            <w:tcW w:w="1463" w:type="pct"/>
            <w:tcBorders>
              <w:top w:val="single" w:sz="4" w:space="0" w:color="auto"/>
              <w:left w:val="single" w:sz="4" w:space="0" w:color="auto"/>
              <w:bottom w:val="single" w:sz="4" w:space="0" w:color="auto"/>
              <w:right w:val="single" w:sz="4" w:space="0" w:color="auto"/>
            </w:tcBorders>
            <w:vAlign w:val="center"/>
            <w:hideMark/>
          </w:tcPr>
          <w:p w14:paraId="60DA645D" w14:textId="77777777" w:rsidR="0042604D" w:rsidRPr="00013F4B" w:rsidRDefault="0042604D" w:rsidP="0042604D">
            <w:pPr>
              <w:rPr>
                <w:rFonts w:ascii="Arial" w:eastAsia="Wingdings 2" w:hAnsi="Arial" w:cs="Arial"/>
                <w:sz w:val="16"/>
                <w:szCs w:val="16"/>
                <w:lang w:val="en-US" w:eastAsia="pl-PL"/>
              </w:rPr>
            </w:pPr>
            <w:r w:rsidRPr="00013F4B">
              <w:rPr>
                <w:rFonts w:ascii="Arial" w:eastAsia="Wingdings 2" w:hAnsi="Arial" w:cs="Arial"/>
                <w:sz w:val="16"/>
                <w:szCs w:val="16"/>
                <w:lang w:val="en-US" w:eastAsia="pl-PL"/>
              </w:rPr>
              <w:t>ul. Olszańska 5</w:t>
            </w:r>
            <w:r w:rsidR="00DF2755" w:rsidRPr="00013F4B">
              <w:rPr>
                <w:rFonts w:ascii="Arial" w:eastAsia="Wingdings 2" w:hAnsi="Arial" w:cs="Arial"/>
                <w:sz w:val="16"/>
                <w:szCs w:val="16"/>
                <w:lang w:val="en-US" w:eastAsia="pl-PL"/>
              </w:rPr>
              <w:t>, 31-000 Kraków</w:t>
            </w:r>
          </w:p>
        </w:tc>
        <w:tc>
          <w:tcPr>
            <w:tcW w:w="532" w:type="pct"/>
            <w:tcBorders>
              <w:top w:val="single" w:sz="4" w:space="0" w:color="auto"/>
              <w:left w:val="single" w:sz="4" w:space="0" w:color="auto"/>
              <w:bottom w:val="single" w:sz="4" w:space="0" w:color="auto"/>
              <w:right w:val="single" w:sz="4" w:space="0" w:color="auto"/>
            </w:tcBorders>
            <w:vAlign w:val="center"/>
            <w:hideMark/>
          </w:tcPr>
          <w:p w14:paraId="354937B3" w14:textId="77777777" w:rsidR="0042604D" w:rsidRPr="00013F4B" w:rsidRDefault="00DF2755" w:rsidP="00DF2755">
            <w:pPr>
              <w:ind w:right="-109"/>
              <w:rPr>
                <w:rFonts w:ascii="Arial" w:eastAsia="Courier New" w:hAnsi="Arial" w:cs="Arial"/>
                <w:sz w:val="16"/>
                <w:szCs w:val="16"/>
              </w:rPr>
            </w:pPr>
            <w:r w:rsidRPr="00013F4B">
              <w:rPr>
                <w:rFonts w:ascii="Arial" w:eastAsia="Lucida Sans Unicode" w:hAnsi="Arial" w:cs="Arial"/>
                <w:sz w:val="16"/>
                <w:szCs w:val="16"/>
              </w:rPr>
              <w:t xml:space="preserve">12 </w:t>
            </w:r>
            <w:r w:rsidR="0042604D" w:rsidRPr="00013F4B">
              <w:rPr>
                <w:rFonts w:ascii="Arial" w:eastAsia="Lucida Sans Unicode" w:hAnsi="Arial" w:cs="Arial"/>
                <w:sz w:val="16"/>
                <w:szCs w:val="16"/>
              </w:rPr>
              <w:t>422 56 74</w:t>
            </w:r>
          </w:p>
        </w:tc>
      </w:tr>
    </w:tbl>
    <w:p w14:paraId="4933E173" w14:textId="77777777" w:rsidR="0042604D" w:rsidRPr="00013F4B" w:rsidRDefault="005C0D70" w:rsidP="005C0D70">
      <w:pPr>
        <w:spacing w:line="257" w:lineRule="auto"/>
        <w:rPr>
          <w:rFonts w:ascii="Arial" w:eastAsia="Wingdings" w:hAnsi="Arial" w:cs="Arial"/>
          <w:b/>
          <w:sz w:val="16"/>
          <w:szCs w:val="16"/>
        </w:rPr>
      </w:pPr>
      <w:r w:rsidRPr="00013F4B">
        <w:rPr>
          <w:rFonts w:ascii="Arial" w:eastAsia="Wingdings" w:hAnsi="Arial" w:cs="Arial"/>
          <w:b/>
          <w:sz w:val="16"/>
          <w:szCs w:val="16"/>
        </w:rPr>
        <w:t>Tabela 5.</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tblDescription w:val="Ośrodki leczenia uzależnień bliżej niescharakteryzowanych"/>
      </w:tblPr>
      <w:tblGrid>
        <w:gridCol w:w="415"/>
        <w:gridCol w:w="1107"/>
        <w:gridCol w:w="1201"/>
        <w:gridCol w:w="3687"/>
        <w:gridCol w:w="3118"/>
        <w:gridCol w:w="1134"/>
      </w:tblGrid>
      <w:tr w:rsidR="00CB706D" w:rsidRPr="00013F4B" w14:paraId="1295A2BD"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665CD649"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Ośrodki leczenia uzależnień bliżej niescharakteryzowanych</w:t>
            </w:r>
          </w:p>
        </w:tc>
      </w:tr>
      <w:tr w:rsidR="00CB706D" w:rsidRPr="00013F4B" w14:paraId="24DC45B4" w14:textId="77777777" w:rsidTr="000F1FBC">
        <w:trPr>
          <w:trHeight w:val="284"/>
        </w:trPr>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14:paraId="1190D593" w14:textId="77777777" w:rsidR="0042604D" w:rsidRPr="00013F4B" w:rsidRDefault="0042604D" w:rsidP="0042604D">
            <w:pPr>
              <w:ind w:right="-108"/>
              <w:jc w:val="center"/>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C5E229E"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563" w:type="pct"/>
            <w:tcBorders>
              <w:top w:val="single" w:sz="4" w:space="0" w:color="auto"/>
              <w:left w:val="single" w:sz="4" w:space="0" w:color="auto"/>
              <w:bottom w:val="single" w:sz="4" w:space="0" w:color="auto"/>
              <w:right w:val="single" w:sz="4" w:space="0" w:color="auto"/>
            </w:tcBorders>
            <w:shd w:val="clear" w:color="auto" w:fill="DBE5F1"/>
            <w:vAlign w:val="center"/>
          </w:tcPr>
          <w:p w14:paraId="42630CC5"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1729" w:type="pct"/>
            <w:tcBorders>
              <w:top w:val="single" w:sz="4" w:space="0" w:color="auto"/>
              <w:left w:val="single" w:sz="4" w:space="0" w:color="auto"/>
              <w:bottom w:val="single" w:sz="4" w:space="0" w:color="auto"/>
              <w:right w:val="single" w:sz="4" w:space="0" w:color="auto"/>
            </w:tcBorders>
            <w:shd w:val="clear" w:color="auto" w:fill="DBE5F1"/>
            <w:vAlign w:val="center"/>
          </w:tcPr>
          <w:p w14:paraId="6CEDC7B1"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1462" w:type="pct"/>
            <w:tcBorders>
              <w:top w:val="single" w:sz="4" w:space="0" w:color="auto"/>
              <w:left w:val="single" w:sz="4" w:space="0" w:color="auto"/>
              <w:bottom w:val="single" w:sz="4" w:space="0" w:color="auto"/>
              <w:right w:val="single" w:sz="4" w:space="0" w:color="auto"/>
            </w:tcBorders>
            <w:shd w:val="clear" w:color="auto" w:fill="DBE5F1"/>
            <w:vAlign w:val="center"/>
          </w:tcPr>
          <w:p w14:paraId="7912C13E"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531" w:type="pct"/>
            <w:tcBorders>
              <w:top w:val="single" w:sz="4" w:space="0" w:color="auto"/>
              <w:left w:val="single" w:sz="4" w:space="0" w:color="auto"/>
              <w:bottom w:val="single" w:sz="4" w:space="0" w:color="auto"/>
              <w:right w:val="single" w:sz="4" w:space="0" w:color="auto"/>
            </w:tcBorders>
            <w:shd w:val="clear" w:color="auto" w:fill="DBE5F1"/>
            <w:vAlign w:val="center"/>
          </w:tcPr>
          <w:p w14:paraId="5F8C4FBF"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03CBEEA4" w14:textId="77777777" w:rsidTr="000F1FBC">
        <w:trPr>
          <w:trHeight w:val="397"/>
        </w:trPr>
        <w:tc>
          <w:tcPr>
            <w:tcW w:w="195" w:type="pct"/>
            <w:tcBorders>
              <w:top w:val="single" w:sz="4" w:space="0" w:color="auto"/>
              <w:left w:val="single" w:sz="4" w:space="0" w:color="auto"/>
              <w:bottom w:val="single" w:sz="4" w:space="0" w:color="auto"/>
              <w:right w:val="single" w:sz="4" w:space="0" w:color="auto"/>
            </w:tcBorders>
            <w:vAlign w:val="center"/>
          </w:tcPr>
          <w:p w14:paraId="316AD2C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w:t>
            </w:r>
          </w:p>
        </w:tc>
        <w:tc>
          <w:tcPr>
            <w:tcW w:w="519" w:type="pct"/>
            <w:tcBorders>
              <w:top w:val="single" w:sz="4" w:space="0" w:color="auto"/>
              <w:left w:val="single" w:sz="4" w:space="0" w:color="auto"/>
              <w:bottom w:val="single" w:sz="4" w:space="0" w:color="auto"/>
              <w:right w:val="single" w:sz="4" w:space="0" w:color="auto"/>
            </w:tcBorders>
            <w:vAlign w:val="center"/>
          </w:tcPr>
          <w:p w14:paraId="6A24BB3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wadowicki</w:t>
            </w:r>
          </w:p>
        </w:tc>
        <w:tc>
          <w:tcPr>
            <w:tcW w:w="563" w:type="pct"/>
            <w:tcBorders>
              <w:top w:val="single" w:sz="4" w:space="0" w:color="auto"/>
              <w:left w:val="single" w:sz="4" w:space="0" w:color="auto"/>
              <w:bottom w:val="single" w:sz="4" w:space="0" w:color="auto"/>
              <w:right w:val="single" w:sz="4" w:space="0" w:color="auto"/>
            </w:tcBorders>
            <w:vAlign w:val="center"/>
          </w:tcPr>
          <w:p w14:paraId="1E2FEDAD"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Andrychów</w:t>
            </w:r>
          </w:p>
        </w:tc>
        <w:tc>
          <w:tcPr>
            <w:tcW w:w="1729" w:type="pct"/>
            <w:tcBorders>
              <w:top w:val="single" w:sz="4" w:space="0" w:color="auto"/>
              <w:left w:val="single" w:sz="4" w:space="0" w:color="auto"/>
              <w:bottom w:val="single" w:sz="4" w:space="0" w:color="auto"/>
              <w:right w:val="single" w:sz="4" w:space="0" w:color="auto"/>
            </w:tcBorders>
            <w:vAlign w:val="center"/>
          </w:tcPr>
          <w:p w14:paraId="2FBDC98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Wojewódzki Szpital Psychiatryczny </w:t>
            </w:r>
          </w:p>
          <w:p w14:paraId="1EE85AE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 Andrychowie</w:t>
            </w:r>
          </w:p>
        </w:tc>
        <w:tc>
          <w:tcPr>
            <w:tcW w:w="1462" w:type="pct"/>
            <w:tcBorders>
              <w:top w:val="single" w:sz="4" w:space="0" w:color="auto"/>
              <w:left w:val="single" w:sz="4" w:space="0" w:color="auto"/>
              <w:bottom w:val="single" w:sz="4" w:space="0" w:color="auto"/>
              <w:right w:val="single" w:sz="4" w:space="0" w:color="auto"/>
            </w:tcBorders>
            <w:vAlign w:val="center"/>
          </w:tcPr>
          <w:p w14:paraId="52F3AE6D"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Dąbrowskiego 19</w:t>
            </w:r>
            <w:r w:rsidR="00DF2755" w:rsidRPr="00013F4B">
              <w:rPr>
                <w:rFonts w:ascii="Arial" w:eastAsia="Lucida Sans Unicode" w:hAnsi="Arial" w:cs="Arial"/>
                <w:sz w:val="16"/>
                <w:szCs w:val="16"/>
              </w:rPr>
              <w:t xml:space="preserve">, </w:t>
            </w:r>
            <w:r w:rsidRPr="00013F4B">
              <w:rPr>
                <w:rFonts w:ascii="Arial" w:eastAsia="Lucida Sans Unicode" w:hAnsi="Arial" w:cs="Arial"/>
                <w:sz w:val="16"/>
                <w:szCs w:val="16"/>
              </w:rPr>
              <w:t>34-120 Andrychów</w:t>
            </w:r>
          </w:p>
          <w:p w14:paraId="69775E04" w14:textId="77777777" w:rsidR="0042604D" w:rsidRPr="00013F4B" w:rsidRDefault="008535F4" w:rsidP="0042604D">
            <w:pPr>
              <w:rPr>
                <w:rFonts w:ascii="Arial" w:eastAsia="Lucida Sans Unicode" w:hAnsi="Arial" w:cs="Arial"/>
                <w:sz w:val="16"/>
                <w:szCs w:val="16"/>
              </w:rPr>
            </w:pPr>
            <w:hyperlink r:id="rId94" w:history="1">
              <w:r w:rsidR="0042604D" w:rsidRPr="00013F4B">
                <w:rPr>
                  <w:rFonts w:ascii="Arial" w:eastAsia="Courier New" w:hAnsi="Arial" w:cs="Arial"/>
                  <w:sz w:val="16"/>
                  <w:szCs w:val="16"/>
                </w:rPr>
                <w:t>szpital@szpital.info.pl</w:t>
              </w:r>
            </w:hyperlink>
            <w:r w:rsidR="0042604D" w:rsidRPr="00013F4B">
              <w:rPr>
                <w:rFonts w:ascii="Arial" w:eastAsia="Lucida Sans Unicode" w:hAnsi="Arial" w:cs="Arial"/>
                <w:sz w:val="16"/>
                <w:szCs w:val="16"/>
              </w:rPr>
              <w:t xml:space="preserve"> </w:t>
            </w:r>
          </w:p>
        </w:tc>
        <w:tc>
          <w:tcPr>
            <w:tcW w:w="531" w:type="pct"/>
            <w:tcBorders>
              <w:top w:val="single" w:sz="4" w:space="0" w:color="auto"/>
              <w:left w:val="single" w:sz="4" w:space="0" w:color="auto"/>
              <w:bottom w:val="single" w:sz="4" w:space="0" w:color="auto"/>
              <w:right w:val="single" w:sz="4" w:space="0" w:color="auto"/>
            </w:tcBorders>
            <w:vAlign w:val="center"/>
          </w:tcPr>
          <w:p w14:paraId="235EB82A"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33 875 24 46</w:t>
            </w:r>
          </w:p>
        </w:tc>
      </w:tr>
      <w:tr w:rsidR="00CB706D" w:rsidRPr="00013F4B" w14:paraId="24AEBAE8" w14:textId="77777777" w:rsidTr="000F1FBC">
        <w:trPr>
          <w:trHeight w:val="397"/>
        </w:trPr>
        <w:tc>
          <w:tcPr>
            <w:tcW w:w="195" w:type="pct"/>
            <w:tcBorders>
              <w:top w:val="single" w:sz="4" w:space="0" w:color="auto"/>
              <w:left w:val="single" w:sz="4" w:space="0" w:color="auto"/>
              <w:bottom w:val="single" w:sz="4" w:space="0" w:color="auto"/>
              <w:right w:val="single" w:sz="4" w:space="0" w:color="auto"/>
            </w:tcBorders>
            <w:vAlign w:val="center"/>
          </w:tcPr>
          <w:p w14:paraId="418EB2B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2</w:t>
            </w:r>
          </w:p>
        </w:tc>
        <w:tc>
          <w:tcPr>
            <w:tcW w:w="519" w:type="pct"/>
            <w:tcBorders>
              <w:top w:val="single" w:sz="4" w:space="0" w:color="auto"/>
              <w:left w:val="single" w:sz="4" w:space="0" w:color="auto"/>
              <w:bottom w:val="single" w:sz="4" w:space="0" w:color="auto"/>
              <w:right w:val="single" w:sz="4" w:space="0" w:color="auto"/>
            </w:tcBorders>
            <w:vAlign w:val="center"/>
          </w:tcPr>
          <w:p w14:paraId="1A6AE59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krakowski</w:t>
            </w:r>
          </w:p>
        </w:tc>
        <w:tc>
          <w:tcPr>
            <w:tcW w:w="563" w:type="pct"/>
            <w:tcBorders>
              <w:top w:val="single" w:sz="4" w:space="0" w:color="auto"/>
              <w:left w:val="single" w:sz="4" w:space="0" w:color="auto"/>
              <w:bottom w:val="single" w:sz="4" w:space="0" w:color="auto"/>
              <w:right w:val="single" w:sz="4" w:space="0" w:color="auto"/>
            </w:tcBorders>
            <w:vAlign w:val="center"/>
          </w:tcPr>
          <w:p w14:paraId="11F73DF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Skała</w:t>
            </w:r>
          </w:p>
        </w:tc>
        <w:tc>
          <w:tcPr>
            <w:tcW w:w="1729" w:type="pct"/>
            <w:tcBorders>
              <w:top w:val="single" w:sz="4" w:space="0" w:color="auto"/>
              <w:left w:val="single" w:sz="4" w:space="0" w:color="auto"/>
              <w:bottom w:val="single" w:sz="4" w:space="0" w:color="auto"/>
              <w:right w:val="single" w:sz="4" w:space="0" w:color="auto"/>
            </w:tcBorders>
            <w:vAlign w:val="center"/>
          </w:tcPr>
          <w:p w14:paraId="5510A0E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Samodzielny Publiczny Zakład Opieki Zdrowotnej w Skale</w:t>
            </w:r>
          </w:p>
        </w:tc>
        <w:tc>
          <w:tcPr>
            <w:tcW w:w="1462" w:type="pct"/>
            <w:tcBorders>
              <w:top w:val="single" w:sz="4" w:space="0" w:color="auto"/>
              <w:left w:val="single" w:sz="4" w:space="0" w:color="auto"/>
              <w:bottom w:val="single" w:sz="4" w:space="0" w:color="auto"/>
              <w:right w:val="single" w:sz="4" w:space="0" w:color="auto"/>
            </w:tcBorders>
            <w:vAlign w:val="center"/>
          </w:tcPr>
          <w:p w14:paraId="79F9303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Krakowska 250, 32-043 Cianowice</w:t>
            </w:r>
          </w:p>
          <w:p w14:paraId="67BB31E0" w14:textId="77777777" w:rsidR="0042604D" w:rsidRPr="00013F4B" w:rsidRDefault="008535F4" w:rsidP="0042604D">
            <w:pPr>
              <w:rPr>
                <w:rFonts w:ascii="Arial" w:eastAsia="Lucida Sans Unicode" w:hAnsi="Arial" w:cs="Arial"/>
                <w:sz w:val="16"/>
                <w:szCs w:val="16"/>
              </w:rPr>
            </w:pPr>
            <w:hyperlink r:id="rId95" w:history="1">
              <w:r w:rsidR="0042604D" w:rsidRPr="00013F4B">
                <w:rPr>
                  <w:rFonts w:ascii="Arial" w:eastAsia="Courier New" w:hAnsi="Arial" w:cs="Arial"/>
                  <w:sz w:val="16"/>
                  <w:szCs w:val="16"/>
                </w:rPr>
                <w:t>biuro@przychodnia-skala.pl</w:t>
              </w:r>
            </w:hyperlink>
            <w:r w:rsidR="0042604D" w:rsidRPr="00013F4B">
              <w:rPr>
                <w:rFonts w:ascii="Arial" w:eastAsia="Lucida Sans Unicode" w:hAnsi="Arial" w:cs="Arial"/>
                <w:sz w:val="16"/>
                <w:szCs w:val="16"/>
              </w:rPr>
              <w:t xml:space="preserve"> </w:t>
            </w:r>
          </w:p>
        </w:tc>
        <w:tc>
          <w:tcPr>
            <w:tcW w:w="531" w:type="pct"/>
            <w:tcBorders>
              <w:top w:val="single" w:sz="4" w:space="0" w:color="auto"/>
              <w:left w:val="single" w:sz="4" w:space="0" w:color="auto"/>
              <w:bottom w:val="single" w:sz="4" w:space="0" w:color="auto"/>
              <w:right w:val="single" w:sz="4" w:space="0" w:color="auto"/>
            </w:tcBorders>
            <w:vAlign w:val="center"/>
          </w:tcPr>
          <w:p w14:paraId="1375494D"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12 389 10 56,</w:t>
            </w:r>
          </w:p>
          <w:p w14:paraId="1589CA2B"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12 389 00 00,</w:t>
            </w:r>
          </w:p>
          <w:p w14:paraId="621D9A20"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12 389 10 05</w:t>
            </w:r>
          </w:p>
        </w:tc>
      </w:tr>
      <w:tr w:rsidR="00CB706D" w:rsidRPr="00013F4B" w14:paraId="64ADC460" w14:textId="77777777" w:rsidTr="000F1FBC">
        <w:trPr>
          <w:trHeight w:val="567"/>
        </w:trPr>
        <w:tc>
          <w:tcPr>
            <w:tcW w:w="195" w:type="pct"/>
            <w:tcBorders>
              <w:top w:val="single" w:sz="4" w:space="0" w:color="auto"/>
              <w:left w:val="single" w:sz="4" w:space="0" w:color="auto"/>
              <w:bottom w:val="single" w:sz="4" w:space="0" w:color="auto"/>
              <w:right w:val="single" w:sz="4" w:space="0" w:color="auto"/>
            </w:tcBorders>
            <w:vAlign w:val="center"/>
          </w:tcPr>
          <w:p w14:paraId="5E4524B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3</w:t>
            </w:r>
          </w:p>
        </w:tc>
        <w:tc>
          <w:tcPr>
            <w:tcW w:w="519" w:type="pct"/>
            <w:tcBorders>
              <w:top w:val="single" w:sz="4" w:space="0" w:color="auto"/>
              <w:left w:val="single" w:sz="4" w:space="0" w:color="auto"/>
              <w:bottom w:val="single" w:sz="4" w:space="0" w:color="auto"/>
              <w:right w:val="single" w:sz="4" w:space="0" w:color="auto"/>
            </w:tcBorders>
            <w:vAlign w:val="center"/>
          </w:tcPr>
          <w:p w14:paraId="1D9EFA9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Tarnów</w:t>
            </w:r>
          </w:p>
        </w:tc>
        <w:tc>
          <w:tcPr>
            <w:tcW w:w="563" w:type="pct"/>
            <w:tcBorders>
              <w:top w:val="single" w:sz="4" w:space="0" w:color="auto"/>
              <w:left w:val="single" w:sz="4" w:space="0" w:color="auto"/>
              <w:bottom w:val="single" w:sz="4" w:space="0" w:color="auto"/>
              <w:right w:val="single" w:sz="4" w:space="0" w:color="auto"/>
            </w:tcBorders>
            <w:vAlign w:val="center"/>
          </w:tcPr>
          <w:p w14:paraId="770058D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Tarnów</w:t>
            </w:r>
          </w:p>
        </w:tc>
        <w:tc>
          <w:tcPr>
            <w:tcW w:w="1729" w:type="pct"/>
            <w:tcBorders>
              <w:top w:val="single" w:sz="4" w:space="0" w:color="auto"/>
              <w:left w:val="single" w:sz="4" w:space="0" w:color="auto"/>
              <w:bottom w:val="single" w:sz="4" w:space="0" w:color="auto"/>
              <w:right w:val="single" w:sz="4" w:space="0" w:color="auto"/>
            </w:tcBorders>
            <w:vAlign w:val="center"/>
          </w:tcPr>
          <w:p w14:paraId="635CC56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Szpital Wojewódzki im. św. Łukasza SP ZOZ </w:t>
            </w:r>
          </w:p>
          <w:p w14:paraId="790D30E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 Tarnowie</w:t>
            </w:r>
          </w:p>
        </w:tc>
        <w:tc>
          <w:tcPr>
            <w:tcW w:w="1462" w:type="pct"/>
            <w:tcBorders>
              <w:top w:val="single" w:sz="4" w:space="0" w:color="auto"/>
              <w:left w:val="single" w:sz="4" w:space="0" w:color="auto"/>
              <w:bottom w:val="single" w:sz="4" w:space="0" w:color="auto"/>
              <w:right w:val="single" w:sz="4" w:space="0" w:color="auto"/>
            </w:tcBorders>
            <w:vAlign w:val="center"/>
          </w:tcPr>
          <w:p w14:paraId="0A1A8BE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ul. Lwowska 178a, 33-100 Tarnów </w:t>
            </w:r>
            <w:hyperlink r:id="rId96" w:history="1">
              <w:r w:rsidRPr="00013F4B">
                <w:rPr>
                  <w:rFonts w:ascii="Arial" w:eastAsia="Courier New" w:hAnsi="Arial" w:cs="Arial"/>
                  <w:sz w:val="16"/>
                  <w:szCs w:val="16"/>
                </w:rPr>
                <w:t>hospital@lukasz.med.pl</w:t>
              </w:r>
            </w:hyperlink>
            <w:r w:rsidRPr="00013F4B">
              <w:rPr>
                <w:rFonts w:ascii="Arial" w:eastAsia="Lucida Sans Unicode" w:hAnsi="Arial" w:cs="Arial"/>
                <w:sz w:val="16"/>
                <w:szCs w:val="16"/>
              </w:rPr>
              <w:t xml:space="preserve"> </w:t>
            </w:r>
          </w:p>
        </w:tc>
        <w:tc>
          <w:tcPr>
            <w:tcW w:w="531" w:type="pct"/>
            <w:tcBorders>
              <w:top w:val="single" w:sz="4" w:space="0" w:color="auto"/>
              <w:left w:val="single" w:sz="4" w:space="0" w:color="auto"/>
              <w:bottom w:val="single" w:sz="4" w:space="0" w:color="auto"/>
              <w:right w:val="single" w:sz="4" w:space="0" w:color="auto"/>
            </w:tcBorders>
            <w:vAlign w:val="center"/>
          </w:tcPr>
          <w:p w14:paraId="3776D3F2"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14 631 50 00</w:t>
            </w:r>
          </w:p>
        </w:tc>
      </w:tr>
    </w:tbl>
    <w:p w14:paraId="7953926E" w14:textId="77777777" w:rsidR="0042604D" w:rsidRPr="00013F4B" w:rsidRDefault="005C0D70" w:rsidP="005C0D70">
      <w:pPr>
        <w:spacing w:line="257" w:lineRule="auto"/>
        <w:rPr>
          <w:rFonts w:ascii="Arial" w:eastAsia="Wingdings" w:hAnsi="Arial" w:cs="Arial"/>
          <w:b/>
          <w:sz w:val="16"/>
          <w:szCs w:val="16"/>
        </w:rPr>
      </w:pPr>
      <w:r w:rsidRPr="00013F4B">
        <w:rPr>
          <w:rFonts w:ascii="Arial" w:eastAsia="Wingdings" w:hAnsi="Arial" w:cs="Arial"/>
          <w:b/>
          <w:sz w:val="16"/>
          <w:szCs w:val="16"/>
        </w:rPr>
        <w:t>Tabela 6.</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tblDescription w:val="Inne placówki pomocowe"/>
      </w:tblPr>
      <w:tblGrid>
        <w:gridCol w:w="425"/>
        <w:gridCol w:w="1135"/>
        <w:gridCol w:w="1134"/>
        <w:gridCol w:w="3685"/>
        <w:gridCol w:w="3119"/>
        <w:gridCol w:w="1134"/>
      </w:tblGrid>
      <w:tr w:rsidR="00CB706D" w:rsidRPr="00013F4B" w14:paraId="35DE4A5B" w14:textId="77777777" w:rsidTr="00AD458D">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162573F5"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Inne placówki pomocowe</w:t>
            </w:r>
          </w:p>
        </w:tc>
      </w:tr>
      <w:tr w:rsidR="00CB706D" w:rsidRPr="00013F4B" w14:paraId="0758BD3E" w14:textId="77777777" w:rsidTr="00AD458D">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2BD7626C" w14:textId="77777777" w:rsidR="0042604D" w:rsidRPr="00013F4B" w:rsidRDefault="0042604D" w:rsidP="0042604D">
            <w:pPr>
              <w:ind w:right="-108"/>
              <w:jc w:val="center"/>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35" w:type="dxa"/>
            <w:tcBorders>
              <w:top w:val="single" w:sz="4" w:space="0" w:color="auto"/>
              <w:left w:val="single" w:sz="4" w:space="0" w:color="auto"/>
              <w:bottom w:val="single" w:sz="4" w:space="0" w:color="auto"/>
              <w:right w:val="single" w:sz="4" w:space="0" w:color="auto"/>
            </w:tcBorders>
            <w:shd w:val="clear" w:color="auto" w:fill="DBE5F1"/>
            <w:vAlign w:val="center"/>
          </w:tcPr>
          <w:p w14:paraId="00E78927"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4D854E52"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0E1A7FA0"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299EE848"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5041CCC0"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4DE12DAC"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2609EA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14:paraId="7FB46B0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477AC21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B74980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Monar – Noclegownia dla Osób Uzależnionych</w:t>
            </w:r>
          </w:p>
        </w:tc>
        <w:tc>
          <w:tcPr>
            <w:tcW w:w="3119" w:type="dxa"/>
            <w:tcBorders>
              <w:top w:val="single" w:sz="4" w:space="0" w:color="auto"/>
              <w:left w:val="single" w:sz="4" w:space="0" w:color="auto"/>
              <w:bottom w:val="single" w:sz="4" w:space="0" w:color="auto"/>
              <w:right w:val="single" w:sz="4" w:space="0" w:color="auto"/>
            </w:tcBorders>
            <w:vAlign w:val="center"/>
          </w:tcPr>
          <w:p w14:paraId="52F98D80"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ul. </w:t>
            </w:r>
            <w:r w:rsidRPr="00013F4B">
              <w:rPr>
                <w:rFonts w:ascii="Arial" w:eastAsia="Lucida Sans Unicode" w:hAnsi="Arial" w:cs="Arial"/>
                <w:sz w:val="16"/>
                <w:szCs w:val="16"/>
                <w:lang w:eastAsia="pl-PL"/>
              </w:rPr>
              <w:t>Sadowa 113a</w:t>
            </w:r>
            <w:r w:rsidRPr="00013F4B">
              <w:rPr>
                <w:rFonts w:ascii="Arial" w:eastAsia="Lucida Sans Unicode" w:hAnsi="Arial" w:cs="Arial"/>
                <w:sz w:val="16"/>
                <w:szCs w:val="16"/>
              </w:rPr>
              <w:t xml:space="preserve">, </w:t>
            </w:r>
            <w:r w:rsidRPr="00013F4B">
              <w:rPr>
                <w:rFonts w:ascii="Arial" w:eastAsia="Lucida Sans Unicode" w:hAnsi="Arial" w:cs="Arial"/>
                <w:bCs/>
                <w:sz w:val="16"/>
                <w:szCs w:val="16"/>
              </w:rPr>
              <w:t>32-020 Wieliczka</w:t>
            </w:r>
            <w:r w:rsidRPr="00013F4B">
              <w:rPr>
                <w:rFonts w:ascii="Arial" w:eastAsia="Lucida Sans Unicode" w:hAnsi="Arial" w:cs="Arial"/>
                <w:sz w:val="16"/>
                <w:szCs w:val="16"/>
              </w:rPr>
              <w:br/>
            </w:r>
            <w:hyperlink r:id="rId97" w:history="1">
              <w:r w:rsidRPr="00013F4B">
                <w:rPr>
                  <w:rFonts w:ascii="Arial" w:eastAsia="Courier New" w:hAnsi="Arial" w:cs="Arial"/>
                  <w:sz w:val="16"/>
                  <w:szCs w:val="16"/>
                </w:rPr>
                <w:t>wodowska@interia.pl</w:t>
              </w:r>
            </w:hyperlink>
            <w:r w:rsidRPr="00013F4B">
              <w:rPr>
                <w:rFonts w:ascii="Arial" w:eastAsia="Lucida Sans Unicode" w:hAnsi="Arial" w:cs="Arial"/>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AB6477C" w14:textId="77777777" w:rsidR="0042604D" w:rsidRPr="00013F4B" w:rsidRDefault="0042604D" w:rsidP="0042604D">
            <w:pPr>
              <w:ind w:right="-108"/>
              <w:rPr>
                <w:rFonts w:ascii="Arial" w:eastAsia="Lucida Sans Unicode" w:hAnsi="Arial" w:cs="Arial"/>
                <w:sz w:val="16"/>
                <w:szCs w:val="16"/>
              </w:rPr>
            </w:pPr>
            <w:r w:rsidRPr="00013F4B">
              <w:rPr>
                <w:rFonts w:ascii="Arial" w:eastAsia="Lucida Sans Unicode" w:hAnsi="Arial" w:cs="Arial"/>
                <w:bCs/>
                <w:sz w:val="16"/>
                <w:szCs w:val="16"/>
              </w:rPr>
              <w:t>606 203 156</w:t>
            </w:r>
          </w:p>
        </w:tc>
      </w:tr>
      <w:tr w:rsidR="00CB706D" w:rsidRPr="00013F4B" w14:paraId="3FCBDF90"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2A2003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2</w:t>
            </w:r>
          </w:p>
        </w:tc>
        <w:tc>
          <w:tcPr>
            <w:tcW w:w="1135" w:type="dxa"/>
            <w:tcBorders>
              <w:top w:val="single" w:sz="4" w:space="0" w:color="auto"/>
              <w:left w:val="single" w:sz="4" w:space="0" w:color="auto"/>
              <w:bottom w:val="single" w:sz="4" w:space="0" w:color="auto"/>
              <w:right w:val="single" w:sz="4" w:space="0" w:color="auto"/>
            </w:tcBorders>
            <w:vAlign w:val="center"/>
          </w:tcPr>
          <w:p w14:paraId="2BEF2AE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114EA3F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10F5C4E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bCs/>
                <w:sz w:val="16"/>
                <w:szCs w:val="16"/>
              </w:rPr>
              <w:t>Poradnia Profilaktyczno-Społeczna Towarzystwa „Powrót z U”</w:t>
            </w:r>
          </w:p>
        </w:tc>
        <w:tc>
          <w:tcPr>
            <w:tcW w:w="3119" w:type="dxa"/>
            <w:tcBorders>
              <w:top w:val="single" w:sz="4" w:space="0" w:color="auto"/>
              <w:left w:val="single" w:sz="4" w:space="0" w:color="auto"/>
              <w:bottom w:val="single" w:sz="4" w:space="0" w:color="auto"/>
              <w:right w:val="single" w:sz="4" w:space="0" w:color="auto"/>
            </w:tcBorders>
            <w:vAlign w:val="center"/>
          </w:tcPr>
          <w:p w14:paraId="3F8EA66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Bobrowskiego 10, 31-552 Kraków</w:t>
            </w:r>
          </w:p>
        </w:tc>
        <w:tc>
          <w:tcPr>
            <w:tcW w:w="1134" w:type="dxa"/>
            <w:tcBorders>
              <w:top w:val="single" w:sz="4" w:space="0" w:color="auto"/>
              <w:left w:val="single" w:sz="4" w:space="0" w:color="auto"/>
              <w:bottom w:val="single" w:sz="4" w:space="0" w:color="auto"/>
              <w:right w:val="single" w:sz="4" w:space="0" w:color="auto"/>
            </w:tcBorders>
            <w:vAlign w:val="center"/>
          </w:tcPr>
          <w:p w14:paraId="5E92C63C" w14:textId="77777777" w:rsidR="0042604D" w:rsidRPr="00013F4B" w:rsidRDefault="0042604D" w:rsidP="0042604D">
            <w:pPr>
              <w:ind w:right="-108"/>
              <w:rPr>
                <w:rFonts w:ascii="Arial" w:eastAsia="Lucida Sans Unicode" w:hAnsi="Arial" w:cs="Arial"/>
                <w:sz w:val="16"/>
                <w:szCs w:val="16"/>
              </w:rPr>
            </w:pPr>
            <w:r w:rsidRPr="00013F4B">
              <w:rPr>
                <w:rFonts w:ascii="Arial" w:eastAsia="Lucida Sans Unicode" w:hAnsi="Arial" w:cs="Arial"/>
                <w:sz w:val="16"/>
                <w:szCs w:val="16"/>
              </w:rPr>
              <w:t>12 412 77 22</w:t>
            </w:r>
          </w:p>
        </w:tc>
      </w:tr>
      <w:tr w:rsidR="00CB706D" w:rsidRPr="00013F4B" w14:paraId="5754682B"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B4C632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3</w:t>
            </w:r>
          </w:p>
        </w:tc>
        <w:tc>
          <w:tcPr>
            <w:tcW w:w="1135" w:type="dxa"/>
            <w:tcBorders>
              <w:top w:val="single" w:sz="4" w:space="0" w:color="auto"/>
              <w:left w:val="single" w:sz="4" w:space="0" w:color="auto"/>
              <w:bottom w:val="single" w:sz="4" w:space="0" w:color="auto"/>
              <w:right w:val="single" w:sz="4" w:space="0" w:color="auto"/>
            </w:tcBorders>
            <w:vAlign w:val="center"/>
          </w:tcPr>
          <w:p w14:paraId="0C842F0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tarnowski</w:t>
            </w:r>
          </w:p>
        </w:tc>
        <w:tc>
          <w:tcPr>
            <w:tcW w:w="1134" w:type="dxa"/>
            <w:tcBorders>
              <w:top w:val="single" w:sz="4" w:space="0" w:color="auto"/>
              <w:left w:val="single" w:sz="4" w:space="0" w:color="auto"/>
              <w:bottom w:val="single" w:sz="4" w:space="0" w:color="auto"/>
              <w:right w:val="single" w:sz="4" w:space="0" w:color="auto"/>
            </w:tcBorders>
            <w:vAlign w:val="center"/>
          </w:tcPr>
          <w:p w14:paraId="460CD5F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Tarnów</w:t>
            </w:r>
          </w:p>
        </w:tc>
        <w:tc>
          <w:tcPr>
            <w:tcW w:w="3685" w:type="dxa"/>
            <w:tcBorders>
              <w:top w:val="single" w:sz="4" w:space="0" w:color="auto"/>
              <w:left w:val="single" w:sz="4" w:space="0" w:color="auto"/>
              <w:bottom w:val="single" w:sz="4" w:space="0" w:color="auto"/>
              <w:right w:val="single" w:sz="4" w:space="0" w:color="auto"/>
            </w:tcBorders>
            <w:vAlign w:val="center"/>
          </w:tcPr>
          <w:p w14:paraId="75785371" w14:textId="115F5357" w:rsidR="0042604D" w:rsidRPr="00013F4B" w:rsidRDefault="0042604D" w:rsidP="0042604D">
            <w:pPr>
              <w:rPr>
                <w:rFonts w:ascii="Arial" w:eastAsia="Lucida Sans Unicode" w:hAnsi="Arial" w:cs="Arial"/>
                <w:bCs/>
                <w:sz w:val="16"/>
                <w:szCs w:val="16"/>
              </w:rPr>
            </w:pPr>
            <w:r w:rsidRPr="00013F4B">
              <w:rPr>
                <w:rFonts w:ascii="Arial" w:eastAsia="Lucida Sans Unicode" w:hAnsi="Arial" w:cs="Arial"/>
                <w:bCs/>
                <w:sz w:val="16"/>
                <w:szCs w:val="16"/>
              </w:rPr>
              <w:t xml:space="preserve">Wspólnota Cenacolo </w:t>
            </w:r>
            <w:r w:rsidR="007966C4">
              <w:rPr>
                <w:rFonts w:ascii="Arial" w:eastAsia="Lucida Sans Unicode" w:hAnsi="Arial" w:cs="Arial"/>
                <w:bCs/>
                <w:sz w:val="16"/>
                <w:szCs w:val="16"/>
              </w:rPr>
              <w:t>–</w:t>
            </w:r>
            <w:r w:rsidRPr="00013F4B">
              <w:rPr>
                <w:rFonts w:ascii="Arial" w:eastAsia="Lucida Sans Unicode" w:hAnsi="Arial" w:cs="Arial"/>
                <w:bCs/>
                <w:sz w:val="16"/>
                <w:szCs w:val="16"/>
              </w:rPr>
              <w:t xml:space="preserve"> dom w Porębie Radlnej</w:t>
            </w:r>
          </w:p>
        </w:tc>
        <w:tc>
          <w:tcPr>
            <w:tcW w:w="3119" w:type="dxa"/>
            <w:tcBorders>
              <w:top w:val="single" w:sz="4" w:space="0" w:color="auto"/>
              <w:left w:val="single" w:sz="4" w:space="0" w:color="auto"/>
              <w:bottom w:val="single" w:sz="4" w:space="0" w:color="auto"/>
              <w:right w:val="single" w:sz="4" w:space="0" w:color="auto"/>
            </w:tcBorders>
            <w:vAlign w:val="center"/>
          </w:tcPr>
          <w:p w14:paraId="24260E8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bCs/>
                <w:sz w:val="16"/>
                <w:szCs w:val="16"/>
              </w:rPr>
              <w:t>Poręba Radlna k/Tarnowa</w:t>
            </w:r>
          </w:p>
        </w:tc>
        <w:tc>
          <w:tcPr>
            <w:tcW w:w="1134" w:type="dxa"/>
            <w:tcBorders>
              <w:top w:val="single" w:sz="4" w:space="0" w:color="auto"/>
              <w:left w:val="single" w:sz="4" w:space="0" w:color="auto"/>
              <w:bottom w:val="single" w:sz="4" w:space="0" w:color="auto"/>
              <w:right w:val="single" w:sz="4" w:space="0" w:color="auto"/>
            </w:tcBorders>
            <w:vAlign w:val="center"/>
          </w:tcPr>
          <w:p w14:paraId="63087A9B" w14:textId="77777777" w:rsidR="0042604D" w:rsidRPr="00013F4B" w:rsidRDefault="0042604D" w:rsidP="0042604D">
            <w:pPr>
              <w:ind w:right="-108"/>
              <w:rPr>
                <w:rFonts w:ascii="Arial" w:eastAsia="Lucida Sans Unicode" w:hAnsi="Arial" w:cs="Arial"/>
                <w:sz w:val="16"/>
                <w:szCs w:val="16"/>
              </w:rPr>
            </w:pPr>
            <w:r w:rsidRPr="00013F4B">
              <w:rPr>
                <w:rFonts w:ascii="Arial" w:eastAsia="Lucida Sans Unicode" w:hAnsi="Arial" w:cs="Arial"/>
                <w:bCs/>
                <w:sz w:val="16"/>
                <w:szCs w:val="16"/>
              </w:rPr>
              <w:t>14 679 51 23</w:t>
            </w:r>
          </w:p>
        </w:tc>
      </w:tr>
      <w:tr w:rsidR="00CB706D" w:rsidRPr="00013F4B" w14:paraId="230C6552"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C2D2DF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14:paraId="4C49F9C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wielicki</w:t>
            </w:r>
          </w:p>
        </w:tc>
        <w:tc>
          <w:tcPr>
            <w:tcW w:w="1134" w:type="dxa"/>
            <w:tcBorders>
              <w:top w:val="single" w:sz="4" w:space="0" w:color="auto"/>
              <w:left w:val="single" w:sz="4" w:space="0" w:color="auto"/>
              <w:bottom w:val="single" w:sz="4" w:space="0" w:color="auto"/>
              <w:right w:val="single" w:sz="4" w:space="0" w:color="auto"/>
            </w:tcBorders>
            <w:vAlign w:val="center"/>
          </w:tcPr>
          <w:p w14:paraId="4CFF5FD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Wieliczka</w:t>
            </w:r>
          </w:p>
        </w:tc>
        <w:tc>
          <w:tcPr>
            <w:tcW w:w="3685" w:type="dxa"/>
            <w:tcBorders>
              <w:top w:val="single" w:sz="4" w:space="0" w:color="auto"/>
              <w:left w:val="single" w:sz="4" w:space="0" w:color="auto"/>
              <w:bottom w:val="single" w:sz="4" w:space="0" w:color="auto"/>
              <w:right w:val="single" w:sz="4" w:space="0" w:color="auto"/>
            </w:tcBorders>
            <w:vAlign w:val="center"/>
          </w:tcPr>
          <w:p w14:paraId="7C0BB4AE" w14:textId="77777777" w:rsidR="0042604D" w:rsidRPr="00013F4B" w:rsidRDefault="0042604D" w:rsidP="0042604D">
            <w:pPr>
              <w:rPr>
                <w:rFonts w:ascii="Arial" w:eastAsia="Lucida Sans Unicode" w:hAnsi="Arial" w:cs="Arial"/>
                <w:bCs/>
                <w:sz w:val="16"/>
                <w:szCs w:val="16"/>
              </w:rPr>
            </w:pPr>
            <w:r w:rsidRPr="00013F4B">
              <w:rPr>
                <w:rFonts w:ascii="Arial" w:eastAsia="Lucida Sans Unicode" w:hAnsi="Arial" w:cs="Arial"/>
                <w:bCs/>
                <w:sz w:val="16"/>
                <w:szCs w:val="16"/>
              </w:rPr>
              <w:t>Hostel – Monar</w:t>
            </w:r>
          </w:p>
        </w:tc>
        <w:tc>
          <w:tcPr>
            <w:tcW w:w="3119" w:type="dxa"/>
            <w:tcBorders>
              <w:top w:val="single" w:sz="4" w:space="0" w:color="auto"/>
              <w:left w:val="single" w:sz="4" w:space="0" w:color="auto"/>
              <w:bottom w:val="single" w:sz="4" w:space="0" w:color="auto"/>
              <w:right w:val="single" w:sz="4" w:space="0" w:color="auto"/>
            </w:tcBorders>
            <w:vAlign w:val="center"/>
          </w:tcPr>
          <w:p w14:paraId="681F7CA8" w14:textId="77777777" w:rsidR="0042604D" w:rsidRPr="00013F4B" w:rsidRDefault="0042604D" w:rsidP="002743A9">
            <w:pPr>
              <w:rPr>
                <w:rFonts w:ascii="Arial" w:eastAsia="Lucida Sans Unicode" w:hAnsi="Arial" w:cs="Arial"/>
                <w:bCs/>
                <w:sz w:val="16"/>
                <w:szCs w:val="16"/>
              </w:rPr>
            </w:pPr>
            <w:r w:rsidRPr="00013F4B">
              <w:rPr>
                <w:rFonts w:ascii="Arial" w:eastAsia="Lucida Sans Unicode" w:hAnsi="Arial" w:cs="Arial"/>
                <w:bCs/>
                <w:sz w:val="16"/>
                <w:szCs w:val="16"/>
              </w:rPr>
              <w:t>ul. Sadowa 117A, 32-020 Wieliczka</w:t>
            </w:r>
            <w:r w:rsidR="002743A9" w:rsidRPr="00013F4B">
              <w:rPr>
                <w:rFonts w:ascii="Arial" w:eastAsia="Lucida Sans Unicode" w:hAnsi="Arial" w:cs="Arial"/>
                <w:bCs/>
                <w:sz w:val="16"/>
                <w:szCs w:val="16"/>
              </w:rPr>
              <w:t xml:space="preserve"> </w:t>
            </w:r>
            <w:hyperlink r:id="rId98" w:history="1">
              <w:r w:rsidRPr="00013F4B">
                <w:rPr>
                  <w:rFonts w:ascii="Arial" w:eastAsia="Courier New" w:hAnsi="Arial" w:cs="Arial"/>
                  <w:bCs/>
                  <w:sz w:val="16"/>
                  <w:szCs w:val="16"/>
                </w:rPr>
                <w:t>wodowska@interia.pl</w:t>
              </w:r>
            </w:hyperlink>
            <w:r w:rsidRPr="00013F4B">
              <w:rPr>
                <w:rFonts w:ascii="Arial" w:eastAsia="Lucida Sans Unicode" w:hAnsi="Arial" w:cs="Arial"/>
                <w:bCs/>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AFE2634" w14:textId="77777777" w:rsidR="0042604D" w:rsidRPr="00013F4B" w:rsidRDefault="0042604D" w:rsidP="0042604D">
            <w:pPr>
              <w:ind w:right="-108"/>
              <w:rPr>
                <w:rFonts w:ascii="Arial" w:eastAsia="Lucida Sans Unicode" w:hAnsi="Arial" w:cs="Arial"/>
                <w:bCs/>
                <w:sz w:val="16"/>
                <w:szCs w:val="16"/>
              </w:rPr>
            </w:pPr>
            <w:r w:rsidRPr="00013F4B">
              <w:rPr>
                <w:rFonts w:ascii="Arial" w:eastAsia="Lucida Sans Unicode" w:hAnsi="Arial" w:cs="Arial"/>
                <w:bCs/>
                <w:sz w:val="16"/>
                <w:szCs w:val="16"/>
              </w:rPr>
              <w:t>606 203 156</w:t>
            </w:r>
          </w:p>
        </w:tc>
      </w:tr>
      <w:tr w:rsidR="00CB706D" w:rsidRPr="00013F4B" w14:paraId="65E76282" w14:textId="77777777" w:rsidTr="00CB706D">
        <w:trPr>
          <w:trHeight w:val="414"/>
        </w:trPr>
        <w:tc>
          <w:tcPr>
            <w:tcW w:w="425" w:type="dxa"/>
            <w:tcBorders>
              <w:top w:val="single" w:sz="4" w:space="0" w:color="auto"/>
              <w:left w:val="single" w:sz="4" w:space="0" w:color="auto"/>
              <w:bottom w:val="single" w:sz="4" w:space="0" w:color="auto"/>
              <w:right w:val="single" w:sz="4" w:space="0" w:color="auto"/>
            </w:tcBorders>
            <w:vAlign w:val="center"/>
          </w:tcPr>
          <w:p w14:paraId="2D97B8C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6</w:t>
            </w:r>
          </w:p>
        </w:tc>
        <w:tc>
          <w:tcPr>
            <w:tcW w:w="1135" w:type="dxa"/>
            <w:tcBorders>
              <w:top w:val="single" w:sz="4" w:space="0" w:color="auto"/>
              <w:left w:val="single" w:sz="4" w:space="0" w:color="auto"/>
              <w:bottom w:val="single" w:sz="4" w:space="0" w:color="auto"/>
              <w:right w:val="single" w:sz="4" w:space="0" w:color="auto"/>
            </w:tcBorders>
            <w:vAlign w:val="center"/>
          </w:tcPr>
          <w:p w14:paraId="3097A64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44D27CF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A109F50" w14:textId="77777777" w:rsidR="0042604D" w:rsidRPr="00013F4B" w:rsidRDefault="00CB706D" w:rsidP="006B24FF">
            <w:pPr>
              <w:rPr>
                <w:rFonts w:ascii="Arial" w:eastAsia="Lucida Sans Unicode" w:hAnsi="Arial" w:cs="Arial"/>
                <w:bCs/>
                <w:sz w:val="16"/>
                <w:szCs w:val="16"/>
              </w:rPr>
            </w:pPr>
            <w:r w:rsidRPr="00013F4B">
              <w:rPr>
                <w:rFonts w:ascii="Arial" w:eastAsia="Lucida Sans Unicode" w:hAnsi="Arial" w:cs="Arial"/>
                <w:bCs/>
                <w:sz w:val="16"/>
                <w:szCs w:val="16"/>
              </w:rPr>
              <w:t xml:space="preserve">DRPO-IN </w:t>
            </w:r>
            <w:r w:rsidR="006B24FF" w:rsidRPr="00013F4B">
              <w:rPr>
                <w:rFonts w:ascii="Arial" w:eastAsia="Lucida Sans Unicode" w:hAnsi="Arial" w:cs="Arial"/>
                <w:bCs/>
                <w:sz w:val="16"/>
                <w:szCs w:val="16"/>
              </w:rPr>
              <w:t>p</w:t>
            </w:r>
            <w:r w:rsidR="0042604D" w:rsidRPr="00013F4B">
              <w:rPr>
                <w:rFonts w:ascii="Arial" w:eastAsia="Lucida Sans Unicode" w:hAnsi="Arial" w:cs="Arial"/>
                <w:bCs/>
                <w:sz w:val="16"/>
                <w:szCs w:val="16"/>
              </w:rPr>
              <w:t xml:space="preserve">lacówka </w:t>
            </w:r>
            <w:r w:rsidRPr="00013F4B">
              <w:rPr>
                <w:rFonts w:ascii="Arial" w:eastAsia="Lucida Sans Unicode" w:hAnsi="Arial" w:cs="Arial"/>
                <w:bCs/>
                <w:sz w:val="16"/>
                <w:szCs w:val="16"/>
              </w:rPr>
              <w:t>prowadzona przez MONAR</w:t>
            </w:r>
          </w:p>
        </w:tc>
        <w:tc>
          <w:tcPr>
            <w:tcW w:w="3119" w:type="dxa"/>
            <w:tcBorders>
              <w:top w:val="single" w:sz="4" w:space="0" w:color="auto"/>
              <w:left w:val="single" w:sz="4" w:space="0" w:color="auto"/>
              <w:bottom w:val="single" w:sz="4" w:space="0" w:color="auto"/>
              <w:right w:val="single" w:sz="4" w:space="0" w:color="auto"/>
            </w:tcBorders>
            <w:vAlign w:val="center"/>
          </w:tcPr>
          <w:p w14:paraId="4ABCB7DF" w14:textId="77777777" w:rsidR="0042604D" w:rsidRPr="00013F4B" w:rsidRDefault="0042604D" w:rsidP="0042604D">
            <w:pPr>
              <w:rPr>
                <w:rFonts w:ascii="Arial" w:eastAsia="Lucida Sans Unicode" w:hAnsi="Arial" w:cs="Arial"/>
                <w:bCs/>
                <w:sz w:val="16"/>
                <w:szCs w:val="16"/>
              </w:rPr>
            </w:pPr>
            <w:r w:rsidRPr="00013F4B">
              <w:rPr>
                <w:rFonts w:ascii="Arial" w:eastAsia="Lucida Sans Unicode" w:hAnsi="Arial" w:cs="Arial"/>
                <w:bCs/>
                <w:sz w:val="16"/>
                <w:szCs w:val="16"/>
              </w:rPr>
              <w:t>ul. Krakowska 19, 31-062 Kraków</w:t>
            </w:r>
          </w:p>
        </w:tc>
        <w:tc>
          <w:tcPr>
            <w:tcW w:w="1134" w:type="dxa"/>
            <w:tcBorders>
              <w:top w:val="single" w:sz="4" w:space="0" w:color="auto"/>
              <w:left w:val="single" w:sz="4" w:space="0" w:color="auto"/>
              <w:bottom w:val="single" w:sz="4" w:space="0" w:color="auto"/>
              <w:right w:val="single" w:sz="4" w:space="0" w:color="auto"/>
            </w:tcBorders>
            <w:vAlign w:val="center"/>
          </w:tcPr>
          <w:p w14:paraId="44E6D0DC" w14:textId="77777777" w:rsidR="0042604D" w:rsidRPr="00013F4B" w:rsidRDefault="0042604D" w:rsidP="0042604D">
            <w:pPr>
              <w:ind w:right="-108"/>
              <w:rPr>
                <w:rFonts w:ascii="Arial" w:eastAsia="Lucida Sans Unicode" w:hAnsi="Arial" w:cs="Arial"/>
                <w:bCs/>
                <w:sz w:val="16"/>
                <w:szCs w:val="16"/>
              </w:rPr>
            </w:pPr>
            <w:r w:rsidRPr="00013F4B">
              <w:rPr>
                <w:rFonts w:ascii="Arial" w:eastAsia="Lucida Sans Unicode" w:hAnsi="Arial" w:cs="Arial"/>
                <w:bCs/>
                <w:sz w:val="16"/>
                <w:szCs w:val="16"/>
              </w:rPr>
              <w:t>786 847 747</w:t>
            </w:r>
          </w:p>
        </w:tc>
      </w:tr>
    </w:tbl>
    <w:p w14:paraId="70C69E82" w14:textId="7970582A" w:rsidR="00AD2C5A" w:rsidRPr="00013F4B" w:rsidRDefault="00313B13" w:rsidP="005C0D70">
      <w:pPr>
        <w:spacing w:line="257" w:lineRule="auto"/>
        <w:rPr>
          <w:rFonts w:ascii="Arial" w:eastAsia="Wingdings" w:hAnsi="Arial" w:cs="Arial"/>
          <w:b/>
          <w:sz w:val="16"/>
          <w:szCs w:val="16"/>
        </w:rPr>
      </w:pPr>
      <w:r>
        <w:rPr>
          <w:rFonts w:ascii="Arial" w:eastAsia="Wingdings" w:hAnsi="Arial" w:cs="Arial"/>
          <w:b/>
          <w:sz w:val="16"/>
          <w:szCs w:val="16"/>
        </w:rPr>
        <w:br/>
      </w:r>
      <w:r w:rsidR="005C0D70" w:rsidRPr="00013F4B">
        <w:rPr>
          <w:rFonts w:ascii="Arial" w:eastAsia="Wingdings" w:hAnsi="Arial" w:cs="Arial"/>
          <w:b/>
          <w:sz w:val="16"/>
          <w:szCs w:val="16"/>
        </w:rPr>
        <w:t>Tabela 7.</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tblDescription w:val="Placówki prywatne"/>
      </w:tblPr>
      <w:tblGrid>
        <w:gridCol w:w="425"/>
        <w:gridCol w:w="1135"/>
        <w:gridCol w:w="1134"/>
        <w:gridCol w:w="3685"/>
        <w:gridCol w:w="3119"/>
        <w:gridCol w:w="1134"/>
      </w:tblGrid>
      <w:tr w:rsidR="00CB706D" w:rsidRPr="00013F4B" w14:paraId="582BB1A3" w14:textId="77777777" w:rsidTr="0018312E">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0EBBDD76"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 xml:space="preserve">Placówki </w:t>
            </w:r>
            <w:r w:rsidR="003B5ACE" w:rsidRPr="00013F4B">
              <w:rPr>
                <w:rFonts w:ascii="Arial" w:eastAsia="Lucida Sans Unicode" w:hAnsi="Arial" w:cs="Arial"/>
                <w:b/>
                <w:sz w:val="16"/>
                <w:szCs w:val="16"/>
              </w:rPr>
              <w:t>prywa</w:t>
            </w:r>
            <w:r w:rsidRPr="00013F4B">
              <w:rPr>
                <w:rFonts w:ascii="Arial" w:eastAsia="Lucida Sans Unicode" w:hAnsi="Arial" w:cs="Arial"/>
                <w:b/>
                <w:sz w:val="16"/>
                <w:szCs w:val="16"/>
              </w:rPr>
              <w:t>t</w:t>
            </w:r>
            <w:r w:rsidR="003B5ACE" w:rsidRPr="00013F4B">
              <w:rPr>
                <w:rFonts w:ascii="Arial" w:eastAsia="Lucida Sans Unicode" w:hAnsi="Arial" w:cs="Arial"/>
                <w:b/>
                <w:sz w:val="16"/>
                <w:szCs w:val="16"/>
              </w:rPr>
              <w:t>n</w:t>
            </w:r>
            <w:r w:rsidRPr="00013F4B">
              <w:rPr>
                <w:rFonts w:ascii="Arial" w:eastAsia="Lucida Sans Unicode" w:hAnsi="Arial" w:cs="Arial"/>
                <w:b/>
                <w:sz w:val="16"/>
                <w:szCs w:val="16"/>
              </w:rPr>
              <w:t>e</w:t>
            </w:r>
          </w:p>
        </w:tc>
      </w:tr>
      <w:tr w:rsidR="00CB706D" w:rsidRPr="00013F4B" w14:paraId="748A212A" w14:textId="77777777" w:rsidTr="002743A9">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1F4A95C8" w14:textId="77777777" w:rsidR="00AD2C5A" w:rsidRPr="00013F4B" w:rsidRDefault="00AD2C5A" w:rsidP="0018312E">
            <w:pPr>
              <w:ind w:right="-108"/>
              <w:jc w:val="center"/>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35" w:type="dxa"/>
            <w:tcBorders>
              <w:top w:val="single" w:sz="4" w:space="0" w:color="auto"/>
              <w:left w:val="single" w:sz="4" w:space="0" w:color="auto"/>
              <w:bottom w:val="single" w:sz="4" w:space="0" w:color="auto"/>
              <w:right w:val="single" w:sz="4" w:space="0" w:color="auto"/>
            </w:tcBorders>
            <w:shd w:val="clear" w:color="auto" w:fill="DBE5F1"/>
            <w:vAlign w:val="center"/>
          </w:tcPr>
          <w:p w14:paraId="0B60CBC9"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1B76A55B"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1B2448A"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1EFC299E"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4AD550D0"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6C8FB2D6"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2272DC8"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14:paraId="641456A7" w14:textId="77777777" w:rsidR="00AD2C5A" w:rsidRPr="00013F4B" w:rsidRDefault="00AD2C5A" w:rsidP="00AD2C5A">
            <w:pPr>
              <w:rPr>
                <w:rFonts w:ascii="Arial" w:eastAsia="Lucida Sans Unicode" w:hAnsi="Arial" w:cs="Arial"/>
                <w:sz w:val="16"/>
                <w:szCs w:val="16"/>
              </w:rPr>
            </w:pPr>
            <w:r w:rsidRPr="00013F4B">
              <w:rPr>
                <w:rFonts w:ascii="Arial" w:eastAsia="Lucida Sans Unicode" w:hAnsi="Arial" w:cs="Arial"/>
                <w:sz w:val="16"/>
                <w:szCs w:val="16"/>
              </w:rPr>
              <w:t xml:space="preserve">krakowski </w:t>
            </w:r>
          </w:p>
        </w:tc>
        <w:tc>
          <w:tcPr>
            <w:tcW w:w="1134" w:type="dxa"/>
            <w:tcBorders>
              <w:top w:val="single" w:sz="4" w:space="0" w:color="auto"/>
              <w:left w:val="single" w:sz="4" w:space="0" w:color="auto"/>
              <w:bottom w:val="single" w:sz="4" w:space="0" w:color="auto"/>
              <w:right w:val="single" w:sz="4" w:space="0" w:color="auto"/>
            </w:tcBorders>
            <w:vAlign w:val="center"/>
          </w:tcPr>
          <w:p w14:paraId="7B4D2E63"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Liszki</w:t>
            </w:r>
          </w:p>
        </w:tc>
        <w:tc>
          <w:tcPr>
            <w:tcW w:w="3685" w:type="dxa"/>
            <w:tcBorders>
              <w:top w:val="single" w:sz="4" w:space="0" w:color="auto"/>
              <w:left w:val="single" w:sz="4" w:space="0" w:color="auto"/>
              <w:bottom w:val="single" w:sz="4" w:space="0" w:color="auto"/>
              <w:right w:val="single" w:sz="4" w:space="0" w:color="auto"/>
            </w:tcBorders>
            <w:vAlign w:val="center"/>
          </w:tcPr>
          <w:p w14:paraId="5AF9977B"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Prywatny Ośrodek Terapii „Wiosenna”</w:t>
            </w:r>
          </w:p>
        </w:tc>
        <w:tc>
          <w:tcPr>
            <w:tcW w:w="3119" w:type="dxa"/>
            <w:tcBorders>
              <w:top w:val="single" w:sz="4" w:space="0" w:color="auto"/>
              <w:left w:val="single" w:sz="4" w:space="0" w:color="auto"/>
              <w:bottom w:val="single" w:sz="4" w:space="0" w:color="auto"/>
              <w:right w:val="single" w:sz="4" w:space="0" w:color="auto"/>
            </w:tcBorders>
            <w:vAlign w:val="center"/>
          </w:tcPr>
          <w:p w14:paraId="34352BEA" w14:textId="77777777" w:rsidR="00AD2C5A" w:rsidRPr="00013F4B" w:rsidRDefault="00AD2C5A" w:rsidP="002743A9">
            <w:pPr>
              <w:rPr>
                <w:rFonts w:ascii="Arial" w:eastAsia="Lucida Sans Unicode" w:hAnsi="Arial" w:cs="Arial"/>
                <w:sz w:val="16"/>
                <w:szCs w:val="16"/>
              </w:rPr>
            </w:pPr>
            <w:r w:rsidRPr="00013F4B">
              <w:rPr>
                <w:rFonts w:ascii="Arial" w:eastAsia="Lucida Sans Unicode" w:hAnsi="Arial" w:cs="Arial"/>
                <w:sz w:val="16"/>
                <w:szCs w:val="16"/>
              </w:rPr>
              <w:t>Ściejowice 231</w:t>
            </w:r>
            <w:r w:rsidR="002743A9" w:rsidRPr="00013F4B">
              <w:rPr>
                <w:rFonts w:ascii="Arial" w:eastAsia="Lucida Sans Unicode" w:hAnsi="Arial" w:cs="Arial"/>
                <w:sz w:val="16"/>
                <w:szCs w:val="16"/>
              </w:rPr>
              <w:t xml:space="preserve">, </w:t>
            </w:r>
            <w:r w:rsidRPr="00013F4B">
              <w:rPr>
                <w:rFonts w:ascii="Arial" w:eastAsia="Lucida Sans Unicode" w:hAnsi="Arial" w:cs="Arial"/>
                <w:sz w:val="16"/>
                <w:szCs w:val="16"/>
              </w:rPr>
              <w:t>32-060 Ściejowice</w:t>
            </w:r>
          </w:p>
        </w:tc>
        <w:tc>
          <w:tcPr>
            <w:tcW w:w="1134" w:type="dxa"/>
            <w:tcBorders>
              <w:top w:val="single" w:sz="4" w:space="0" w:color="auto"/>
              <w:left w:val="single" w:sz="4" w:space="0" w:color="auto"/>
              <w:bottom w:val="single" w:sz="4" w:space="0" w:color="auto"/>
              <w:right w:val="single" w:sz="4" w:space="0" w:color="auto"/>
            </w:tcBorders>
            <w:vAlign w:val="center"/>
          </w:tcPr>
          <w:p w14:paraId="76E28EDD" w14:textId="77777777" w:rsidR="00AD2C5A" w:rsidRPr="00013F4B" w:rsidRDefault="00AD2C5A" w:rsidP="0018312E">
            <w:pPr>
              <w:ind w:right="-108"/>
              <w:rPr>
                <w:rFonts w:ascii="Arial" w:eastAsia="Lucida Sans Unicode" w:hAnsi="Arial" w:cs="Arial"/>
                <w:sz w:val="16"/>
                <w:szCs w:val="16"/>
              </w:rPr>
            </w:pPr>
            <w:r w:rsidRPr="00013F4B">
              <w:rPr>
                <w:rFonts w:ascii="Arial" w:eastAsia="Lucida Sans Unicode" w:hAnsi="Arial" w:cs="Arial"/>
                <w:sz w:val="16"/>
                <w:szCs w:val="16"/>
              </w:rPr>
              <w:t>733 175 138</w:t>
            </w:r>
          </w:p>
        </w:tc>
      </w:tr>
      <w:tr w:rsidR="00CB706D" w:rsidRPr="00013F4B" w14:paraId="1C57FF2D"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FCCB400"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2</w:t>
            </w:r>
          </w:p>
        </w:tc>
        <w:tc>
          <w:tcPr>
            <w:tcW w:w="1135" w:type="dxa"/>
            <w:tcBorders>
              <w:top w:val="single" w:sz="4" w:space="0" w:color="auto"/>
              <w:left w:val="single" w:sz="4" w:space="0" w:color="auto"/>
              <w:bottom w:val="single" w:sz="4" w:space="0" w:color="auto"/>
              <w:right w:val="single" w:sz="4" w:space="0" w:color="auto"/>
            </w:tcBorders>
            <w:vAlign w:val="center"/>
          </w:tcPr>
          <w:p w14:paraId="4B22525E"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krakowski</w:t>
            </w:r>
          </w:p>
        </w:tc>
        <w:tc>
          <w:tcPr>
            <w:tcW w:w="1134" w:type="dxa"/>
            <w:tcBorders>
              <w:top w:val="single" w:sz="4" w:space="0" w:color="auto"/>
              <w:left w:val="single" w:sz="4" w:space="0" w:color="auto"/>
              <w:bottom w:val="single" w:sz="4" w:space="0" w:color="auto"/>
              <w:right w:val="single" w:sz="4" w:space="0" w:color="auto"/>
            </w:tcBorders>
            <w:vAlign w:val="center"/>
          </w:tcPr>
          <w:p w14:paraId="7EBECF57"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Świątniki Górne</w:t>
            </w:r>
          </w:p>
        </w:tc>
        <w:tc>
          <w:tcPr>
            <w:tcW w:w="3685" w:type="dxa"/>
            <w:tcBorders>
              <w:top w:val="single" w:sz="4" w:space="0" w:color="auto"/>
              <w:left w:val="single" w:sz="4" w:space="0" w:color="auto"/>
              <w:bottom w:val="single" w:sz="4" w:space="0" w:color="auto"/>
              <w:right w:val="single" w:sz="4" w:space="0" w:color="auto"/>
            </w:tcBorders>
            <w:vAlign w:val="center"/>
          </w:tcPr>
          <w:p w14:paraId="79252BB9" w14:textId="77777777" w:rsidR="00AD2C5A" w:rsidRPr="00013F4B" w:rsidRDefault="003B5ACE" w:rsidP="00AD2C5A">
            <w:pPr>
              <w:rPr>
                <w:rFonts w:ascii="Arial" w:eastAsia="Lucida Sans Unicode" w:hAnsi="Arial" w:cs="Arial"/>
                <w:sz w:val="16"/>
                <w:szCs w:val="16"/>
              </w:rPr>
            </w:pPr>
            <w:r w:rsidRPr="00013F4B">
              <w:rPr>
                <w:rFonts w:ascii="Arial" w:eastAsia="Lucida Sans Unicode" w:hAnsi="Arial" w:cs="Arial"/>
                <w:sz w:val="16"/>
                <w:szCs w:val="16"/>
              </w:rPr>
              <w:t>Prywatny Ośrodek Attente</w:t>
            </w:r>
          </w:p>
        </w:tc>
        <w:tc>
          <w:tcPr>
            <w:tcW w:w="3119" w:type="dxa"/>
            <w:tcBorders>
              <w:top w:val="single" w:sz="4" w:space="0" w:color="auto"/>
              <w:left w:val="single" w:sz="4" w:space="0" w:color="auto"/>
              <w:bottom w:val="single" w:sz="4" w:space="0" w:color="auto"/>
              <w:right w:val="single" w:sz="4" w:space="0" w:color="auto"/>
            </w:tcBorders>
            <w:vAlign w:val="center"/>
          </w:tcPr>
          <w:p w14:paraId="220B406F" w14:textId="77777777" w:rsidR="00AD2C5A" w:rsidRPr="00013F4B" w:rsidRDefault="003B5ACE" w:rsidP="002743A9">
            <w:pPr>
              <w:rPr>
                <w:rFonts w:ascii="Arial" w:eastAsia="Lucida Sans Unicode" w:hAnsi="Arial" w:cs="Arial"/>
                <w:sz w:val="16"/>
                <w:szCs w:val="16"/>
              </w:rPr>
            </w:pPr>
            <w:r w:rsidRPr="00013F4B">
              <w:rPr>
                <w:rFonts w:ascii="Arial" w:eastAsia="Lucida Sans Unicode" w:hAnsi="Arial" w:cs="Arial"/>
                <w:sz w:val="16"/>
                <w:szCs w:val="16"/>
              </w:rPr>
              <w:t>ul. Krakowska 10</w:t>
            </w:r>
            <w:r w:rsidR="002743A9" w:rsidRPr="00013F4B">
              <w:rPr>
                <w:rFonts w:ascii="Arial" w:eastAsia="Lucida Sans Unicode" w:hAnsi="Arial" w:cs="Arial"/>
                <w:sz w:val="16"/>
                <w:szCs w:val="16"/>
              </w:rPr>
              <w:t>, 32-040 Świątniki Górne</w:t>
            </w:r>
          </w:p>
        </w:tc>
        <w:tc>
          <w:tcPr>
            <w:tcW w:w="1134" w:type="dxa"/>
            <w:tcBorders>
              <w:top w:val="single" w:sz="4" w:space="0" w:color="auto"/>
              <w:left w:val="single" w:sz="4" w:space="0" w:color="auto"/>
              <w:bottom w:val="single" w:sz="4" w:space="0" w:color="auto"/>
              <w:right w:val="single" w:sz="4" w:space="0" w:color="auto"/>
            </w:tcBorders>
            <w:vAlign w:val="center"/>
          </w:tcPr>
          <w:p w14:paraId="24B3AF47" w14:textId="77777777" w:rsidR="00AD2C5A" w:rsidRPr="00013F4B" w:rsidRDefault="003B5ACE" w:rsidP="0018312E">
            <w:pPr>
              <w:ind w:right="-108"/>
              <w:rPr>
                <w:rFonts w:ascii="Arial" w:eastAsia="Lucida Sans Unicode" w:hAnsi="Arial" w:cs="Arial"/>
                <w:sz w:val="16"/>
                <w:szCs w:val="16"/>
              </w:rPr>
            </w:pPr>
            <w:r w:rsidRPr="00013F4B">
              <w:rPr>
                <w:rFonts w:ascii="Arial" w:eastAsia="Lucida Sans Unicode" w:hAnsi="Arial" w:cs="Arial"/>
                <w:sz w:val="16"/>
                <w:szCs w:val="16"/>
              </w:rPr>
              <w:t>603 900 554</w:t>
            </w:r>
          </w:p>
        </w:tc>
      </w:tr>
      <w:tr w:rsidR="00CB706D" w:rsidRPr="00013F4B" w14:paraId="2893F965"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6E526A7"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3</w:t>
            </w:r>
          </w:p>
        </w:tc>
        <w:tc>
          <w:tcPr>
            <w:tcW w:w="1135" w:type="dxa"/>
            <w:tcBorders>
              <w:top w:val="single" w:sz="4" w:space="0" w:color="auto"/>
              <w:left w:val="single" w:sz="4" w:space="0" w:color="auto"/>
              <w:bottom w:val="single" w:sz="4" w:space="0" w:color="auto"/>
              <w:right w:val="single" w:sz="4" w:space="0" w:color="auto"/>
            </w:tcBorders>
            <w:vAlign w:val="center"/>
          </w:tcPr>
          <w:p w14:paraId="5008D58B"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7DF51F84"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3FC70BFB"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Prywatny Ośrodek Leczenia Uzależnień „Tęcza”</w:t>
            </w:r>
          </w:p>
        </w:tc>
        <w:tc>
          <w:tcPr>
            <w:tcW w:w="3119" w:type="dxa"/>
            <w:tcBorders>
              <w:top w:val="single" w:sz="4" w:space="0" w:color="auto"/>
              <w:left w:val="single" w:sz="4" w:space="0" w:color="auto"/>
              <w:bottom w:val="single" w:sz="4" w:space="0" w:color="auto"/>
              <w:right w:val="single" w:sz="4" w:space="0" w:color="auto"/>
            </w:tcBorders>
            <w:vAlign w:val="center"/>
          </w:tcPr>
          <w:p w14:paraId="52236DEE" w14:textId="77777777" w:rsidR="00AD2C5A" w:rsidRPr="00013F4B" w:rsidRDefault="0044500C" w:rsidP="002743A9">
            <w:pPr>
              <w:rPr>
                <w:rFonts w:ascii="Arial" w:eastAsia="Lucida Sans Unicode" w:hAnsi="Arial" w:cs="Arial"/>
                <w:sz w:val="16"/>
                <w:szCs w:val="16"/>
              </w:rPr>
            </w:pPr>
            <w:r w:rsidRPr="00013F4B">
              <w:rPr>
                <w:rFonts w:ascii="Arial" w:eastAsia="Lucida Sans Unicode" w:hAnsi="Arial" w:cs="Arial"/>
                <w:sz w:val="16"/>
                <w:szCs w:val="16"/>
              </w:rPr>
              <w:t>ul. Tuwima 1 31-581 Kraków</w:t>
            </w:r>
          </w:p>
        </w:tc>
        <w:tc>
          <w:tcPr>
            <w:tcW w:w="1134" w:type="dxa"/>
            <w:tcBorders>
              <w:top w:val="single" w:sz="4" w:space="0" w:color="auto"/>
              <w:left w:val="single" w:sz="4" w:space="0" w:color="auto"/>
              <w:bottom w:val="single" w:sz="4" w:space="0" w:color="auto"/>
              <w:right w:val="single" w:sz="4" w:space="0" w:color="auto"/>
            </w:tcBorders>
            <w:vAlign w:val="center"/>
          </w:tcPr>
          <w:p w14:paraId="343D23D2" w14:textId="77777777" w:rsidR="00AD2C5A" w:rsidRPr="00013F4B" w:rsidRDefault="002743A9" w:rsidP="0018312E">
            <w:pPr>
              <w:ind w:right="-108"/>
              <w:rPr>
                <w:rFonts w:ascii="Arial" w:eastAsia="Lucida Sans Unicode" w:hAnsi="Arial" w:cs="Arial"/>
                <w:sz w:val="16"/>
                <w:szCs w:val="16"/>
              </w:rPr>
            </w:pPr>
            <w:r w:rsidRPr="00013F4B">
              <w:rPr>
                <w:rFonts w:ascii="Arial" w:eastAsia="Lucida Sans Unicode" w:hAnsi="Arial" w:cs="Arial"/>
                <w:sz w:val="16"/>
                <w:szCs w:val="16"/>
              </w:rPr>
              <w:t>662 22</w:t>
            </w:r>
            <w:r w:rsidR="003B5ACE" w:rsidRPr="00013F4B">
              <w:rPr>
                <w:rFonts w:ascii="Arial" w:eastAsia="Lucida Sans Unicode" w:hAnsi="Arial" w:cs="Arial"/>
                <w:sz w:val="16"/>
                <w:szCs w:val="16"/>
              </w:rPr>
              <w:t>5</w:t>
            </w:r>
            <w:r w:rsidRPr="00013F4B">
              <w:rPr>
                <w:rFonts w:ascii="Arial" w:eastAsia="Lucida Sans Unicode" w:hAnsi="Arial" w:cs="Arial"/>
                <w:sz w:val="16"/>
                <w:szCs w:val="16"/>
              </w:rPr>
              <w:t xml:space="preserve"> 5</w:t>
            </w:r>
            <w:r w:rsidR="003B5ACE" w:rsidRPr="00013F4B">
              <w:rPr>
                <w:rFonts w:ascii="Arial" w:eastAsia="Lucida Sans Unicode" w:hAnsi="Arial" w:cs="Arial"/>
                <w:sz w:val="16"/>
                <w:szCs w:val="16"/>
              </w:rPr>
              <w:t>35</w:t>
            </w:r>
          </w:p>
        </w:tc>
      </w:tr>
      <w:tr w:rsidR="00CB706D" w:rsidRPr="00013F4B" w14:paraId="2A22E2AB"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FD363D1"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4</w:t>
            </w:r>
          </w:p>
        </w:tc>
        <w:tc>
          <w:tcPr>
            <w:tcW w:w="1135" w:type="dxa"/>
            <w:tcBorders>
              <w:top w:val="single" w:sz="4" w:space="0" w:color="auto"/>
              <w:left w:val="single" w:sz="4" w:space="0" w:color="auto"/>
              <w:bottom w:val="single" w:sz="4" w:space="0" w:color="auto"/>
              <w:right w:val="single" w:sz="4" w:space="0" w:color="auto"/>
            </w:tcBorders>
            <w:vAlign w:val="center"/>
          </w:tcPr>
          <w:p w14:paraId="7BA937BE"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chrzanowski</w:t>
            </w:r>
          </w:p>
        </w:tc>
        <w:tc>
          <w:tcPr>
            <w:tcW w:w="1134" w:type="dxa"/>
            <w:tcBorders>
              <w:top w:val="single" w:sz="4" w:space="0" w:color="auto"/>
              <w:left w:val="single" w:sz="4" w:space="0" w:color="auto"/>
              <w:bottom w:val="single" w:sz="4" w:space="0" w:color="auto"/>
              <w:right w:val="single" w:sz="4" w:space="0" w:color="auto"/>
            </w:tcBorders>
            <w:vAlign w:val="center"/>
          </w:tcPr>
          <w:p w14:paraId="25CC66AA"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Alwernia</w:t>
            </w:r>
          </w:p>
        </w:tc>
        <w:tc>
          <w:tcPr>
            <w:tcW w:w="3685" w:type="dxa"/>
            <w:tcBorders>
              <w:top w:val="single" w:sz="4" w:space="0" w:color="auto"/>
              <w:left w:val="single" w:sz="4" w:space="0" w:color="auto"/>
              <w:bottom w:val="single" w:sz="4" w:space="0" w:color="auto"/>
              <w:right w:val="single" w:sz="4" w:space="0" w:color="auto"/>
            </w:tcBorders>
            <w:vAlign w:val="center"/>
          </w:tcPr>
          <w:p w14:paraId="2D8B5E4D"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 xml:space="preserve">Ośrodek </w:t>
            </w:r>
            <w:r w:rsidR="002743A9" w:rsidRPr="00013F4B">
              <w:rPr>
                <w:rFonts w:ascii="Arial" w:eastAsia="Lucida Sans Unicode" w:hAnsi="Arial" w:cs="Arial"/>
                <w:bCs/>
                <w:sz w:val="16"/>
                <w:szCs w:val="16"/>
              </w:rPr>
              <w:t>terapii uzależnień „nowe życie”</w:t>
            </w:r>
          </w:p>
        </w:tc>
        <w:tc>
          <w:tcPr>
            <w:tcW w:w="3119" w:type="dxa"/>
            <w:tcBorders>
              <w:top w:val="single" w:sz="4" w:space="0" w:color="auto"/>
              <w:left w:val="single" w:sz="4" w:space="0" w:color="auto"/>
              <w:bottom w:val="single" w:sz="4" w:space="0" w:color="auto"/>
              <w:right w:val="single" w:sz="4" w:space="0" w:color="auto"/>
            </w:tcBorders>
            <w:vAlign w:val="center"/>
          </w:tcPr>
          <w:p w14:paraId="56AD81F1" w14:textId="77777777" w:rsidR="00AD2C5A" w:rsidRPr="00013F4B" w:rsidRDefault="003B5ACE" w:rsidP="002743A9">
            <w:pPr>
              <w:rPr>
                <w:rFonts w:ascii="Arial" w:eastAsia="Lucida Sans Unicode" w:hAnsi="Arial" w:cs="Arial"/>
                <w:bCs/>
                <w:sz w:val="16"/>
                <w:szCs w:val="16"/>
              </w:rPr>
            </w:pPr>
            <w:r w:rsidRPr="00013F4B">
              <w:rPr>
                <w:rFonts w:ascii="Arial" w:eastAsia="Lucida Sans Unicode" w:hAnsi="Arial" w:cs="Arial"/>
                <w:bCs/>
                <w:sz w:val="16"/>
                <w:szCs w:val="16"/>
              </w:rPr>
              <w:t>Ul. Jana III Sobieskiego 12</w:t>
            </w:r>
            <w:r w:rsidR="002743A9" w:rsidRPr="00013F4B">
              <w:rPr>
                <w:rFonts w:ascii="Arial" w:eastAsia="Lucida Sans Unicode" w:hAnsi="Arial" w:cs="Arial"/>
                <w:bCs/>
                <w:sz w:val="16"/>
                <w:szCs w:val="16"/>
              </w:rPr>
              <w:t xml:space="preserve">, </w:t>
            </w:r>
            <w:r w:rsidRPr="00013F4B">
              <w:rPr>
                <w:rFonts w:ascii="Arial" w:eastAsia="Lucida Sans Unicode" w:hAnsi="Arial" w:cs="Arial"/>
                <w:bCs/>
                <w:sz w:val="16"/>
                <w:szCs w:val="16"/>
              </w:rPr>
              <w:t>32-566 Alwernia</w:t>
            </w:r>
          </w:p>
        </w:tc>
        <w:tc>
          <w:tcPr>
            <w:tcW w:w="1134" w:type="dxa"/>
            <w:tcBorders>
              <w:top w:val="single" w:sz="4" w:space="0" w:color="auto"/>
              <w:left w:val="single" w:sz="4" w:space="0" w:color="auto"/>
              <w:bottom w:val="single" w:sz="4" w:space="0" w:color="auto"/>
              <w:right w:val="single" w:sz="4" w:space="0" w:color="auto"/>
            </w:tcBorders>
            <w:vAlign w:val="center"/>
          </w:tcPr>
          <w:p w14:paraId="595EEFD0" w14:textId="77777777" w:rsidR="00AD2C5A" w:rsidRPr="00013F4B" w:rsidRDefault="003B5ACE" w:rsidP="0018312E">
            <w:pPr>
              <w:ind w:right="-108"/>
              <w:rPr>
                <w:rFonts w:ascii="Arial" w:eastAsia="Lucida Sans Unicode" w:hAnsi="Arial" w:cs="Arial"/>
                <w:bCs/>
                <w:sz w:val="16"/>
                <w:szCs w:val="16"/>
              </w:rPr>
            </w:pPr>
            <w:r w:rsidRPr="00013F4B">
              <w:rPr>
                <w:rFonts w:ascii="Arial" w:eastAsia="Lucida Sans Unicode" w:hAnsi="Arial" w:cs="Arial"/>
                <w:bCs/>
                <w:sz w:val="16"/>
                <w:szCs w:val="16"/>
              </w:rPr>
              <w:t>504 106 335</w:t>
            </w:r>
          </w:p>
        </w:tc>
      </w:tr>
      <w:tr w:rsidR="00CB706D" w:rsidRPr="00013F4B" w14:paraId="6D774FB4"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75E8760"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14:paraId="207C2BC5"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limanowski</w:t>
            </w:r>
          </w:p>
        </w:tc>
        <w:tc>
          <w:tcPr>
            <w:tcW w:w="1134" w:type="dxa"/>
            <w:tcBorders>
              <w:top w:val="single" w:sz="4" w:space="0" w:color="auto"/>
              <w:left w:val="single" w:sz="4" w:space="0" w:color="auto"/>
              <w:bottom w:val="single" w:sz="4" w:space="0" w:color="auto"/>
              <w:right w:val="single" w:sz="4" w:space="0" w:color="auto"/>
            </w:tcBorders>
            <w:vAlign w:val="center"/>
          </w:tcPr>
          <w:p w14:paraId="56A7D964"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bCs/>
                <w:sz w:val="16"/>
                <w:szCs w:val="16"/>
              </w:rPr>
              <w:t>Niedźwiedź</w:t>
            </w:r>
          </w:p>
        </w:tc>
        <w:tc>
          <w:tcPr>
            <w:tcW w:w="3685" w:type="dxa"/>
            <w:tcBorders>
              <w:top w:val="single" w:sz="4" w:space="0" w:color="auto"/>
              <w:left w:val="single" w:sz="4" w:space="0" w:color="auto"/>
              <w:bottom w:val="single" w:sz="4" w:space="0" w:color="auto"/>
              <w:right w:val="single" w:sz="4" w:space="0" w:color="auto"/>
            </w:tcBorders>
            <w:vAlign w:val="center"/>
          </w:tcPr>
          <w:p w14:paraId="004BAD58"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Prywatne Centrum Terapii Uzależnień „Koninki”</w:t>
            </w:r>
          </w:p>
        </w:tc>
        <w:tc>
          <w:tcPr>
            <w:tcW w:w="3119" w:type="dxa"/>
            <w:tcBorders>
              <w:top w:val="single" w:sz="4" w:space="0" w:color="auto"/>
              <w:left w:val="single" w:sz="4" w:space="0" w:color="auto"/>
              <w:bottom w:val="single" w:sz="4" w:space="0" w:color="auto"/>
              <w:right w:val="single" w:sz="4" w:space="0" w:color="auto"/>
            </w:tcBorders>
            <w:vAlign w:val="center"/>
          </w:tcPr>
          <w:p w14:paraId="7245BE8A" w14:textId="77777777" w:rsidR="00AD2C5A" w:rsidRPr="00013F4B" w:rsidRDefault="003B5ACE" w:rsidP="002743A9">
            <w:pPr>
              <w:rPr>
                <w:rFonts w:ascii="Arial" w:eastAsia="Lucida Sans Unicode" w:hAnsi="Arial" w:cs="Arial"/>
                <w:bCs/>
                <w:sz w:val="16"/>
                <w:szCs w:val="16"/>
              </w:rPr>
            </w:pPr>
            <w:r w:rsidRPr="00013F4B">
              <w:rPr>
                <w:rFonts w:ascii="Arial" w:eastAsia="Lucida Sans Unicode" w:hAnsi="Arial" w:cs="Arial"/>
                <w:bCs/>
                <w:sz w:val="16"/>
                <w:szCs w:val="16"/>
              </w:rPr>
              <w:t>Poręba Wielka 480</w:t>
            </w:r>
            <w:r w:rsidR="002743A9" w:rsidRPr="00013F4B">
              <w:rPr>
                <w:rFonts w:ascii="Arial" w:eastAsia="Lucida Sans Unicode" w:hAnsi="Arial" w:cs="Arial"/>
                <w:bCs/>
                <w:sz w:val="16"/>
                <w:szCs w:val="16"/>
              </w:rPr>
              <w:t xml:space="preserve">, </w:t>
            </w:r>
            <w:r w:rsidRPr="00013F4B">
              <w:rPr>
                <w:rFonts w:ascii="Arial" w:eastAsia="Lucida Sans Unicode" w:hAnsi="Arial" w:cs="Arial"/>
                <w:bCs/>
                <w:sz w:val="16"/>
                <w:szCs w:val="16"/>
              </w:rPr>
              <w:t>34-735 Niedźwiedź</w:t>
            </w:r>
          </w:p>
        </w:tc>
        <w:tc>
          <w:tcPr>
            <w:tcW w:w="1134" w:type="dxa"/>
            <w:tcBorders>
              <w:top w:val="single" w:sz="4" w:space="0" w:color="auto"/>
              <w:left w:val="single" w:sz="4" w:space="0" w:color="auto"/>
              <w:bottom w:val="single" w:sz="4" w:space="0" w:color="auto"/>
              <w:right w:val="single" w:sz="4" w:space="0" w:color="auto"/>
            </w:tcBorders>
            <w:vAlign w:val="center"/>
          </w:tcPr>
          <w:p w14:paraId="78ABAF77" w14:textId="77777777" w:rsidR="00AD2C5A" w:rsidRPr="00013F4B" w:rsidRDefault="003B5ACE" w:rsidP="0018312E">
            <w:pPr>
              <w:ind w:right="-108"/>
              <w:rPr>
                <w:rFonts w:ascii="Arial" w:eastAsia="Lucida Sans Unicode" w:hAnsi="Arial" w:cs="Arial"/>
                <w:bCs/>
                <w:sz w:val="16"/>
                <w:szCs w:val="16"/>
              </w:rPr>
            </w:pPr>
            <w:r w:rsidRPr="00013F4B">
              <w:rPr>
                <w:rFonts w:ascii="Arial" w:eastAsia="Lucida Sans Unicode" w:hAnsi="Arial" w:cs="Arial"/>
                <w:bCs/>
                <w:sz w:val="16"/>
                <w:szCs w:val="16"/>
              </w:rPr>
              <w:t>18 331 72 50</w:t>
            </w:r>
          </w:p>
        </w:tc>
      </w:tr>
      <w:tr w:rsidR="00CB706D" w:rsidRPr="00013F4B" w14:paraId="2DBC19F3"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539A6C0"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6.</w:t>
            </w:r>
          </w:p>
        </w:tc>
        <w:tc>
          <w:tcPr>
            <w:tcW w:w="1135" w:type="dxa"/>
            <w:tcBorders>
              <w:top w:val="single" w:sz="4" w:space="0" w:color="auto"/>
              <w:left w:val="single" w:sz="4" w:space="0" w:color="auto"/>
              <w:bottom w:val="single" w:sz="4" w:space="0" w:color="auto"/>
              <w:right w:val="single" w:sz="4" w:space="0" w:color="auto"/>
            </w:tcBorders>
            <w:vAlign w:val="center"/>
          </w:tcPr>
          <w:p w14:paraId="5FBEDF0D"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tarnowski</w:t>
            </w:r>
          </w:p>
        </w:tc>
        <w:tc>
          <w:tcPr>
            <w:tcW w:w="1134" w:type="dxa"/>
            <w:tcBorders>
              <w:top w:val="single" w:sz="4" w:space="0" w:color="auto"/>
              <w:left w:val="single" w:sz="4" w:space="0" w:color="auto"/>
              <w:bottom w:val="single" w:sz="4" w:space="0" w:color="auto"/>
              <w:right w:val="single" w:sz="4" w:space="0" w:color="auto"/>
            </w:tcBorders>
            <w:vAlign w:val="center"/>
          </w:tcPr>
          <w:p w14:paraId="387FE49E" w14:textId="77777777" w:rsidR="00AD2C5A" w:rsidRPr="00013F4B" w:rsidRDefault="006636FA" w:rsidP="0018312E">
            <w:pPr>
              <w:rPr>
                <w:rFonts w:ascii="Arial" w:eastAsia="Lucida Sans Unicode" w:hAnsi="Arial" w:cs="Arial"/>
                <w:sz w:val="16"/>
                <w:szCs w:val="16"/>
              </w:rPr>
            </w:pPr>
            <w:r w:rsidRPr="00013F4B">
              <w:rPr>
                <w:rFonts w:ascii="Arial" w:eastAsia="Lucida Sans Unicode" w:hAnsi="Arial" w:cs="Arial"/>
                <w:sz w:val="16"/>
                <w:szCs w:val="16"/>
              </w:rPr>
              <w:t>Tarnowiec</w:t>
            </w:r>
          </w:p>
        </w:tc>
        <w:tc>
          <w:tcPr>
            <w:tcW w:w="3685" w:type="dxa"/>
            <w:tcBorders>
              <w:top w:val="single" w:sz="4" w:space="0" w:color="auto"/>
              <w:left w:val="single" w:sz="4" w:space="0" w:color="auto"/>
              <w:bottom w:val="single" w:sz="4" w:space="0" w:color="auto"/>
              <w:right w:val="single" w:sz="4" w:space="0" w:color="auto"/>
            </w:tcBorders>
            <w:vAlign w:val="center"/>
          </w:tcPr>
          <w:p w14:paraId="1D7254A5"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Ośr</w:t>
            </w:r>
            <w:r w:rsidR="002743A9" w:rsidRPr="00013F4B">
              <w:rPr>
                <w:rFonts w:ascii="Arial" w:eastAsia="Lucida Sans Unicode" w:hAnsi="Arial" w:cs="Arial"/>
                <w:bCs/>
                <w:sz w:val="16"/>
                <w:szCs w:val="16"/>
              </w:rPr>
              <w:t>odek Terapii Uzależnień SYMPTOM</w:t>
            </w:r>
          </w:p>
        </w:tc>
        <w:tc>
          <w:tcPr>
            <w:tcW w:w="3119" w:type="dxa"/>
            <w:tcBorders>
              <w:top w:val="single" w:sz="4" w:space="0" w:color="auto"/>
              <w:left w:val="single" w:sz="4" w:space="0" w:color="auto"/>
              <w:bottom w:val="single" w:sz="4" w:space="0" w:color="auto"/>
              <w:right w:val="single" w:sz="4" w:space="0" w:color="auto"/>
            </w:tcBorders>
            <w:vAlign w:val="center"/>
          </w:tcPr>
          <w:p w14:paraId="46261036" w14:textId="77777777" w:rsidR="00AD2C5A" w:rsidRPr="00013F4B" w:rsidRDefault="002743A9" w:rsidP="002743A9">
            <w:pPr>
              <w:rPr>
                <w:rFonts w:ascii="Arial" w:eastAsia="Lucida Sans Unicode" w:hAnsi="Arial" w:cs="Arial"/>
                <w:bCs/>
                <w:sz w:val="16"/>
                <w:szCs w:val="16"/>
              </w:rPr>
            </w:pPr>
            <w:r w:rsidRPr="00013F4B">
              <w:rPr>
                <w:rFonts w:ascii="Arial" w:eastAsia="Lucida Sans Unicode" w:hAnsi="Arial" w:cs="Arial"/>
                <w:bCs/>
                <w:sz w:val="16"/>
                <w:szCs w:val="16"/>
              </w:rPr>
              <w:t>ul. Szczytowa 28, 33-112 Tarnowiec</w:t>
            </w:r>
          </w:p>
        </w:tc>
        <w:tc>
          <w:tcPr>
            <w:tcW w:w="1134" w:type="dxa"/>
            <w:tcBorders>
              <w:top w:val="single" w:sz="4" w:space="0" w:color="auto"/>
              <w:left w:val="single" w:sz="4" w:space="0" w:color="auto"/>
              <w:bottom w:val="single" w:sz="4" w:space="0" w:color="auto"/>
              <w:right w:val="single" w:sz="4" w:space="0" w:color="auto"/>
            </w:tcBorders>
            <w:vAlign w:val="center"/>
          </w:tcPr>
          <w:p w14:paraId="3D48D264" w14:textId="77777777" w:rsidR="00AD2C5A" w:rsidRPr="00013F4B" w:rsidRDefault="003B5ACE" w:rsidP="0018312E">
            <w:pPr>
              <w:ind w:right="-108"/>
              <w:rPr>
                <w:rFonts w:ascii="Arial" w:eastAsia="Lucida Sans Unicode" w:hAnsi="Arial" w:cs="Arial"/>
                <w:bCs/>
                <w:sz w:val="16"/>
                <w:szCs w:val="16"/>
              </w:rPr>
            </w:pPr>
            <w:r w:rsidRPr="00013F4B">
              <w:rPr>
                <w:rFonts w:ascii="Arial" w:eastAsia="Lucida Sans Unicode" w:hAnsi="Arial" w:cs="Arial"/>
                <w:bCs/>
                <w:sz w:val="16"/>
                <w:szCs w:val="16"/>
              </w:rPr>
              <w:t>531 01 01 00</w:t>
            </w:r>
          </w:p>
        </w:tc>
      </w:tr>
      <w:tr w:rsidR="00CB706D" w:rsidRPr="00013F4B" w14:paraId="4AB70551"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43C4E07"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14:paraId="388A38B6"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1134" w:type="dxa"/>
            <w:tcBorders>
              <w:top w:val="single" w:sz="4" w:space="0" w:color="auto"/>
              <w:left w:val="single" w:sz="4" w:space="0" w:color="auto"/>
              <w:bottom w:val="single" w:sz="4" w:space="0" w:color="auto"/>
              <w:right w:val="single" w:sz="4" w:space="0" w:color="auto"/>
            </w:tcBorders>
            <w:vAlign w:val="center"/>
          </w:tcPr>
          <w:p w14:paraId="29AE739D"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3685" w:type="dxa"/>
            <w:tcBorders>
              <w:top w:val="single" w:sz="4" w:space="0" w:color="auto"/>
              <w:left w:val="single" w:sz="4" w:space="0" w:color="auto"/>
              <w:bottom w:val="single" w:sz="4" w:space="0" w:color="auto"/>
              <w:right w:val="single" w:sz="4" w:space="0" w:color="auto"/>
            </w:tcBorders>
            <w:vAlign w:val="center"/>
          </w:tcPr>
          <w:p w14:paraId="24960B2E" w14:textId="77777777" w:rsidR="0044500C" w:rsidRPr="00013F4B" w:rsidRDefault="0044500C" w:rsidP="0044500C">
            <w:pPr>
              <w:rPr>
                <w:rFonts w:ascii="Arial" w:eastAsia="Lucida Sans Unicode" w:hAnsi="Arial" w:cs="Arial"/>
                <w:bCs/>
                <w:sz w:val="16"/>
                <w:szCs w:val="16"/>
              </w:rPr>
            </w:pPr>
            <w:r w:rsidRPr="00013F4B">
              <w:rPr>
                <w:rFonts w:ascii="Arial" w:eastAsia="Lucida Sans Unicode" w:hAnsi="Arial" w:cs="Arial"/>
                <w:bCs/>
                <w:sz w:val="16"/>
                <w:szCs w:val="16"/>
              </w:rPr>
              <w:t>Prywatny Ośrodek Terapii Uzależnień „Słoneczna”</w:t>
            </w:r>
          </w:p>
        </w:tc>
        <w:tc>
          <w:tcPr>
            <w:tcW w:w="3119" w:type="dxa"/>
            <w:tcBorders>
              <w:top w:val="single" w:sz="4" w:space="0" w:color="auto"/>
              <w:left w:val="single" w:sz="4" w:space="0" w:color="auto"/>
              <w:bottom w:val="single" w:sz="4" w:space="0" w:color="auto"/>
              <w:right w:val="single" w:sz="4" w:space="0" w:color="auto"/>
            </w:tcBorders>
            <w:vAlign w:val="center"/>
          </w:tcPr>
          <w:p w14:paraId="2B379F95" w14:textId="77777777" w:rsidR="0044500C" w:rsidRPr="00013F4B" w:rsidRDefault="0044500C" w:rsidP="0044500C">
            <w:pPr>
              <w:rPr>
                <w:rFonts w:ascii="Arial" w:eastAsia="Lucida Sans Unicode" w:hAnsi="Arial" w:cs="Arial"/>
                <w:bCs/>
                <w:sz w:val="16"/>
                <w:szCs w:val="16"/>
              </w:rPr>
            </w:pPr>
            <w:r w:rsidRPr="00013F4B">
              <w:rPr>
                <w:rFonts w:ascii="Arial" w:eastAsia="Lucida Sans Unicode" w:hAnsi="Arial" w:cs="Arial"/>
                <w:bCs/>
                <w:sz w:val="16"/>
                <w:szCs w:val="16"/>
              </w:rPr>
              <w:t>ul. Zabełecka 7, 33-300 Nowy Sącz</w:t>
            </w:r>
          </w:p>
        </w:tc>
        <w:tc>
          <w:tcPr>
            <w:tcW w:w="1134" w:type="dxa"/>
            <w:tcBorders>
              <w:top w:val="single" w:sz="4" w:space="0" w:color="auto"/>
              <w:left w:val="single" w:sz="4" w:space="0" w:color="auto"/>
              <w:bottom w:val="single" w:sz="4" w:space="0" w:color="auto"/>
              <w:right w:val="single" w:sz="4" w:space="0" w:color="auto"/>
            </w:tcBorders>
            <w:vAlign w:val="center"/>
          </w:tcPr>
          <w:p w14:paraId="0FF1CFA1" w14:textId="77777777" w:rsidR="0044500C" w:rsidRPr="00013F4B" w:rsidRDefault="0044500C" w:rsidP="0044500C">
            <w:pPr>
              <w:ind w:right="-108"/>
              <w:rPr>
                <w:rFonts w:ascii="Arial" w:eastAsia="Lucida Sans Unicode" w:hAnsi="Arial" w:cs="Arial"/>
                <w:bCs/>
                <w:sz w:val="16"/>
                <w:szCs w:val="16"/>
              </w:rPr>
            </w:pPr>
            <w:r w:rsidRPr="00013F4B">
              <w:rPr>
                <w:rFonts w:ascii="Arial" w:eastAsia="Lucida Sans Unicode" w:hAnsi="Arial" w:cs="Arial"/>
                <w:bCs/>
                <w:sz w:val="16"/>
                <w:szCs w:val="16"/>
              </w:rPr>
              <w:t>514 214 515</w:t>
            </w:r>
          </w:p>
        </w:tc>
      </w:tr>
      <w:tr w:rsidR="00CB706D" w:rsidRPr="00013F4B" w14:paraId="0D411C5D" w14:textId="77777777" w:rsidTr="0025239D">
        <w:trPr>
          <w:trHeight w:val="461"/>
        </w:trPr>
        <w:tc>
          <w:tcPr>
            <w:tcW w:w="425" w:type="dxa"/>
            <w:tcBorders>
              <w:top w:val="single" w:sz="4" w:space="0" w:color="auto"/>
              <w:left w:val="single" w:sz="4" w:space="0" w:color="auto"/>
              <w:bottom w:val="single" w:sz="4" w:space="0" w:color="auto"/>
              <w:right w:val="single" w:sz="4" w:space="0" w:color="auto"/>
            </w:tcBorders>
            <w:vAlign w:val="center"/>
          </w:tcPr>
          <w:p w14:paraId="6A53C63F"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8.</w:t>
            </w:r>
          </w:p>
        </w:tc>
        <w:tc>
          <w:tcPr>
            <w:tcW w:w="1135" w:type="dxa"/>
            <w:vAlign w:val="center"/>
          </w:tcPr>
          <w:p w14:paraId="2AE94637"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Kraków</w:t>
            </w:r>
          </w:p>
        </w:tc>
        <w:tc>
          <w:tcPr>
            <w:tcW w:w="1134" w:type="dxa"/>
            <w:vAlign w:val="center"/>
          </w:tcPr>
          <w:p w14:paraId="523771F6"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 xml:space="preserve">Lusina </w:t>
            </w:r>
          </w:p>
        </w:tc>
        <w:tc>
          <w:tcPr>
            <w:tcW w:w="3685" w:type="dxa"/>
            <w:vAlign w:val="center"/>
          </w:tcPr>
          <w:p w14:paraId="341BDD3C"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 xml:space="preserve">Prywatny Ośrodek Leczenia Uzależnień Nowy Dzień </w:t>
            </w:r>
          </w:p>
        </w:tc>
        <w:tc>
          <w:tcPr>
            <w:tcW w:w="3119" w:type="dxa"/>
            <w:vAlign w:val="center"/>
          </w:tcPr>
          <w:p w14:paraId="2C030BBC"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ul. Św. Floriana 41 30-698 Lusina</w:t>
            </w:r>
          </w:p>
        </w:tc>
        <w:tc>
          <w:tcPr>
            <w:tcW w:w="1134" w:type="dxa"/>
            <w:vAlign w:val="center"/>
          </w:tcPr>
          <w:p w14:paraId="0BE5E2F9"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729 297 878</w:t>
            </w:r>
          </w:p>
        </w:tc>
      </w:tr>
      <w:tr w:rsidR="00CB706D" w:rsidRPr="00013F4B" w14:paraId="1EBB33A1" w14:textId="77777777" w:rsidTr="0025239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5E9CE37"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9.</w:t>
            </w:r>
          </w:p>
        </w:tc>
        <w:tc>
          <w:tcPr>
            <w:tcW w:w="1135" w:type="dxa"/>
            <w:vAlign w:val="center"/>
          </w:tcPr>
          <w:p w14:paraId="4598D0D2" w14:textId="77777777" w:rsidR="0044500C" w:rsidRPr="00013F4B" w:rsidRDefault="0044500C" w:rsidP="0025239D">
            <w:pPr>
              <w:rPr>
                <w:rFonts w:ascii="Arial" w:hAnsi="Arial" w:cs="Arial"/>
              </w:rPr>
            </w:pPr>
            <w:r w:rsidRPr="00013F4B">
              <w:rPr>
                <w:rFonts w:ascii="Arial" w:hAnsi="Arial" w:cs="Arial"/>
                <w:sz w:val="16"/>
                <w:szCs w:val="16"/>
              </w:rPr>
              <w:t>Kraków</w:t>
            </w:r>
          </w:p>
        </w:tc>
        <w:tc>
          <w:tcPr>
            <w:tcW w:w="1134" w:type="dxa"/>
            <w:vAlign w:val="center"/>
          </w:tcPr>
          <w:p w14:paraId="128FF503" w14:textId="77777777" w:rsidR="0044500C" w:rsidRPr="00013F4B" w:rsidRDefault="0044500C" w:rsidP="0025239D">
            <w:pPr>
              <w:rPr>
                <w:rFonts w:ascii="Arial" w:hAnsi="Arial" w:cs="Arial"/>
                <w:sz w:val="16"/>
                <w:szCs w:val="16"/>
              </w:rPr>
            </w:pPr>
            <w:r w:rsidRPr="00013F4B">
              <w:rPr>
                <w:rFonts w:ascii="Arial" w:hAnsi="Arial" w:cs="Arial"/>
                <w:sz w:val="16"/>
                <w:szCs w:val="16"/>
              </w:rPr>
              <w:t>Kraków</w:t>
            </w:r>
          </w:p>
        </w:tc>
        <w:tc>
          <w:tcPr>
            <w:tcW w:w="3685" w:type="dxa"/>
            <w:vAlign w:val="center"/>
          </w:tcPr>
          <w:p w14:paraId="37B73D12" w14:textId="77777777" w:rsidR="0044500C" w:rsidRPr="00013F4B" w:rsidRDefault="0044500C" w:rsidP="0025239D">
            <w:pPr>
              <w:rPr>
                <w:rFonts w:ascii="Arial" w:hAnsi="Arial" w:cs="Arial"/>
                <w:sz w:val="16"/>
                <w:szCs w:val="16"/>
              </w:rPr>
            </w:pPr>
            <w:r w:rsidRPr="00013F4B">
              <w:rPr>
                <w:rFonts w:ascii="Arial" w:hAnsi="Arial" w:cs="Arial"/>
                <w:sz w:val="16"/>
                <w:szCs w:val="16"/>
              </w:rPr>
              <w:t>Krakowskie  Prywatne  Centrum Psychoterapii Uzależnień i Rehabilitacji</w:t>
            </w:r>
          </w:p>
        </w:tc>
        <w:tc>
          <w:tcPr>
            <w:tcW w:w="3119" w:type="dxa"/>
            <w:vAlign w:val="center"/>
          </w:tcPr>
          <w:p w14:paraId="0BAEB23C" w14:textId="77777777" w:rsidR="0044500C" w:rsidRPr="00013F4B" w:rsidRDefault="0044500C" w:rsidP="0025239D">
            <w:pPr>
              <w:rPr>
                <w:rFonts w:ascii="Arial" w:hAnsi="Arial" w:cs="Arial"/>
                <w:sz w:val="16"/>
                <w:szCs w:val="16"/>
              </w:rPr>
            </w:pPr>
            <w:r w:rsidRPr="00013F4B">
              <w:rPr>
                <w:rFonts w:ascii="Arial" w:hAnsi="Arial" w:cs="Arial"/>
                <w:sz w:val="16"/>
                <w:szCs w:val="16"/>
              </w:rPr>
              <w:t>ul. Obrony Tyńca 22a  30-396 Kraków</w:t>
            </w:r>
          </w:p>
        </w:tc>
        <w:tc>
          <w:tcPr>
            <w:tcW w:w="1134" w:type="dxa"/>
            <w:vAlign w:val="center"/>
          </w:tcPr>
          <w:p w14:paraId="47F86157" w14:textId="77777777" w:rsidR="0044500C" w:rsidRPr="00013F4B" w:rsidRDefault="0044500C" w:rsidP="0025239D">
            <w:pPr>
              <w:jc w:val="center"/>
              <w:rPr>
                <w:rFonts w:ascii="Arial" w:hAnsi="Arial" w:cs="Arial"/>
                <w:sz w:val="16"/>
                <w:szCs w:val="16"/>
              </w:rPr>
            </w:pPr>
            <w:r w:rsidRPr="00013F4B">
              <w:rPr>
                <w:rFonts w:ascii="Arial" w:hAnsi="Arial" w:cs="Arial"/>
                <w:sz w:val="16"/>
                <w:szCs w:val="16"/>
              </w:rPr>
              <w:t>531 936 963</w:t>
            </w:r>
          </w:p>
        </w:tc>
      </w:tr>
    </w:tbl>
    <w:p w14:paraId="0EB865FB" w14:textId="360B694B" w:rsidR="00E83398" w:rsidRDefault="00400C27" w:rsidP="00F8781E">
      <w:pPr>
        <w:spacing w:before="120" w:after="240" w:line="276" w:lineRule="auto"/>
        <w:jc w:val="both"/>
        <w:rPr>
          <w:rFonts w:ascii="Arial" w:hAnsi="Arial" w:cs="Arial"/>
          <w:sz w:val="16"/>
          <w:szCs w:val="16"/>
        </w:rPr>
      </w:pPr>
      <w:r w:rsidRPr="00013F4B">
        <w:rPr>
          <w:rFonts w:ascii="Arial" w:hAnsi="Arial" w:cs="Arial"/>
          <w:sz w:val="16"/>
          <w:szCs w:val="16"/>
        </w:rPr>
        <w:t xml:space="preserve">Źródło: Opracowanie </w:t>
      </w:r>
      <w:r w:rsidR="00477467" w:rsidRPr="00013F4B">
        <w:rPr>
          <w:rFonts w:ascii="Arial" w:hAnsi="Arial" w:cs="Arial"/>
          <w:sz w:val="16"/>
          <w:szCs w:val="16"/>
        </w:rPr>
        <w:t xml:space="preserve">na podstawie danych </w:t>
      </w:r>
      <w:r w:rsidR="00C15606" w:rsidRPr="00013F4B">
        <w:rPr>
          <w:rFonts w:ascii="Arial" w:hAnsi="Arial" w:cs="Arial"/>
          <w:sz w:val="16"/>
          <w:szCs w:val="16"/>
        </w:rPr>
        <w:t>Eksperta W</w:t>
      </w:r>
      <w:r w:rsidR="00AD2C5A" w:rsidRPr="00013F4B">
        <w:rPr>
          <w:rFonts w:ascii="Arial" w:hAnsi="Arial" w:cs="Arial"/>
          <w:sz w:val="16"/>
          <w:szCs w:val="16"/>
        </w:rPr>
        <w:t xml:space="preserve">ojewódzkiego </w:t>
      </w:r>
      <w:r w:rsidR="007966C4">
        <w:rPr>
          <w:rFonts w:ascii="Arial" w:hAnsi="Arial" w:cs="Arial"/>
          <w:sz w:val="16"/>
          <w:szCs w:val="16"/>
        </w:rPr>
        <w:t>ds</w:t>
      </w:r>
      <w:r w:rsidR="00AD2C5A" w:rsidRPr="00013F4B">
        <w:rPr>
          <w:rFonts w:ascii="Arial" w:hAnsi="Arial" w:cs="Arial"/>
          <w:sz w:val="16"/>
          <w:szCs w:val="16"/>
        </w:rPr>
        <w:t>. Informacji o Narkotykach i Narkomanii Województwa Małopolskiego</w:t>
      </w:r>
      <w:r w:rsidR="00477467" w:rsidRPr="00013F4B">
        <w:rPr>
          <w:rFonts w:ascii="Arial" w:hAnsi="Arial" w:cs="Arial"/>
          <w:sz w:val="16"/>
          <w:szCs w:val="16"/>
        </w:rPr>
        <w:t xml:space="preserve">. </w:t>
      </w:r>
    </w:p>
    <w:p w14:paraId="31A77953" w14:textId="375079B4" w:rsidR="00F8781E" w:rsidRPr="007915F0" w:rsidRDefault="00F8781E" w:rsidP="00F8781E">
      <w:pPr>
        <w:autoSpaceDE w:val="0"/>
        <w:autoSpaceDN w:val="0"/>
        <w:adjustRightInd w:val="0"/>
        <w:spacing w:after="120" w:line="276" w:lineRule="auto"/>
        <w:jc w:val="both"/>
        <w:rPr>
          <w:rFonts w:ascii="Arial" w:eastAsia="Wingdings" w:hAnsi="Arial" w:cs="Arial"/>
          <w:b/>
          <w:sz w:val="22"/>
          <w:szCs w:val="22"/>
          <w:lang w:eastAsia="pl-PL"/>
        </w:rPr>
      </w:pPr>
      <w:r w:rsidRPr="007915F0">
        <w:rPr>
          <w:rFonts w:ascii="Arial" w:eastAsia="Wingdings" w:hAnsi="Arial" w:cs="Arial"/>
          <w:b/>
          <w:sz w:val="22"/>
          <w:szCs w:val="22"/>
          <w:lang w:eastAsia="pl-PL"/>
        </w:rPr>
        <w:t>Tabel</w:t>
      </w:r>
      <w:r w:rsidR="007915F0" w:rsidRPr="007915F0">
        <w:rPr>
          <w:rFonts w:ascii="Arial" w:eastAsia="Wingdings" w:hAnsi="Arial" w:cs="Arial"/>
          <w:b/>
          <w:sz w:val="22"/>
          <w:szCs w:val="22"/>
          <w:lang w:eastAsia="pl-PL"/>
        </w:rPr>
        <w:t>e:</w:t>
      </w:r>
      <w:r w:rsidRPr="007915F0">
        <w:rPr>
          <w:rFonts w:ascii="Arial" w:eastAsia="Wingdings" w:hAnsi="Arial" w:cs="Arial"/>
          <w:b/>
          <w:sz w:val="22"/>
          <w:szCs w:val="22"/>
          <w:lang w:eastAsia="pl-PL"/>
        </w:rPr>
        <w:t xml:space="preserve"> </w:t>
      </w:r>
      <w:r w:rsidR="00C32539" w:rsidRPr="007915F0">
        <w:rPr>
          <w:rFonts w:ascii="Arial" w:eastAsia="Wingdings" w:hAnsi="Arial" w:cs="Arial"/>
          <w:b/>
          <w:sz w:val="22"/>
          <w:szCs w:val="22"/>
          <w:lang w:eastAsia="pl-PL"/>
        </w:rPr>
        <w:t>8</w:t>
      </w:r>
      <w:r w:rsidRPr="007915F0">
        <w:rPr>
          <w:rFonts w:ascii="Arial" w:eastAsia="Wingdings" w:hAnsi="Arial" w:cs="Arial"/>
          <w:b/>
          <w:sz w:val="22"/>
          <w:szCs w:val="22"/>
          <w:lang w:eastAsia="pl-PL"/>
        </w:rPr>
        <w:t xml:space="preserve">, </w:t>
      </w:r>
      <w:r w:rsidR="00C32539" w:rsidRPr="007915F0">
        <w:rPr>
          <w:rFonts w:ascii="Arial" w:eastAsia="Wingdings" w:hAnsi="Arial" w:cs="Arial"/>
          <w:b/>
          <w:sz w:val="22"/>
          <w:szCs w:val="22"/>
          <w:lang w:eastAsia="pl-PL"/>
        </w:rPr>
        <w:t>9, 10, 11, 12, 13, 14, 15, 16</w:t>
      </w:r>
      <w:r w:rsidRPr="007915F0">
        <w:rPr>
          <w:rFonts w:ascii="Arial" w:eastAsia="Wingdings" w:hAnsi="Arial" w:cs="Arial"/>
          <w:b/>
          <w:sz w:val="22"/>
          <w:szCs w:val="22"/>
          <w:lang w:eastAsia="pl-PL"/>
        </w:rPr>
        <w:t xml:space="preserve"> </w:t>
      </w:r>
      <w:r w:rsidR="007966C4">
        <w:rPr>
          <w:rFonts w:ascii="Arial" w:eastAsia="Wingdings" w:hAnsi="Arial" w:cs="Arial"/>
          <w:b/>
          <w:sz w:val="22"/>
          <w:szCs w:val="22"/>
          <w:lang w:eastAsia="pl-PL"/>
        </w:rPr>
        <w:t>–</w:t>
      </w:r>
      <w:r w:rsidRPr="007915F0">
        <w:rPr>
          <w:rFonts w:ascii="Arial" w:eastAsia="Wingdings" w:hAnsi="Arial" w:cs="Arial"/>
          <w:b/>
          <w:sz w:val="22"/>
          <w:szCs w:val="22"/>
          <w:lang w:eastAsia="pl-PL"/>
        </w:rPr>
        <w:t xml:space="preserve"> Placówki leczenia uzależnień od alkoholu </w:t>
      </w:r>
      <w:r w:rsidR="004553D0">
        <w:rPr>
          <w:rFonts w:ascii="Arial" w:eastAsia="Wingdings" w:hAnsi="Arial" w:cs="Arial"/>
          <w:b/>
          <w:sz w:val="22"/>
          <w:szCs w:val="22"/>
          <w:lang w:eastAsia="pl-PL"/>
        </w:rPr>
        <w:br/>
      </w:r>
      <w:r w:rsidRPr="007915F0">
        <w:rPr>
          <w:rFonts w:ascii="Arial" w:eastAsia="Wingdings" w:hAnsi="Arial" w:cs="Arial"/>
          <w:b/>
          <w:sz w:val="22"/>
          <w:szCs w:val="22"/>
          <w:lang w:eastAsia="pl-PL"/>
        </w:rPr>
        <w:t>w województwie małopolskim w 2022 roku.</w:t>
      </w:r>
    </w:p>
    <w:p w14:paraId="26B5D964" w14:textId="22B761A0" w:rsidR="00EE584F" w:rsidRDefault="00EE584F" w:rsidP="00487F08">
      <w:pPr>
        <w:spacing w:before="120" w:line="276" w:lineRule="auto"/>
        <w:jc w:val="both"/>
        <w:rPr>
          <w:rFonts w:ascii="Arial" w:hAnsi="Arial" w:cs="Arial"/>
          <w:b/>
          <w:sz w:val="16"/>
          <w:szCs w:val="16"/>
        </w:rPr>
      </w:pPr>
      <w:r w:rsidRPr="00EE584F">
        <w:rPr>
          <w:rFonts w:ascii="Arial" w:hAnsi="Arial" w:cs="Arial"/>
          <w:b/>
          <w:sz w:val="16"/>
          <w:szCs w:val="16"/>
        </w:rPr>
        <w:t>Tabela 8.</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tblDescription w:val="Poradnie i przychodnie terapii uzależnienia od alkoholu i współuzależnienia"/>
      </w:tblPr>
      <w:tblGrid>
        <w:gridCol w:w="425"/>
        <w:gridCol w:w="1135"/>
        <w:gridCol w:w="1134"/>
        <w:gridCol w:w="3685"/>
        <w:gridCol w:w="3119"/>
        <w:gridCol w:w="1134"/>
      </w:tblGrid>
      <w:tr w:rsidR="00986DDE" w:rsidRPr="00013F4B" w14:paraId="521D852F"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36C22BF7" w14:textId="77777777" w:rsidR="00986DDE" w:rsidRPr="00013F4B" w:rsidRDefault="00986DDE" w:rsidP="00EE72C2">
            <w:pPr>
              <w:jc w:val="center"/>
              <w:rPr>
                <w:rFonts w:ascii="Arial" w:eastAsia="Lucida Sans Unicode" w:hAnsi="Arial" w:cs="Arial"/>
                <w:b/>
                <w:sz w:val="16"/>
                <w:szCs w:val="16"/>
              </w:rPr>
            </w:pPr>
            <w:r w:rsidRPr="0015683A">
              <w:rPr>
                <w:rFonts w:ascii="Arial" w:eastAsia="Calibri" w:hAnsi="Arial" w:cs="Arial"/>
                <w:b/>
                <w:color w:val="000000"/>
                <w:sz w:val="16"/>
                <w:szCs w:val="16"/>
              </w:rPr>
              <w:t>Poradnie i przychodnie terapii uzależnienia od a</w:t>
            </w:r>
            <w:r>
              <w:rPr>
                <w:rFonts w:ascii="Arial" w:eastAsia="Calibri" w:hAnsi="Arial" w:cs="Arial"/>
                <w:b/>
                <w:color w:val="000000"/>
                <w:sz w:val="16"/>
                <w:szCs w:val="16"/>
              </w:rPr>
              <w:t>lkoholu i współuzależnienia</w:t>
            </w:r>
          </w:p>
        </w:tc>
      </w:tr>
      <w:tr w:rsidR="00986DDE" w:rsidRPr="00013F4B" w14:paraId="6F63F551"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518B4FD6" w14:textId="77777777" w:rsidR="00986DDE" w:rsidRPr="00013F4B" w:rsidRDefault="00986DDE" w:rsidP="00EE72C2">
            <w:pPr>
              <w:ind w:right="-108"/>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35" w:type="dxa"/>
            <w:tcBorders>
              <w:top w:val="single" w:sz="4" w:space="0" w:color="auto"/>
              <w:left w:val="single" w:sz="4" w:space="0" w:color="auto"/>
              <w:bottom w:val="single" w:sz="4" w:space="0" w:color="auto"/>
              <w:right w:val="single" w:sz="4" w:space="0" w:color="auto"/>
            </w:tcBorders>
            <w:shd w:val="clear" w:color="auto" w:fill="DBE5F1"/>
            <w:vAlign w:val="center"/>
          </w:tcPr>
          <w:p w14:paraId="6882B6EE"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79B0C1C4"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0D067F55"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4D4F8E8F"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01CE403"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986DDE" w:rsidRPr="00013F4B" w14:paraId="1F5F5FB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8C72766"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14:paraId="3B3F6FC3"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0BAF6169"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6238BD41"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 xml:space="preserve">Przedsiębiorstwo KSTU </w:t>
            </w:r>
            <w:r w:rsidRPr="0015683A">
              <w:rPr>
                <w:rFonts w:ascii="Arial" w:hAnsi="Arial" w:cs="Arial"/>
                <w:color w:val="000000"/>
                <w:sz w:val="16"/>
                <w:szCs w:val="16"/>
              </w:rPr>
              <w:t xml:space="preserve">Krakowskie Centrum Terapii Uzależnień </w:t>
            </w:r>
            <w:r>
              <w:rPr>
                <w:rFonts w:ascii="Arial" w:hAnsi="Arial" w:cs="Arial"/>
                <w:color w:val="000000"/>
                <w:sz w:val="16"/>
                <w:szCs w:val="16"/>
              </w:rPr>
              <w:t xml:space="preserve">Ośrodek Psychoterapii Uzależnień i Współuzależnienia </w:t>
            </w:r>
            <w:r w:rsidRPr="0015683A">
              <w:rPr>
                <w:rFonts w:ascii="Arial" w:hAnsi="Arial" w:cs="Arial"/>
                <w:color w:val="000000"/>
                <w:sz w:val="16"/>
                <w:szCs w:val="16"/>
              </w:rPr>
              <w:t xml:space="preserve">                                    </w:t>
            </w:r>
            <w:r>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35C144B9"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ul. Wielicka 73</w:t>
            </w:r>
            <w:r>
              <w:rPr>
                <w:rFonts w:ascii="Arial" w:hAnsi="Arial" w:cs="Arial"/>
                <w:color w:val="000000"/>
                <w:sz w:val="16"/>
                <w:szCs w:val="16"/>
              </w:rPr>
              <w:t xml:space="preserve">, </w:t>
            </w:r>
            <w:r w:rsidRPr="0015683A">
              <w:rPr>
                <w:rFonts w:ascii="Arial" w:hAnsi="Arial" w:cs="Arial"/>
                <w:color w:val="000000"/>
                <w:sz w:val="16"/>
                <w:szCs w:val="16"/>
              </w:rPr>
              <w:t xml:space="preserve"> </w:t>
            </w:r>
            <w:r w:rsidRPr="00E964D3">
              <w:rPr>
                <w:rFonts w:ascii="Arial" w:hAnsi="Arial" w:cs="Arial"/>
                <w:color w:val="000000"/>
                <w:sz w:val="16"/>
                <w:szCs w:val="16"/>
              </w:rPr>
              <w:t xml:space="preserve">30-552 Kraków                                      </w:t>
            </w:r>
            <w:r w:rsidRPr="0015683A">
              <w:rPr>
                <w:rFonts w:ascii="Arial" w:hAnsi="Arial" w:cs="Arial"/>
                <w:color w:val="000000"/>
                <w:sz w:val="16"/>
                <w:szCs w:val="16"/>
              </w:rPr>
              <w:t xml:space="preserve">                                 </w:t>
            </w:r>
            <w:r>
              <w:rPr>
                <w:rFonts w:ascii="Arial" w:hAnsi="Arial" w:cs="Arial"/>
                <w:color w:val="000000"/>
                <w:sz w:val="16"/>
                <w:szCs w:val="16"/>
              </w:rPr>
              <w:t xml:space="preserve">                              </w:t>
            </w:r>
            <w:hyperlink r:id="rId99" w:history="1">
              <w:r w:rsidRPr="008A5BA8">
                <w:rPr>
                  <w:rStyle w:val="Hipercze"/>
                  <w:rFonts w:ascii="Arial" w:hAnsi="Arial" w:cs="Arial"/>
                  <w:sz w:val="16"/>
                  <w:szCs w:val="16"/>
                </w:rPr>
                <w:t>poradnia@kctu.pl</w:t>
              </w:r>
            </w:hyperlink>
            <w:r>
              <w:rPr>
                <w:rFonts w:ascii="Arial" w:hAnsi="Arial" w:cs="Arial"/>
                <w:color w:val="000000"/>
                <w:sz w:val="16"/>
                <w:szCs w:val="16"/>
              </w:rPr>
              <w:t xml:space="preserve">, </w:t>
            </w:r>
            <w:r w:rsidRPr="0015683A">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52764C71" w14:textId="77777777" w:rsidR="00986DDE" w:rsidRPr="00013F4B" w:rsidRDefault="00986DDE" w:rsidP="00EE72C2">
            <w:pPr>
              <w:ind w:right="-108"/>
              <w:rPr>
                <w:rFonts w:ascii="Arial" w:eastAsia="Lucida Sans Unicode" w:hAnsi="Arial" w:cs="Arial"/>
                <w:sz w:val="16"/>
                <w:szCs w:val="16"/>
              </w:rPr>
            </w:pPr>
            <w:r w:rsidRPr="0015683A">
              <w:rPr>
                <w:rFonts w:ascii="Arial" w:hAnsi="Arial" w:cs="Arial"/>
                <w:color w:val="000000"/>
                <w:sz w:val="16"/>
                <w:szCs w:val="16"/>
              </w:rPr>
              <w:t>5</w:t>
            </w:r>
            <w:r>
              <w:rPr>
                <w:rFonts w:ascii="Arial" w:hAnsi="Arial" w:cs="Arial"/>
                <w:color w:val="000000"/>
                <w:sz w:val="16"/>
                <w:szCs w:val="16"/>
              </w:rPr>
              <w:t xml:space="preserve">05 163 </w:t>
            </w:r>
            <w:r w:rsidRPr="0015683A">
              <w:rPr>
                <w:rFonts w:ascii="Arial" w:hAnsi="Arial" w:cs="Arial"/>
                <w:color w:val="000000"/>
                <w:sz w:val="16"/>
                <w:szCs w:val="16"/>
              </w:rPr>
              <w:t xml:space="preserve">623               </w:t>
            </w:r>
          </w:p>
        </w:tc>
      </w:tr>
      <w:tr w:rsidR="00986DDE" w:rsidRPr="00013F4B" w14:paraId="7439083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8E7F96D"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2</w:t>
            </w:r>
          </w:p>
        </w:tc>
        <w:tc>
          <w:tcPr>
            <w:tcW w:w="1135" w:type="dxa"/>
            <w:tcBorders>
              <w:top w:val="single" w:sz="4" w:space="0" w:color="auto"/>
              <w:left w:val="single" w:sz="4" w:space="0" w:color="auto"/>
              <w:bottom w:val="single" w:sz="4" w:space="0" w:color="auto"/>
              <w:right w:val="single" w:sz="4" w:space="0" w:color="auto"/>
            </w:tcBorders>
            <w:vAlign w:val="center"/>
          </w:tcPr>
          <w:p w14:paraId="66588D6F"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6E36B60F"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3F35C61"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 xml:space="preserve">Przedsiębiorstwo KSTU </w:t>
            </w:r>
            <w:r w:rsidRPr="0015683A">
              <w:rPr>
                <w:rFonts w:ascii="Arial" w:hAnsi="Arial" w:cs="Arial"/>
                <w:color w:val="000000"/>
                <w:sz w:val="16"/>
                <w:szCs w:val="16"/>
              </w:rPr>
              <w:t xml:space="preserve">Krakowskie Centrum Terapii Uzależnień </w:t>
            </w:r>
            <w:r w:rsidRPr="00E964D3">
              <w:rPr>
                <w:rFonts w:ascii="Arial" w:hAnsi="Arial" w:cs="Arial"/>
                <w:color w:val="000000"/>
                <w:sz w:val="16"/>
                <w:szCs w:val="16"/>
              </w:rPr>
              <w:t>Ośrodek Psychoterapii DDA</w:t>
            </w:r>
            <w:r w:rsidRPr="0015683A">
              <w:rPr>
                <w:rFonts w:ascii="Arial" w:hAnsi="Arial" w:cs="Arial"/>
                <w:color w:val="000000"/>
                <w:sz w:val="16"/>
                <w:szCs w:val="16"/>
              </w:rPr>
              <w:t xml:space="preserve">                                                   </w:t>
            </w:r>
            <w:r>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6A2BC3B0"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 xml:space="preserve">ul. Jerzmanowskiego 40, </w:t>
            </w:r>
            <w:r w:rsidRPr="0015683A">
              <w:rPr>
                <w:rFonts w:ascii="Arial" w:hAnsi="Arial" w:cs="Arial"/>
                <w:color w:val="000000"/>
                <w:sz w:val="16"/>
                <w:szCs w:val="16"/>
              </w:rPr>
              <w:t xml:space="preserve"> </w:t>
            </w:r>
            <w:r>
              <w:rPr>
                <w:rFonts w:ascii="Arial" w:hAnsi="Arial" w:cs="Arial"/>
                <w:color w:val="000000"/>
                <w:sz w:val="16"/>
                <w:szCs w:val="16"/>
              </w:rPr>
              <w:t xml:space="preserve">30-836 Kraków, </w:t>
            </w:r>
            <w:hyperlink r:id="rId100" w:history="1">
              <w:r w:rsidRPr="008A5BA8">
                <w:rPr>
                  <w:rStyle w:val="Hipercze"/>
                  <w:rFonts w:ascii="Arial" w:hAnsi="Arial" w:cs="Arial"/>
                  <w:sz w:val="16"/>
                  <w:szCs w:val="16"/>
                </w:rPr>
                <w:t>filia@kctu.pl</w:t>
              </w:r>
            </w:hyperlink>
            <w:r>
              <w:rPr>
                <w:rFonts w:ascii="Arial" w:hAnsi="Arial" w:cs="Arial"/>
                <w:color w:val="000000"/>
                <w:sz w:val="16"/>
                <w:szCs w:val="16"/>
              </w:rPr>
              <w:t>,</w:t>
            </w:r>
            <w:r w:rsidRPr="00E964D3">
              <w:rPr>
                <w:rFonts w:ascii="Arial" w:hAnsi="Arial" w:cs="Arial"/>
                <w:color w:val="000000"/>
                <w:sz w:val="16"/>
                <w:szCs w:val="16"/>
              </w:rPr>
              <w:t xml:space="preserve"> www.kctu.pl                                                                                                                      </w:t>
            </w:r>
            <w:r w:rsidRPr="0015683A">
              <w:rPr>
                <w:rFonts w:ascii="Arial" w:hAnsi="Arial" w:cs="Arial"/>
                <w:color w:val="000000"/>
                <w:sz w:val="16"/>
                <w:szCs w:val="16"/>
              </w:rPr>
              <w:t xml:space="preserve">            </w:t>
            </w:r>
            <w:r>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BFF1799" w14:textId="77777777" w:rsidR="00986DDE" w:rsidRPr="00013F4B" w:rsidRDefault="00986DDE" w:rsidP="00EE72C2">
            <w:pPr>
              <w:ind w:right="-108"/>
              <w:rPr>
                <w:rFonts w:ascii="Arial" w:eastAsia="Lucida Sans Unicode" w:hAnsi="Arial" w:cs="Arial"/>
                <w:sz w:val="16"/>
                <w:szCs w:val="16"/>
              </w:rPr>
            </w:pPr>
            <w:r>
              <w:rPr>
                <w:rFonts w:ascii="Arial" w:hAnsi="Arial" w:cs="Arial"/>
                <w:color w:val="000000"/>
                <w:sz w:val="16"/>
                <w:szCs w:val="16"/>
              </w:rPr>
              <w:t xml:space="preserve">12 35 90 </w:t>
            </w:r>
            <w:r w:rsidRPr="0015683A">
              <w:rPr>
                <w:rFonts w:ascii="Arial" w:hAnsi="Arial" w:cs="Arial"/>
                <w:color w:val="000000"/>
                <w:sz w:val="16"/>
                <w:szCs w:val="16"/>
              </w:rPr>
              <w:t xml:space="preserve">18               </w:t>
            </w:r>
          </w:p>
        </w:tc>
      </w:tr>
      <w:tr w:rsidR="00986DDE" w:rsidRPr="00013F4B" w14:paraId="66D0E92D"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AFC482C"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3</w:t>
            </w:r>
          </w:p>
        </w:tc>
        <w:tc>
          <w:tcPr>
            <w:tcW w:w="1135" w:type="dxa"/>
            <w:tcBorders>
              <w:top w:val="single" w:sz="4" w:space="0" w:color="auto"/>
              <w:left w:val="single" w:sz="4" w:space="0" w:color="auto"/>
              <w:bottom w:val="single" w:sz="4" w:space="0" w:color="auto"/>
              <w:right w:val="single" w:sz="4" w:space="0" w:color="auto"/>
            </w:tcBorders>
            <w:vAlign w:val="center"/>
          </w:tcPr>
          <w:p w14:paraId="4B6989F0"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2ADDA0BE"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136C69B9"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 xml:space="preserve">Centrum Stowarzyszenie w Dobrą Stronę </w:t>
            </w:r>
          </w:p>
        </w:tc>
        <w:tc>
          <w:tcPr>
            <w:tcW w:w="3119" w:type="dxa"/>
            <w:tcBorders>
              <w:top w:val="single" w:sz="4" w:space="0" w:color="auto"/>
              <w:left w:val="single" w:sz="4" w:space="0" w:color="auto"/>
              <w:bottom w:val="single" w:sz="4" w:space="0" w:color="auto"/>
              <w:right w:val="single" w:sz="4" w:space="0" w:color="auto"/>
            </w:tcBorders>
            <w:vAlign w:val="center"/>
          </w:tcPr>
          <w:p w14:paraId="4120A9BC"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ul. Batorego 5</w:t>
            </w:r>
            <w:r>
              <w:rPr>
                <w:rFonts w:ascii="Arial" w:hAnsi="Arial" w:cs="Arial"/>
                <w:color w:val="000000"/>
                <w:sz w:val="16"/>
                <w:szCs w:val="16"/>
              </w:rPr>
              <w:t xml:space="preserve">, </w:t>
            </w:r>
            <w:r w:rsidRPr="00E964D3">
              <w:rPr>
                <w:rFonts w:ascii="Arial" w:hAnsi="Arial" w:cs="Arial"/>
                <w:color w:val="000000"/>
                <w:sz w:val="16"/>
                <w:szCs w:val="16"/>
              </w:rPr>
              <w:t xml:space="preserve">31-135 Kraków                                         </w:t>
            </w:r>
            <w:r w:rsidRPr="0015683A">
              <w:rPr>
                <w:rFonts w:ascii="Arial" w:hAnsi="Arial" w:cs="Arial"/>
                <w:color w:val="000000"/>
                <w:sz w:val="16"/>
                <w:szCs w:val="16"/>
              </w:rPr>
              <w:t xml:space="preserve">                                                                                       </w:t>
            </w:r>
            <w:hyperlink r:id="rId101" w:history="1">
              <w:r w:rsidRPr="00562FE8">
                <w:rPr>
                  <w:rStyle w:val="Hipercze"/>
                  <w:rFonts w:ascii="Arial" w:hAnsi="Arial" w:cs="Arial"/>
                  <w:sz w:val="16"/>
                  <w:szCs w:val="16"/>
                </w:rPr>
                <w:t>stowarzyszenie.wds@gmail.com</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1D1C6EBC" w14:textId="77777777" w:rsidR="00986DDE" w:rsidRPr="00013F4B" w:rsidRDefault="00986DDE" w:rsidP="00EE72C2">
            <w:pPr>
              <w:ind w:right="-108"/>
              <w:rPr>
                <w:rFonts w:ascii="Arial" w:eastAsia="Lucida Sans Unicode" w:hAnsi="Arial" w:cs="Arial"/>
                <w:sz w:val="16"/>
                <w:szCs w:val="16"/>
              </w:rPr>
            </w:pPr>
            <w:r>
              <w:rPr>
                <w:rFonts w:ascii="Arial" w:hAnsi="Arial" w:cs="Arial"/>
                <w:color w:val="000000"/>
                <w:sz w:val="16"/>
                <w:szCs w:val="16"/>
              </w:rPr>
              <w:t>796 </w:t>
            </w:r>
            <w:r w:rsidRPr="0015683A">
              <w:rPr>
                <w:rFonts w:ascii="Arial" w:hAnsi="Arial" w:cs="Arial"/>
                <w:color w:val="000000"/>
                <w:sz w:val="16"/>
                <w:szCs w:val="16"/>
              </w:rPr>
              <w:t>2</w:t>
            </w:r>
            <w:r>
              <w:rPr>
                <w:rFonts w:ascii="Arial" w:hAnsi="Arial" w:cs="Arial"/>
                <w:color w:val="000000"/>
                <w:sz w:val="16"/>
                <w:szCs w:val="16"/>
              </w:rPr>
              <w:t xml:space="preserve">31 </w:t>
            </w:r>
            <w:r w:rsidRPr="0015683A">
              <w:rPr>
                <w:rFonts w:ascii="Arial" w:hAnsi="Arial" w:cs="Arial"/>
                <w:color w:val="000000"/>
                <w:sz w:val="16"/>
                <w:szCs w:val="16"/>
              </w:rPr>
              <w:t>871</w:t>
            </w:r>
          </w:p>
        </w:tc>
      </w:tr>
      <w:tr w:rsidR="00986DDE" w:rsidRPr="00013F4B" w14:paraId="44E8A39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78E5D1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4</w:t>
            </w:r>
          </w:p>
        </w:tc>
        <w:tc>
          <w:tcPr>
            <w:tcW w:w="1135" w:type="dxa"/>
            <w:tcBorders>
              <w:top w:val="single" w:sz="4" w:space="0" w:color="auto"/>
              <w:left w:val="single" w:sz="4" w:space="0" w:color="auto"/>
              <w:bottom w:val="single" w:sz="4" w:space="0" w:color="auto"/>
              <w:right w:val="single" w:sz="4" w:space="0" w:color="auto"/>
            </w:tcBorders>
            <w:vAlign w:val="center"/>
          </w:tcPr>
          <w:p w14:paraId="2B96B505"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4FAB3CFC"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774F63EA" w14:textId="77777777" w:rsidR="00986DDE" w:rsidRPr="0015683A" w:rsidRDefault="00986DDE" w:rsidP="00EE72C2">
            <w:pPr>
              <w:rPr>
                <w:rFonts w:ascii="Arial" w:hAnsi="Arial" w:cs="Arial"/>
                <w:color w:val="000000"/>
                <w:sz w:val="16"/>
                <w:szCs w:val="16"/>
              </w:rPr>
            </w:pPr>
            <w:r w:rsidRPr="0015683A">
              <w:rPr>
                <w:rFonts w:ascii="Arial" w:eastAsia="Times New Roman" w:hAnsi="Arial" w:cs="Arial"/>
                <w:color w:val="000000"/>
                <w:sz w:val="16"/>
                <w:szCs w:val="16"/>
                <w:lang w:eastAsia="pl-PL"/>
              </w:rPr>
              <w:t>Szpital Kliniczny im. Dr Józefa Ba</w:t>
            </w:r>
            <w:r>
              <w:rPr>
                <w:rFonts w:ascii="Arial" w:eastAsia="Times New Roman" w:hAnsi="Arial" w:cs="Arial"/>
                <w:color w:val="000000"/>
                <w:sz w:val="16"/>
                <w:szCs w:val="16"/>
                <w:lang w:eastAsia="pl-PL"/>
              </w:rPr>
              <w:t xml:space="preserve">bińskiego SP ZOZ w Krakowie </w:t>
            </w:r>
            <w:r w:rsidRPr="0015683A">
              <w:rPr>
                <w:rFonts w:ascii="Arial" w:hAnsi="Arial" w:cs="Arial"/>
                <w:color w:val="000000"/>
                <w:sz w:val="16"/>
                <w:szCs w:val="16"/>
              </w:rPr>
              <w:t>Wojewódzki Ośrodek Terapii Uzależnienia i Współuzależnienia</w:t>
            </w:r>
            <w:r>
              <w:rPr>
                <w:rFonts w:ascii="Arial" w:eastAsia="Times New Roman" w:hAnsi="Arial" w:cs="Arial"/>
                <w:color w:val="000000"/>
                <w:sz w:val="16"/>
                <w:szCs w:val="16"/>
                <w:lang w:eastAsia="pl-PL"/>
              </w:rPr>
              <w:t xml:space="preserve"> </w:t>
            </w:r>
            <w:r w:rsidRPr="0015683A">
              <w:rPr>
                <w:rFonts w:ascii="Arial" w:hAnsi="Arial" w:cs="Arial"/>
                <w:color w:val="000000"/>
                <w:sz w:val="16"/>
                <w:szCs w:val="16"/>
              </w:rPr>
              <w:t>Poradnia dla Osób z Problemami Alkoholowymi</w:t>
            </w:r>
          </w:p>
        </w:tc>
        <w:tc>
          <w:tcPr>
            <w:tcW w:w="3119" w:type="dxa"/>
            <w:tcBorders>
              <w:top w:val="single" w:sz="4" w:space="0" w:color="auto"/>
              <w:left w:val="single" w:sz="4" w:space="0" w:color="auto"/>
              <w:bottom w:val="single" w:sz="4" w:space="0" w:color="auto"/>
              <w:right w:val="single" w:sz="4" w:space="0" w:color="auto"/>
            </w:tcBorders>
            <w:vAlign w:val="center"/>
          </w:tcPr>
          <w:p w14:paraId="3BB8F614"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ul. Babińskiego 29</w:t>
            </w:r>
            <w:r>
              <w:rPr>
                <w:rFonts w:ascii="Arial" w:hAnsi="Arial" w:cs="Arial"/>
                <w:color w:val="000000"/>
                <w:sz w:val="16"/>
                <w:szCs w:val="16"/>
              </w:rPr>
              <w:t>,</w:t>
            </w:r>
            <w:r w:rsidRPr="0015683A">
              <w:rPr>
                <w:rFonts w:ascii="Arial" w:hAnsi="Arial" w:cs="Arial"/>
                <w:color w:val="000000"/>
                <w:sz w:val="16"/>
                <w:szCs w:val="16"/>
              </w:rPr>
              <w:t xml:space="preserve"> </w:t>
            </w:r>
            <w:r>
              <w:rPr>
                <w:rFonts w:ascii="Arial" w:hAnsi="Arial" w:cs="Arial"/>
                <w:color w:val="000000"/>
                <w:sz w:val="16"/>
                <w:szCs w:val="16"/>
              </w:rPr>
              <w:t xml:space="preserve">30-393 Kraków, </w:t>
            </w:r>
            <w:r w:rsidRPr="00E964D3">
              <w:rPr>
                <w:rFonts w:ascii="Arial" w:hAnsi="Arial" w:cs="Arial"/>
                <w:color w:val="000000"/>
                <w:sz w:val="16"/>
                <w:szCs w:val="16"/>
              </w:rPr>
              <w:t xml:space="preserve"> pwpo@babinski.pl,  www.wotuw.malopolska.pl   </w:t>
            </w:r>
            <w:r w:rsidRPr="0015683A">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1C530A9" w14:textId="77777777" w:rsidR="00986DDE" w:rsidRDefault="00986DDE" w:rsidP="00EE72C2">
            <w:pPr>
              <w:ind w:right="-108"/>
              <w:rPr>
                <w:rFonts w:ascii="Arial" w:hAnsi="Arial" w:cs="Arial"/>
                <w:color w:val="000000"/>
                <w:sz w:val="16"/>
                <w:szCs w:val="16"/>
              </w:rPr>
            </w:pPr>
            <w:r>
              <w:rPr>
                <w:rFonts w:ascii="Arial" w:hAnsi="Arial" w:cs="Arial"/>
                <w:color w:val="000000"/>
                <w:sz w:val="16"/>
                <w:szCs w:val="16"/>
              </w:rPr>
              <w:t>12 6524</w:t>
            </w:r>
            <w:r w:rsidRPr="0015683A">
              <w:rPr>
                <w:rFonts w:ascii="Arial" w:hAnsi="Arial" w:cs="Arial"/>
                <w:color w:val="000000"/>
                <w:sz w:val="16"/>
                <w:szCs w:val="16"/>
              </w:rPr>
              <w:t>499</w:t>
            </w:r>
          </w:p>
        </w:tc>
      </w:tr>
      <w:tr w:rsidR="00986DDE" w:rsidRPr="00013F4B" w14:paraId="6FBF01C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BD92D7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14:paraId="45B275B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bocheński</w:t>
            </w:r>
          </w:p>
        </w:tc>
        <w:tc>
          <w:tcPr>
            <w:tcW w:w="1134" w:type="dxa"/>
            <w:tcBorders>
              <w:top w:val="single" w:sz="4" w:space="0" w:color="auto"/>
              <w:left w:val="single" w:sz="4" w:space="0" w:color="auto"/>
              <w:bottom w:val="single" w:sz="4" w:space="0" w:color="auto"/>
              <w:right w:val="single" w:sz="4" w:space="0" w:color="auto"/>
            </w:tcBorders>
            <w:vAlign w:val="center"/>
          </w:tcPr>
          <w:p w14:paraId="6A59CF0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Bochnia</w:t>
            </w:r>
          </w:p>
        </w:tc>
        <w:tc>
          <w:tcPr>
            <w:tcW w:w="3685" w:type="dxa"/>
            <w:tcBorders>
              <w:top w:val="single" w:sz="4" w:space="0" w:color="auto"/>
              <w:left w:val="single" w:sz="4" w:space="0" w:color="auto"/>
              <w:bottom w:val="single" w:sz="4" w:space="0" w:color="auto"/>
              <w:right w:val="single" w:sz="4" w:space="0" w:color="auto"/>
            </w:tcBorders>
            <w:vAlign w:val="center"/>
          </w:tcPr>
          <w:p w14:paraId="1267530D"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N</w:t>
            </w:r>
            <w:r>
              <w:rPr>
                <w:rFonts w:ascii="Arial" w:hAnsi="Arial" w:cs="Arial"/>
                <w:color w:val="000000"/>
                <w:sz w:val="16"/>
                <w:szCs w:val="16"/>
              </w:rPr>
              <w:t>ZOZ „OSIEDLE UROCZE” Sp. z o.o.</w:t>
            </w:r>
            <w:r w:rsidRPr="0015683A">
              <w:rPr>
                <w:rFonts w:ascii="Arial" w:hAnsi="Arial" w:cs="Arial"/>
                <w:color w:val="000000"/>
                <w:sz w:val="16"/>
                <w:szCs w:val="16"/>
              </w:rPr>
              <w:t>Poradnia Terapii Uzależnień i Współuzależnienia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20E9CC9A"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adres korespondencyjny:</w:t>
            </w:r>
            <w:r w:rsidRPr="0015683A">
              <w:rPr>
                <w:rFonts w:ascii="Arial" w:hAnsi="Arial" w:cs="Arial"/>
                <w:color w:val="000000"/>
                <w:sz w:val="16"/>
                <w:szCs w:val="16"/>
              </w:rPr>
              <w:t xml:space="preserve"> </w:t>
            </w:r>
            <w:r w:rsidRPr="00E964D3">
              <w:rPr>
                <w:rFonts w:ascii="Arial" w:hAnsi="Arial" w:cs="Arial"/>
                <w:color w:val="000000"/>
                <w:sz w:val="16"/>
                <w:szCs w:val="16"/>
              </w:rPr>
              <w:t xml:space="preserve">os. Urocze 2                                                          </w:t>
            </w:r>
            <w:r w:rsidRPr="0015683A">
              <w:rPr>
                <w:rFonts w:ascii="Arial" w:hAnsi="Arial" w:cs="Arial"/>
                <w:color w:val="000000"/>
                <w:sz w:val="16"/>
                <w:szCs w:val="16"/>
              </w:rPr>
              <w:t xml:space="preserve">                        </w:t>
            </w:r>
            <w:r>
              <w:rPr>
                <w:rFonts w:ascii="Arial" w:hAnsi="Arial" w:cs="Arial"/>
                <w:color w:val="000000"/>
                <w:sz w:val="16"/>
                <w:szCs w:val="16"/>
              </w:rPr>
              <w:t>31- 952 Kraków</w:t>
            </w:r>
            <w:r w:rsidRPr="0015683A">
              <w:rPr>
                <w:rFonts w:ascii="Arial" w:hAnsi="Arial" w:cs="Arial"/>
                <w:color w:val="000000"/>
                <w:sz w:val="16"/>
                <w:szCs w:val="16"/>
              </w:rPr>
              <w:t xml:space="preserve">,  siedziba:                                                                                                                           ul. Poniatowskiego 25                                             32-700 Bochnia </w:t>
            </w:r>
            <w:hyperlink r:id="rId102" w:history="1">
              <w:r w:rsidRPr="00562FE8">
                <w:rPr>
                  <w:rStyle w:val="Hipercze"/>
                  <w:rFonts w:ascii="Arial" w:hAnsi="Arial" w:cs="Arial"/>
                  <w:sz w:val="16"/>
                  <w:szCs w:val="16"/>
                </w:rPr>
                <w:t>ptu.bochnia@gmail.com</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445AF03C"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881 046 956</w:t>
            </w:r>
          </w:p>
        </w:tc>
      </w:tr>
      <w:tr w:rsidR="00986DDE" w:rsidRPr="00013F4B" w14:paraId="5BFD15B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DB493F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6</w:t>
            </w:r>
          </w:p>
        </w:tc>
        <w:tc>
          <w:tcPr>
            <w:tcW w:w="1135" w:type="dxa"/>
            <w:tcBorders>
              <w:top w:val="single" w:sz="4" w:space="0" w:color="auto"/>
              <w:left w:val="single" w:sz="4" w:space="0" w:color="auto"/>
              <w:bottom w:val="single" w:sz="4" w:space="0" w:color="auto"/>
              <w:right w:val="single" w:sz="4" w:space="0" w:color="auto"/>
            </w:tcBorders>
            <w:vAlign w:val="center"/>
          </w:tcPr>
          <w:p w14:paraId="639D9F6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oświęcimski</w:t>
            </w:r>
          </w:p>
        </w:tc>
        <w:tc>
          <w:tcPr>
            <w:tcW w:w="1134" w:type="dxa"/>
            <w:tcBorders>
              <w:top w:val="single" w:sz="4" w:space="0" w:color="auto"/>
              <w:left w:val="single" w:sz="4" w:space="0" w:color="auto"/>
              <w:bottom w:val="single" w:sz="4" w:space="0" w:color="auto"/>
              <w:right w:val="single" w:sz="4" w:space="0" w:color="auto"/>
            </w:tcBorders>
            <w:vAlign w:val="center"/>
          </w:tcPr>
          <w:p w14:paraId="30F849F8"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vAlign w:val="center"/>
          </w:tcPr>
          <w:p w14:paraId="403A80F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NZOZ Centrum Psychoterapii „Sobrietas”</w:t>
            </w:r>
          </w:p>
        </w:tc>
        <w:tc>
          <w:tcPr>
            <w:tcW w:w="3119" w:type="dxa"/>
            <w:tcBorders>
              <w:top w:val="single" w:sz="4" w:space="0" w:color="auto"/>
              <w:left w:val="single" w:sz="4" w:space="0" w:color="auto"/>
              <w:bottom w:val="single" w:sz="4" w:space="0" w:color="auto"/>
              <w:right w:val="single" w:sz="4" w:space="0" w:color="auto"/>
            </w:tcBorders>
            <w:vAlign w:val="center"/>
          </w:tcPr>
          <w:p w14:paraId="1F735835"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Ul. Powstańców Śląskich 21</w:t>
            </w:r>
          </w:p>
          <w:p w14:paraId="270BAB1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32-600 Oświęcim</w:t>
            </w:r>
            <w:r>
              <w:rPr>
                <w:rFonts w:ascii="Arial" w:hAnsi="Arial" w:cs="Arial"/>
                <w:color w:val="000000"/>
                <w:sz w:val="16"/>
                <w:szCs w:val="16"/>
              </w:rPr>
              <w:t xml:space="preserve">, </w:t>
            </w:r>
            <w:hyperlink r:id="rId103" w:history="1">
              <w:r w:rsidRPr="00562FE8">
                <w:rPr>
                  <w:rStyle w:val="Hipercze"/>
                  <w:rFonts w:ascii="Arial" w:hAnsi="Arial" w:cs="Arial"/>
                  <w:sz w:val="16"/>
                  <w:szCs w:val="16"/>
                </w:rPr>
                <w:t>biuro@sobrietas.pl</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05B06AC7"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730 797 794</w:t>
            </w:r>
          </w:p>
        </w:tc>
      </w:tr>
      <w:tr w:rsidR="00986DDE" w:rsidRPr="00013F4B" w14:paraId="73FB3F43"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7368A30"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14:paraId="22600737"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gorlicki</w:t>
            </w:r>
          </w:p>
        </w:tc>
        <w:tc>
          <w:tcPr>
            <w:tcW w:w="1134" w:type="dxa"/>
            <w:tcBorders>
              <w:top w:val="single" w:sz="4" w:space="0" w:color="auto"/>
              <w:left w:val="single" w:sz="4" w:space="0" w:color="auto"/>
              <w:bottom w:val="single" w:sz="4" w:space="0" w:color="auto"/>
              <w:right w:val="single" w:sz="4" w:space="0" w:color="auto"/>
            </w:tcBorders>
            <w:vAlign w:val="center"/>
          </w:tcPr>
          <w:p w14:paraId="59019029"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vAlign w:val="center"/>
          </w:tcPr>
          <w:p w14:paraId="2C04642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 xml:space="preserve">Centrum Terapii Uzależnień   </w:t>
            </w:r>
            <w:r w:rsidRPr="0015683A">
              <w:rPr>
                <w:rFonts w:ascii="Arial" w:hAnsi="Arial" w:cs="Arial"/>
                <w:color w:val="000000"/>
                <w:sz w:val="16"/>
                <w:szCs w:val="16"/>
              </w:rPr>
              <w:br/>
              <w:t>w Gorlicach</w:t>
            </w:r>
            <w:r>
              <w:rPr>
                <w:rFonts w:ascii="Arial" w:hAnsi="Arial" w:cs="Arial"/>
                <w:color w:val="000000"/>
                <w:sz w:val="16"/>
                <w:szCs w:val="16"/>
              </w:rPr>
              <w:t xml:space="preserve"> </w:t>
            </w:r>
            <w:r w:rsidRPr="0015683A">
              <w:rPr>
                <w:rFonts w:ascii="Arial" w:hAnsi="Arial" w:cs="Arial"/>
                <w:color w:val="000000"/>
                <w:sz w:val="16"/>
                <w:szCs w:val="16"/>
              </w:rPr>
              <w:t>Poradnia Terapii Uzależnienia od Alkoholu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3F836EFB"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ul. Szpitalna 10a</w:t>
            </w:r>
            <w:r>
              <w:rPr>
                <w:rFonts w:ascii="Arial" w:hAnsi="Arial" w:cs="Arial"/>
                <w:color w:val="000000"/>
                <w:sz w:val="16"/>
                <w:szCs w:val="16"/>
              </w:rPr>
              <w:t xml:space="preserve">, </w:t>
            </w:r>
            <w:r w:rsidRPr="0015683A">
              <w:rPr>
                <w:rFonts w:ascii="Arial" w:hAnsi="Arial" w:cs="Arial"/>
                <w:color w:val="000000"/>
                <w:sz w:val="16"/>
                <w:szCs w:val="16"/>
              </w:rPr>
              <w:t xml:space="preserve"> </w:t>
            </w:r>
            <w:r w:rsidRPr="00E964D3">
              <w:rPr>
                <w:rFonts w:ascii="Arial" w:hAnsi="Arial" w:cs="Arial"/>
                <w:color w:val="000000"/>
                <w:sz w:val="16"/>
                <w:szCs w:val="16"/>
              </w:rPr>
              <w:t>38-300 Gorlice</w:t>
            </w:r>
            <w:r>
              <w:rPr>
                <w:rFonts w:ascii="Arial" w:hAnsi="Arial" w:cs="Arial"/>
                <w:color w:val="000000"/>
                <w:sz w:val="16"/>
                <w:szCs w:val="16"/>
              </w:rPr>
              <w:t>,</w:t>
            </w:r>
            <w:r w:rsidRPr="00E964D3">
              <w:rPr>
                <w:rFonts w:ascii="Arial" w:hAnsi="Arial" w:cs="Arial"/>
                <w:color w:val="000000"/>
                <w:sz w:val="16"/>
                <w:szCs w:val="16"/>
              </w:rPr>
              <w:t xml:space="preserve">                                   </w:t>
            </w:r>
            <w:r w:rsidRPr="0015683A">
              <w:rPr>
                <w:rFonts w:ascii="Arial" w:hAnsi="Arial" w:cs="Arial"/>
                <w:color w:val="000000"/>
                <w:sz w:val="16"/>
                <w:szCs w:val="16"/>
              </w:rPr>
              <w:t xml:space="preserve">                                                     ctu@ctu.gorlice.pl </w:t>
            </w:r>
          </w:p>
        </w:tc>
        <w:tc>
          <w:tcPr>
            <w:tcW w:w="1134" w:type="dxa"/>
            <w:tcBorders>
              <w:top w:val="single" w:sz="4" w:space="0" w:color="auto"/>
              <w:left w:val="single" w:sz="4" w:space="0" w:color="auto"/>
              <w:bottom w:val="single" w:sz="4" w:space="0" w:color="auto"/>
              <w:right w:val="single" w:sz="4" w:space="0" w:color="auto"/>
            </w:tcBorders>
            <w:vAlign w:val="center"/>
          </w:tcPr>
          <w:p w14:paraId="30457737" w14:textId="77777777" w:rsidR="00986DDE" w:rsidRDefault="00986DDE" w:rsidP="00EE72C2">
            <w:pPr>
              <w:ind w:right="-108"/>
              <w:rPr>
                <w:rFonts w:ascii="Arial" w:hAnsi="Arial" w:cs="Arial"/>
                <w:color w:val="000000"/>
                <w:sz w:val="16"/>
                <w:szCs w:val="16"/>
              </w:rPr>
            </w:pPr>
            <w:r>
              <w:rPr>
                <w:rFonts w:ascii="Arial" w:hAnsi="Arial" w:cs="Arial"/>
                <w:color w:val="000000"/>
                <w:sz w:val="16"/>
                <w:szCs w:val="16"/>
              </w:rPr>
              <w:t>18 35277</w:t>
            </w:r>
            <w:r w:rsidRPr="0015683A">
              <w:rPr>
                <w:rFonts w:ascii="Arial" w:hAnsi="Arial" w:cs="Arial"/>
                <w:color w:val="000000"/>
                <w:sz w:val="16"/>
                <w:szCs w:val="16"/>
              </w:rPr>
              <w:t>45</w:t>
            </w:r>
          </w:p>
        </w:tc>
      </w:tr>
      <w:tr w:rsidR="00986DDE" w:rsidRPr="00013F4B" w14:paraId="3380AA0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8B6D5B8"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8</w:t>
            </w:r>
          </w:p>
        </w:tc>
        <w:tc>
          <w:tcPr>
            <w:tcW w:w="1135" w:type="dxa"/>
            <w:tcBorders>
              <w:top w:val="single" w:sz="4" w:space="0" w:color="auto"/>
              <w:left w:val="single" w:sz="4" w:space="0" w:color="auto"/>
              <w:bottom w:val="single" w:sz="4" w:space="0" w:color="auto"/>
              <w:right w:val="single" w:sz="4" w:space="0" w:color="auto"/>
            </w:tcBorders>
            <w:vAlign w:val="center"/>
          </w:tcPr>
          <w:p w14:paraId="6931A85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tarnowski</w:t>
            </w:r>
          </w:p>
        </w:tc>
        <w:tc>
          <w:tcPr>
            <w:tcW w:w="1134" w:type="dxa"/>
            <w:tcBorders>
              <w:top w:val="single" w:sz="4" w:space="0" w:color="auto"/>
              <w:left w:val="single" w:sz="4" w:space="0" w:color="auto"/>
              <w:bottom w:val="single" w:sz="4" w:space="0" w:color="auto"/>
              <w:right w:val="single" w:sz="4" w:space="0" w:color="auto"/>
            </w:tcBorders>
            <w:vAlign w:val="center"/>
          </w:tcPr>
          <w:p w14:paraId="311504A7"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Tuchów</w:t>
            </w:r>
          </w:p>
        </w:tc>
        <w:tc>
          <w:tcPr>
            <w:tcW w:w="3685" w:type="dxa"/>
            <w:tcBorders>
              <w:top w:val="single" w:sz="4" w:space="0" w:color="auto"/>
              <w:left w:val="single" w:sz="4" w:space="0" w:color="auto"/>
              <w:bottom w:val="single" w:sz="4" w:space="0" w:color="auto"/>
              <w:right w:val="single" w:sz="4" w:space="0" w:color="auto"/>
            </w:tcBorders>
            <w:vAlign w:val="center"/>
          </w:tcPr>
          <w:p w14:paraId="0E6040BB"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Centrum Zdrowia Tuchów sp. z o.o.</w:t>
            </w:r>
          </w:p>
          <w:p w14:paraId="1D9FF30B"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Centrum Zdrowia Tuchów-Pr</w:t>
            </w:r>
            <w:r>
              <w:rPr>
                <w:rFonts w:ascii="Arial" w:hAnsi="Arial" w:cs="Arial"/>
                <w:color w:val="000000"/>
                <w:sz w:val="16"/>
                <w:szCs w:val="16"/>
              </w:rPr>
              <w:t xml:space="preserve">zychodnia Ośrodek Psychoterapii </w:t>
            </w:r>
            <w:r w:rsidRPr="0015683A">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1C3BADD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Kolejowa 8B,</w:t>
            </w:r>
            <w:r w:rsidRPr="00633D2E">
              <w:rPr>
                <w:rFonts w:ascii="Arial" w:hAnsi="Arial" w:cs="Arial"/>
              </w:rPr>
              <w:t xml:space="preserve"> </w:t>
            </w:r>
            <w:r w:rsidRPr="00633D2E">
              <w:rPr>
                <w:rFonts w:ascii="Arial" w:hAnsi="Arial" w:cs="Arial"/>
                <w:color w:val="000000"/>
                <w:sz w:val="16"/>
                <w:szCs w:val="16"/>
              </w:rPr>
              <w:t xml:space="preserve">33-170 Tuchów </w:t>
            </w:r>
          </w:p>
          <w:p w14:paraId="3887BC9C" w14:textId="77777777" w:rsidR="00986DDE" w:rsidRPr="0015683A" w:rsidRDefault="008535F4" w:rsidP="00EE72C2">
            <w:pPr>
              <w:rPr>
                <w:rFonts w:ascii="Arial" w:hAnsi="Arial" w:cs="Arial"/>
                <w:color w:val="000000"/>
                <w:sz w:val="16"/>
                <w:szCs w:val="16"/>
              </w:rPr>
            </w:pPr>
            <w:hyperlink r:id="rId104" w:history="1">
              <w:r w:rsidR="00986DDE" w:rsidRPr="0015683A">
                <w:rPr>
                  <w:rStyle w:val="Hipercze"/>
                  <w:rFonts w:ascii="Arial" w:hAnsi="Arial" w:cs="Arial"/>
                  <w:color w:val="000000"/>
                  <w:sz w:val="16"/>
                  <w:szCs w:val="16"/>
                </w:rPr>
                <w:t>poradnia.uzaleznien@czt.com.pl</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4A5B816A"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1</w:t>
            </w:r>
            <w:r>
              <w:rPr>
                <w:rFonts w:ascii="Arial" w:hAnsi="Arial" w:cs="Arial"/>
                <w:color w:val="000000"/>
                <w:sz w:val="16"/>
                <w:szCs w:val="16"/>
              </w:rPr>
              <w:t xml:space="preserve">4 </w:t>
            </w:r>
            <w:r w:rsidRPr="0015683A">
              <w:rPr>
                <w:rFonts w:ascii="Arial" w:hAnsi="Arial" w:cs="Arial"/>
                <w:color w:val="000000"/>
                <w:sz w:val="16"/>
                <w:szCs w:val="16"/>
              </w:rPr>
              <w:t>687</w:t>
            </w:r>
            <w:r>
              <w:rPr>
                <w:rFonts w:ascii="Arial" w:hAnsi="Arial" w:cs="Arial"/>
                <w:color w:val="000000"/>
                <w:sz w:val="16"/>
                <w:szCs w:val="16"/>
              </w:rPr>
              <w:t>04</w:t>
            </w:r>
            <w:r w:rsidRPr="0015683A">
              <w:rPr>
                <w:rFonts w:ascii="Arial" w:hAnsi="Arial" w:cs="Arial"/>
                <w:color w:val="000000"/>
                <w:sz w:val="16"/>
                <w:szCs w:val="16"/>
              </w:rPr>
              <w:t>00</w:t>
            </w:r>
          </w:p>
        </w:tc>
      </w:tr>
      <w:tr w:rsidR="00986DDE" w:rsidRPr="00013F4B" w14:paraId="1E666E0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A08C029"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9</w:t>
            </w:r>
          </w:p>
        </w:tc>
        <w:tc>
          <w:tcPr>
            <w:tcW w:w="1135" w:type="dxa"/>
            <w:tcBorders>
              <w:top w:val="single" w:sz="4" w:space="0" w:color="auto"/>
              <w:left w:val="single" w:sz="4" w:space="0" w:color="auto"/>
              <w:bottom w:val="single" w:sz="4" w:space="0" w:color="auto"/>
              <w:right w:val="single" w:sz="4" w:space="0" w:color="auto"/>
            </w:tcBorders>
            <w:vAlign w:val="center"/>
          </w:tcPr>
          <w:p w14:paraId="6CC0E65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wadowicki</w:t>
            </w:r>
          </w:p>
        </w:tc>
        <w:tc>
          <w:tcPr>
            <w:tcW w:w="1134" w:type="dxa"/>
            <w:tcBorders>
              <w:top w:val="single" w:sz="4" w:space="0" w:color="auto"/>
              <w:left w:val="single" w:sz="4" w:space="0" w:color="auto"/>
              <w:bottom w:val="single" w:sz="4" w:space="0" w:color="auto"/>
              <w:right w:val="single" w:sz="4" w:space="0" w:color="auto"/>
            </w:tcBorders>
            <w:vAlign w:val="center"/>
          </w:tcPr>
          <w:p w14:paraId="3F529F8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Wadowice</w:t>
            </w:r>
          </w:p>
        </w:tc>
        <w:tc>
          <w:tcPr>
            <w:tcW w:w="3685" w:type="dxa"/>
            <w:tcBorders>
              <w:top w:val="single" w:sz="4" w:space="0" w:color="auto"/>
              <w:left w:val="single" w:sz="4" w:space="0" w:color="auto"/>
              <w:bottom w:val="single" w:sz="4" w:space="0" w:color="auto"/>
              <w:right w:val="single" w:sz="4" w:space="0" w:color="auto"/>
            </w:tcBorders>
            <w:vAlign w:val="center"/>
          </w:tcPr>
          <w:p w14:paraId="5FBFEAB8"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 xml:space="preserve">Zespół Zakładów </w:t>
            </w:r>
            <w:r>
              <w:rPr>
                <w:rFonts w:ascii="Arial" w:hAnsi="Arial" w:cs="Arial"/>
                <w:color w:val="000000"/>
                <w:sz w:val="16"/>
                <w:szCs w:val="16"/>
              </w:rPr>
              <w:t xml:space="preserve">Opieki Zdrowotnej w Wadowicach </w:t>
            </w:r>
            <w:r w:rsidRPr="0015683A">
              <w:rPr>
                <w:rFonts w:ascii="Arial" w:hAnsi="Arial" w:cs="Arial"/>
                <w:color w:val="000000"/>
                <w:sz w:val="16"/>
                <w:szCs w:val="16"/>
              </w:rP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609C7068" w14:textId="77777777" w:rsidR="00986DDE" w:rsidRPr="0015683A" w:rsidRDefault="00986DDE" w:rsidP="00EE72C2">
            <w:pPr>
              <w:rPr>
                <w:rFonts w:ascii="Arial" w:hAnsi="Arial" w:cs="Arial"/>
                <w:sz w:val="16"/>
                <w:szCs w:val="16"/>
              </w:rPr>
            </w:pPr>
            <w:r w:rsidRPr="0015683A">
              <w:rPr>
                <w:rFonts w:ascii="Arial" w:hAnsi="Arial" w:cs="Arial"/>
                <w:sz w:val="16"/>
                <w:szCs w:val="16"/>
              </w:rPr>
              <w:t>ul. Karmelicka 5</w:t>
            </w:r>
            <w:r>
              <w:rPr>
                <w:rFonts w:ascii="Arial" w:hAnsi="Arial" w:cs="Arial"/>
                <w:sz w:val="16"/>
                <w:szCs w:val="16"/>
              </w:rPr>
              <w:t xml:space="preserve">, </w:t>
            </w:r>
            <w:r w:rsidRPr="00E964D3">
              <w:rPr>
                <w:rFonts w:ascii="Arial" w:hAnsi="Arial" w:cs="Arial"/>
                <w:sz w:val="16"/>
                <w:szCs w:val="16"/>
              </w:rPr>
              <w:t>34-100 Wadowice</w:t>
            </w:r>
          </w:p>
          <w:p w14:paraId="6C911E45" w14:textId="77777777" w:rsidR="00986DDE" w:rsidRPr="0015683A" w:rsidRDefault="008535F4" w:rsidP="00EE72C2">
            <w:pPr>
              <w:rPr>
                <w:rFonts w:ascii="Arial" w:hAnsi="Arial" w:cs="Arial"/>
                <w:sz w:val="16"/>
                <w:szCs w:val="16"/>
              </w:rPr>
            </w:pPr>
            <w:hyperlink r:id="rId105" w:history="1">
              <w:r w:rsidR="00986DDE" w:rsidRPr="0015683A">
                <w:rPr>
                  <w:rStyle w:val="Hipercze"/>
                  <w:rFonts w:ascii="Arial" w:hAnsi="Arial" w:cs="Arial"/>
                  <w:sz w:val="16"/>
                  <w:szCs w:val="16"/>
                </w:rPr>
                <w:t>pps@zzozwadowice.pl</w:t>
              </w:r>
            </w:hyperlink>
          </w:p>
          <w:p w14:paraId="16432AC4" w14:textId="77777777" w:rsidR="00986DDE" w:rsidRPr="0015683A" w:rsidRDefault="00986DDE" w:rsidP="00EE72C2">
            <w:pPr>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CC51AF"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3</w:t>
            </w:r>
            <w:r>
              <w:rPr>
                <w:rFonts w:ascii="Arial" w:hAnsi="Arial" w:cs="Arial"/>
                <w:color w:val="000000"/>
                <w:sz w:val="16"/>
                <w:szCs w:val="16"/>
              </w:rPr>
              <w:t>3 87213</w:t>
            </w:r>
            <w:r w:rsidRPr="0015683A">
              <w:rPr>
                <w:rFonts w:ascii="Arial" w:hAnsi="Arial" w:cs="Arial"/>
                <w:color w:val="000000"/>
                <w:sz w:val="16"/>
                <w:szCs w:val="16"/>
              </w:rPr>
              <w:t>67</w:t>
            </w:r>
          </w:p>
        </w:tc>
      </w:tr>
      <w:tr w:rsidR="00986DDE" w:rsidRPr="00013F4B" w14:paraId="7F1D47F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A98F3DD"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10</w:t>
            </w:r>
          </w:p>
        </w:tc>
        <w:tc>
          <w:tcPr>
            <w:tcW w:w="1135" w:type="dxa"/>
            <w:tcBorders>
              <w:top w:val="single" w:sz="4" w:space="0" w:color="auto"/>
              <w:left w:val="single" w:sz="4" w:space="0" w:color="auto"/>
              <w:bottom w:val="single" w:sz="4" w:space="0" w:color="auto"/>
              <w:right w:val="single" w:sz="4" w:space="0" w:color="auto"/>
            </w:tcBorders>
            <w:vAlign w:val="center"/>
          </w:tcPr>
          <w:p w14:paraId="38D04AE4"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wadowicki</w:t>
            </w:r>
          </w:p>
        </w:tc>
        <w:tc>
          <w:tcPr>
            <w:tcW w:w="1134" w:type="dxa"/>
            <w:tcBorders>
              <w:top w:val="single" w:sz="4" w:space="0" w:color="auto"/>
              <w:left w:val="single" w:sz="4" w:space="0" w:color="auto"/>
              <w:bottom w:val="single" w:sz="4" w:space="0" w:color="auto"/>
              <w:right w:val="single" w:sz="4" w:space="0" w:color="auto"/>
            </w:tcBorders>
            <w:vAlign w:val="center"/>
          </w:tcPr>
          <w:p w14:paraId="29D5CBFF"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09FFADD6"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Wojewódzki Szpital Psychiat</w:t>
            </w:r>
            <w:r>
              <w:rPr>
                <w:rFonts w:ascii="Arial" w:hAnsi="Arial" w:cs="Arial"/>
                <w:color w:val="000000"/>
                <w:sz w:val="16"/>
                <w:szCs w:val="16"/>
              </w:rPr>
              <w:t xml:space="preserve">ryczny </w:t>
            </w:r>
            <w:r w:rsidRPr="0015683A">
              <w:rPr>
                <w:rFonts w:ascii="Arial" w:hAnsi="Arial" w:cs="Arial"/>
                <w:color w:val="000000"/>
                <w:sz w:val="16"/>
                <w:szCs w:val="16"/>
              </w:rPr>
              <w:t>Poradnia Terapii Uzależnienia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30BCA710"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 xml:space="preserve">ul. Dąbrowskiego 19                                                                         34-120 Andrychów                                                      echmiel@szpital.info.pl                                       </w:t>
            </w:r>
          </w:p>
        </w:tc>
        <w:tc>
          <w:tcPr>
            <w:tcW w:w="1134" w:type="dxa"/>
            <w:tcBorders>
              <w:top w:val="single" w:sz="4" w:space="0" w:color="auto"/>
              <w:left w:val="single" w:sz="4" w:space="0" w:color="auto"/>
              <w:bottom w:val="single" w:sz="4" w:space="0" w:color="auto"/>
              <w:right w:val="single" w:sz="4" w:space="0" w:color="auto"/>
            </w:tcBorders>
            <w:vAlign w:val="center"/>
          </w:tcPr>
          <w:p w14:paraId="5061CCC1"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33 87575</w:t>
            </w:r>
            <w:r w:rsidRPr="0015683A">
              <w:rPr>
                <w:rFonts w:ascii="Arial" w:hAnsi="Arial" w:cs="Arial"/>
                <w:color w:val="000000"/>
                <w:sz w:val="16"/>
                <w:szCs w:val="16"/>
              </w:rPr>
              <w:t>63</w:t>
            </w:r>
          </w:p>
          <w:p w14:paraId="52F8EDF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604 513 268</w:t>
            </w:r>
          </w:p>
          <w:p w14:paraId="32CD0A9F" w14:textId="77777777" w:rsidR="00986DDE" w:rsidRDefault="00986DDE" w:rsidP="00EE72C2">
            <w:pPr>
              <w:ind w:right="-108"/>
              <w:rPr>
                <w:rFonts w:ascii="Arial" w:hAnsi="Arial" w:cs="Arial"/>
                <w:color w:val="000000"/>
                <w:sz w:val="16"/>
                <w:szCs w:val="16"/>
              </w:rPr>
            </w:pPr>
          </w:p>
        </w:tc>
      </w:tr>
    </w:tbl>
    <w:p w14:paraId="10E0B228" w14:textId="77777777" w:rsidR="00986DDE" w:rsidRDefault="00986DDE" w:rsidP="00487F08">
      <w:pPr>
        <w:spacing w:before="120" w:line="276" w:lineRule="auto"/>
        <w:jc w:val="both"/>
        <w:rPr>
          <w:rFonts w:ascii="Arial" w:hAnsi="Arial" w:cs="Arial"/>
          <w:b/>
          <w:sz w:val="16"/>
          <w:szCs w:val="16"/>
        </w:rPr>
      </w:pPr>
    </w:p>
    <w:p w14:paraId="4EA12D1D" w14:textId="04D0262D" w:rsidR="0015683A" w:rsidRDefault="00986DDE" w:rsidP="00FB534C">
      <w:pPr>
        <w:rPr>
          <w:rFonts w:ascii="Arial" w:hAnsi="Arial" w:cs="Arial"/>
          <w:b/>
          <w:sz w:val="16"/>
          <w:szCs w:val="16"/>
        </w:rPr>
      </w:pPr>
      <w:r>
        <w:rPr>
          <w:rFonts w:ascii="Arial" w:hAnsi="Arial" w:cs="Arial"/>
          <w:b/>
          <w:sz w:val="16"/>
          <w:szCs w:val="16"/>
        </w:rPr>
        <w:br w:type="page"/>
      </w:r>
      <w:r w:rsidR="0015683A">
        <w:rPr>
          <w:rFonts w:ascii="Arial" w:hAnsi="Arial" w:cs="Arial"/>
          <w:b/>
          <w:sz w:val="16"/>
          <w:szCs w:val="16"/>
        </w:rPr>
        <w:t>Tabela 9.</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9"/>
        <w:tblDescription w:val="Poradnie leczenia uzależnień"/>
      </w:tblPr>
      <w:tblGrid>
        <w:gridCol w:w="425"/>
        <w:gridCol w:w="1164"/>
        <w:gridCol w:w="1105"/>
        <w:gridCol w:w="3685"/>
        <w:gridCol w:w="3119"/>
        <w:gridCol w:w="1134"/>
      </w:tblGrid>
      <w:tr w:rsidR="00986DDE" w:rsidRPr="00013F4B" w14:paraId="1D1054B4"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6E786D91" w14:textId="77777777" w:rsidR="00986DDE" w:rsidRPr="00013F4B" w:rsidRDefault="00986DDE" w:rsidP="00EE72C2">
            <w:pPr>
              <w:jc w:val="center"/>
              <w:rPr>
                <w:rFonts w:ascii="Arial" w:eastAsia="Lucida Sans Unicode" w:hAnsi="Arial" w:cs="Arial"/>
                <w:b/>
                <w:sz w:val="16"/>
                <w:szCs w:val="16"/>
              </w:rPr>
            </w:pPr>
            <w:r w:rsidRPr="00F54A3F">
              <w:rPr>
                <w:rFonts w:ascii="Arial" w:eastAsia="Calibri" w:hAnsi="Arial" w:cs="Arial"/>
                <w:b/>
                <w:color w:val="000000"/>
                <w:sz w:val="16"/>
                <w:szCs w:val="16"/>
              </w:rPr>
              <w:t>Poradnie leczenia uzależnień</w:t>
            </w:r>
          </w:p>
        </w:tc>
      </w:tr>
      <w:tr w:rsidR="00986DDE" w:rsidRPr="00013F4B" w14:paraId="72CBBC87"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168E4F24" w14:textId="77777777" w:rsidR="00986DDE" w:rsidRPr="00013F4B" w:rsidRDefault="00986DDE" w:rsidP="00EE72C2">
            <w:pPr>
              <w:ind w:right="-108"/>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6C7ED212"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584DED01"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408A31EE"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10AA46E3"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6F6E3A9E"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986DDE" w:rsidRPr="00013F4B" w14:paraId="4B5F4C7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D0C6E13"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30E77917" w14:textId="77777777" w:rsidR="00986DDE" w:rsidRPr="00013F4B" w:rsidRDefault="00986DDE" w:rsidP="00EE72C2">
            <w:pPr>
              <w:rPr>
                <w:rFonts w:ascii="Arial" w:eastAsia="Lucida Sans Unicode" w:hAnsi="Arial" w:cs="Arial"/>
                <w:sz w:val="16"/>
                <w:szCs w:val="16"/>
              </w:rPr>
            </w:pPr>
            <w:r w:rsidRPr="0050502F">
              <w:rPr>
                <w:rFonts w:ascii="Arial" w:hAnsi="Arial" w:cs="Arial"/>
                <w:color w:val="000000"/>
                <w:sz w:val="16"/>
                <w:szCs w:val="16"/>
              </w:rPr>
              <w:t>brzeski</w:t>
            </w:r>
          </w:p>
        </w:tc>
        <w:tc>
          <w:tcPr>
            <w:tcW w:w="1105" w:type="dxa"/>
            <w:tcBorders>
              <w:top w:val="single" w:sz="4" w:space="0" w:color="auto"/>
              <w:left w:val="single" w:sz="4" w:space="0" w:color="auto"/>
              <w:bottom w:val="single" w:sz="4" w:space="0" w:color="auto"/>
              <w:right w:val="single" w:sz="4" w:space="0" w:color="auto"/>
            </w:tcBorders>
            <w:vAlign w:val="center"/>
          </w:tcPr>
          <w:p w14:paraId="3B1D24F2" w14:textId="77777777" w:rsidR="00986DDE" w:rsidRPr="00013F4B" w:rsidRDefault="00986DDE" w:rsidP="00EE72C2">
            <w:pPr>
              <w:rPr>
                <w:rFonts w:ascii="Arial" w:eastAsia="Lucida Sans Unicode" w:hAnsi="Arial" w:cs="Arial"/>
                <w:sz w:val="16"/>
                <w:szCs w:val="16"/>
              </w:rPr>
            </w:pPr>
            <w:r w:rsidRPr="0050502F">
              <w:rPr>
                <w:rFonts w:ascii="Arial" w:hAnsi="Arial" w:cs="Arial"/>
                <w:color w:val="000000"/>
                <w:sz w:val="16"/>
                <w:szCs w:val="16"/>
              </w:rPr>
              <w:t xml:space="preserve">Brzesko </w:t>
            </w:r>
          </w:p>
        </w:tc>
        <w:tc>
          <w:tcPr>
            <w:tcW w:w="3685" w:type="dxa"/>
            <w:tcBorders>
              <w:top w:val="single" w:sz="4" w:space="0" w:color="auto"/>
              <w:left w:val="single" w:sz="4" w:space="0" w:color="auto"/>
              <w:bottom w:val="single" w:sz="4" w:space="0" w:color="auto"/>
              <w:right w:val="single" w:sz="4" w:space="0" w:color="auto"/>
            </w:tcBorders>
            <w:vAlign w:val="center"/>
          </w:tcPr>
          <w:p w14:paraId="681F3D97" w14:textId="77777777" w:rsidR="00986DDE" w:rsidRPr="00633D2E" w:rsidRDefault="00986DDE" w:rsidP="00EE72C2">
            <w:pPr>
              <w:rPr>
                <w:rFonts w:ascii="Arial" w:eastAsia="Lucida Sans Unicode" w:hAnsi="Arial" w:cs="Arial"/>
                <w:sz w:val="16"/>
                <w:szCs w:val="16"/>
              </w:rPr>
            </w:pPr>
            <w:r w:rsidRPr="00633D2E">
              <w:rPr>
                <w:rFonts w:ascii="Arial" w:hAnsi="Arial" w:cs="Arial"/>
                <w:color w:val="000000"/>
                <w:sz w:val="16"/>
                <w:szCs w:val="16"/>
              </w:rPr>
              <w:t xml:space="preserve">Samodzielny Publiczny Zakład Opieki Zdrowotnej w Brzesku                                               Poradnia Leczenia Uzależnień </w:t>
            </w:r>
            <w:r w:rsidRPr="00633D2E">
              <w:rPr>
                <w:rFonts w:ascii="Arial" w:hAnsi="Arial" w:cs="Arial"/>
                <w:color w:val="000000"/>
                <w:sz w:val="16"/>
                <w:szCs w:val="16"/>
              </w:rPr>
              <w:br/>
              <w:t>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118AB65B"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Kościuszki 68</w:t>
            </w:r>
            <w:r>
              <w:rPr>
                <w:rFonts w:ascii="Arial" w:hAnsi="Arial" w:cs="Arial"/>
                <w:color w:val="000000"/>
                <w:sz w:val="16"/>
                <w:szCs w:val="16"/>
              </w:rPr>
              <w:t xml:space="preserve">, </w:t>
            </w:r>
            <w:r w:rsidRPr="0050502F">
              <w:rPr>
                <w:rFonts w:ascii="Arial" w:hAnsi="Arial" w:cs="Arial"/>
                <w:color w:val="000000"/>
                <w:sz w:val="16"/>
                <w:szCs w:val="16"/>
              </w:rPr>
              <w:t xml:space="preserve"> 32-800 Brzesko                                                         </w:t>
            </w:r>
          </w:p>
          <w:p w14:paraId="11827523"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www.spzoz-brzesko.pl</w:t>
            </w:r>
          </w:p>
          <w:p w14:paraId="54D47C68" w14:textId="77777777" w:rsidR="00986DDE" w:rsidRPr="00013F4B" w:rsidRDefault="008535F4" w:rsidP="00EE72C2">
            <w:pPr>
              <w:rPr>
                <w:rFonts w:ascii="Arial" w:eastAsia="Lucida Sans Unicode" w:hAnsi="Arial" w:cs="Arial"/>
                <w:sz w:val="16"/>
                <w:szCs w:val="16"/>
              </w:rPr>
            </w:pPr>
            <w:hyperlink r:id="rId106" w:history="1">
              <w:r w:rsidR="00986DDE" w:rsidRPr="0050502F">
                <w:rPr>
                  <w:rFonts w:ascii="Arial" w:hAnsi="Arial" w:cs="Arial"/>
                  <w:color w:val="000000"/>
                  <w:sz w:val="16"/>
                  <w:szCs w:val="16"/>
                </w:rPr>
                <w:t xml:space="preserve"> kier.ouzaleznien</w:t>
              </w:r>
              <w:r w:rsidR="00986DDE" w:rsidRPr="0050502F">
                <w:rPr>
                  <w:rStyle w:val="Hipercze"/>
                  <w:rFonts w:ascii="Arial" w:hAnsi="Arial" w:cs="Arial"/>
                  <w:color w:val="000000"/>
                  <w:sz w:val="16"/>
                  <w:szCs w:val="16"/>
                </w:rPr>
                <w:t xml:space="preserve"> @spzoz-brzesko.pl</w:t>
              </w:r>
            </w:hyperlink>
            <w:r w:rsidR="00986DDE">
              <w:rPr>
                <w:rFonts w:ascii="Arial" w:hAnsi="Arial" w:cs="Arial"/>
                <w:color w:val="000000"/>
                <w:sz w:val="16"/>
                <w:szCs w:val="16"/>
              </w:rPr>
              <w:t xml:space="preserve">, </w:t>
            </w:r>
            <w:r w:rsidR="00986DDE" w:rsidRPr="0050502F">
              <w:rPr>
                <w:rFonts w:ascii="Arial" w:hAnsi="Arial" w:cs="Arial"/>
                <w:color w:val="000000"/>
                <w:sz w:val="16"/>
                <w:szCs w:val="16"/>
              </w:rPr>
              <w:t>sekr.ouzaleznien@spoz-brzesko.pl</w:t>
            </w:r>
          </w:p>
        </w:tc>
        <w:tc>
          <w:tcPr>
            <w:tcW w:w="1134" w:type="dxa"/>
            <w:tcBorders>
              <w:top w:val="single" w:sz="4" w:space="0" w:color="auto"/>
              <w:left w:val="single" w:sz="4" w:space="0" w:color="auto"/>
              <w:bottom w:val="single" w:sz="4" w:space="0" w:color="auto"/>
              <w:right w:val="single" w:sz="4" w:space="0" w:color="auto"/>
            </w:tcBorders>
            <w:vAlign w:val="center"/>
          </w:tcPr>
          <w:p w14:paraId="76B58090"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14 6621</w:t>
            </w:r>
            <w:r w:rsidRPr="0050502F">
              <w:rPr>
                <w:rFonts w:ascii="Arial" w:hAnsi="Arial" w:cs="Arial"/>
                <w:color w:val="000000"/>
                <w:sz w:val="16"/>
                <w:szCs w:val="16"/>
              </w:rPr>
              <w:t>320</w:t>
            </w:r>
          </w:p>
          <w:p w14:paraId="2C120BE6" w14:textId="77777777" w:rsidR="00986DDE" w:rsidRPr="00013F4B" w:rsidRDefault="00986DDE" w:rsidP="00EE72C2">
            <w:pPr>
              <w:ind w:right="-108"/>
              <w:rPr>
                <w:rFonts w:ascii="Arial" w:eastAsia="Lucida Sans Unicode" w:hAnsi="Arial" w:cs="Arial"/>
                <w:sz w:val="16"/>
                <w:szCs w:val="16"/>
              </w:rPr>
            </w:pPr>
          </w:p>
        </w:tc>
      </w:tr>
      <w:tr w:rsidR="00986DDE" w:rsidRPr="0015683A" w14:paraId="07D6054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2068B17"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7012BADC"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chrzanowski</w:t>
            </w:r>
          </w:p>
        </w:tc>
        <w:tc>
          <w:tcPr>
            <w:tcW w:w="1105" w:type="dxa"/>
            <w:tcBorders>
              <w:top w:val="single" w:sz="4" w:space="0" w:color="auto"/>
              <w:left w:val="single" w:sz="4" w:space="0" w:color="auto"/>
              <w:bottom w:val="single" w:sz="4" w:space="0" w:color="auto"/>
              <w:right w:val="single" w:sz="4" w:space="0" w:color="auto"/>
            </w:tcBorders>
            <w:vAlign w:val="center"/>
          </w:tcPr>
          <w:p w14:paraId="19976B0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Chrzanów</w:t>
            </w:r>
          </w:p>
        </w:tc>
        <w:tc>
          <w:tcPr>
            <w:tcW w:w="3685" w:type="dxa"/>
            <w:tcBorders>
              <w:top w:val="single" w:sz="4" w:space="0" w:color="auto"/>
              <w:left w:val="single" w:sz="4" w:space="0" w:color="auto"/>
              <w:bottom w:val="single" w:sz="4" w:space="0" w:color="auto"/>
              <w:right w:val="single" w:sz="4" w:space="0" w:color="auto"/>
            </w:tcBorders>
            <w:vAlign w:val="center"/>
          </w:tcPr>
          <w:p w14:paraId="60F1D4F7"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Zakład Lecznictwa Ambulatoryjnego w Chrzanowie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3883F76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Sokoła 19</w:t>
            </w:r>
            <w:r>
              <w:rPr>
                <w:rFonts w:ascii="Arial" w:hAnsi="Arial" w:cs="Arial"/>
                <w:color w:val="000000"/>
                <w:sz w:val="16"/>
                <w:szCs w:val="16"/>
              </w:rPr>
              <w:t xml:space="preserve">, </w:t>
            </w:r>
            <w:r w:rsidRPr="0050502F">
              <w:rPr>
                <w:rFonts w:ascii="Arial" w:hAnsi="Arial" w:cs="Arial"/>
                <w:color w:val="000000"/>
                <w:sz w:val="16"/>
                <w:szCs w:val="16"/>
              </w:rPr>
              <w:t xml:space="preserve">32-500 Chrzanów                                                                                                                                </w:t>
            </w:r>
            <w:hyperlink r:id="rId107" w:history="1">
              <w:r w:rsidRPr="0050502F">
                <w:rPr>
                  <w:rStyle w:val="Hipercze"/>
                  <w:rFonts w:ascii="Arial" w:hAnsi="Arial" w:cs="Arial"/>
                  <w:color w:val="000000"/>
                  <w:sz w:val="16"/>
                  <w:szCs w:val="16"/>
                </w:rPr>
                <w:t>zla@zla-chrzanow.pl</w:t>
              </w:r>
            </w:hyperlink>
            <w:r w:rsidRPr="0050502F">
              <w:rPr>
                <w:rFonts w:ascii="Arial" w:hAnsi="Arial" w:cs="Arial"/>
                <w:color w:val="000000"/>
                <w:sz w:val="16"/>
                <w:szCs w:val="16"/>
              </w:rPr>
              <w:t xml:space="preserve">  </w:t>
            </w:r>
            <w:r>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9B5EA14"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32 </w:t>
            </w:r>
            <w:r w:rsidRPr="0050502F">
              <w:rPr>
                <w:rFonts w:ascii="Arial" w:hAnsi="Arial" w:cs="Arial"/>
                <w:color w:val="000000"/>
                <w:sz w:val="16"/>
                <w:szCs w:val="16"/>
              </w:rPr>
              <w:t>6233</w:t>
            </w:r>
            <w:r>
              <w:rPr>
                <w:rFonts w:ascii="Arial" w:hAnsi="Arial" w:cs="Arial"/>
                <w:color w:val="000000"/>
                <w:sz w:val="16"/>
                <w:szCs w:val="16"/>
              </w:rPr>
              <w:t>8</w:t>
            </w:r>
            <w:r w:rsidRPr="0050502F">
              <w:rPr>
                <w:rFonts w:ascii="Arial" w:hAnsi="Arial" w:cs="Arial"/>
                <w:color w:val="000000"/>
                <w:sz w:val="16"/>
                <w:szCs w:val="16"/>
              </w:rPr>
              <w:t xml:space="preserve">45 </w:t>
            </w:r>
          </w:p>
          <w:p w14:paraId="12E1D0B1"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 xml:space="preserve">wew. 61                   </w:t>
            </w:r>
          </w:p>
          <w:p w14:paraId="7C0FDE74" w14:textId="77777777" w:rsidR="00986DDE" w:rsidRPr="0015683A" w:rsidRDefault="00986DDE" w:rsidP="00EE72C2">
            <w:pPr>
              <w:ind w:right="-108"/>
              <w:rPr>
                <w:rFonts w:ascii="Arial" w:hAnsi="Arial" w:cs="Arial"/>
                <w:color w:val="000000"/>
                <w:sz w:val="16"/>
                <w:szCs w:val="16"/>
              </w:rPr>
            </w:pPr>
          </w:p>
        </w:tc>
      </w:tr>
      <w:tr w:rsidR="00986DDE" w:rsidRPr="0015683A" w14:paraId="3FB8D31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8950F1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4970DC31"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chrzanowski</w:t>
            </w:r>
          </w:p>
        </w:tc>
        <w:tc>
          <w:tcPr>
            <w:tcW w:w="1105" w:type="dxa"/>
            <w:tcBorders>
              <w:top w:val="single" w:sz="4" w:space="0" w:color="auto"/>
              <w:left w:val="single" w:sz="4" w:space="0" w:color="auto"/>
              <w:bottom w:val="single" w:sz="4" w:space="0" w:color="auto"/>
              <w:right w:val="single" w:sz="4" w:space="0" w:color="auto"/>
            </w:tcBorders>
            <w:vAlign w:val="center"/>
          </w:tcPr>
          <w:p w14:paraId="09BC20C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Libiąż </w:t>
            </w:r>
          </w:p>
        </w:tc>
        <w:tc>
          <w:tcPr>
            <w:tcW w:w="3685" w:type="dxa"/>
            <w:tcBorders>
              <w:top w:val="single" w:sz="4" w:space="0" w:color="auto"/>
              <w:left w:val="single" w:sz="4" w:space="0" w:color="auto"/>
              <w:bottom w:val="single" w:sz="4" w:space="0" w:color="auto"/>
              <w:right w:val="single" w:sz="4" w:space="0" w:color="auto"/>
            </w:tcBorders>
            <w:vAlign w:val="center"/>
          </w:tcPr>
          <w:p w14:paraId="1142A8D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Miejski Centrum Medyczne Poradnia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4553460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 xml:space="preserve">ul. 9 Maja 2, </w:t>
            </w:r>
            <w:r w:rsidRPr="0050502F">
              <w:rPr>
                <w:rFonts w:ascii="Arial" w:hAnsi="Arial" w:cs="Arial"/>
                <w:color w:val="000000"/>
                <w:sz w:val="16"/>
                <w:szCs w:val="16"/>
              </w:rPr>
              <w:t xml:space="preserve">32-590 Libiąż                                                                                                     </w:t>
            </w:r>
            <w:hyperlink r:id="rId108" w:history="1">
              <w:r w:rsidRPr="0050502F">
                <w:rPr>
                  <w:rStyle w:val="Hipercze"/>
                  <w:rFonts w:ascii="Arial" w:hAnsi="Arial" w:cs="Arial"/>
                  <w:color w:val="000000"/>
                  <w:sz w:val="16"/>
                  <w:szCs w:val="16"/>
                </w:rPr>
                <w:t>mcm2005@wp.pl</w:t>
              </w:r>
            </w:hyperlink>
            <w:r w:rsidRPr="0050502F">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6B31852"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32 62714</w:t>
            </w:r>
            <w:r w:rsidRPr="0050502F">
              <w:rPr>
                <w:rFonts w:ascii="Arial" w:hAnsi="Arial" w:cs="Arial"/>
                <w:color w:val="000000"/>
                <w:sz w:val="16"/>
                <w:szCs w:val="16"/>
              </w:rPr>
              <w:t xml:space="preserve">21 wew. 53                               </w:t>
            </w:r>
          </w:p>
        </w:tc>
      </w:tr>
      <w:tr w:rsidR="00986DDE" w:rsidRPr="0015683A" w14:paraId="17931C1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086CFE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3EE2B3C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chrzanowski</w:t>
            </w:r>
          </w:p>
        </w:tc>
        <w:tc>
          <w:tcPr>
            <w:tcW w:w="1105" w:type="dxa"/>
            <w:tcBorders>
              <w:top w:val="single" w:sz="4" w:space="0" w:color="auto"/>
              <w:left w:val="single" w:sz="4" w:space="0" w:color="auto"/>
              <w:bottom w:val="single" w:sz="4" w:space="0" w:color="auto"/>
              <w:right w:val="single" w:sz="4" w:space="0" w:color="auto"/>
            </w:tcBorders>
            <w:vAlign w:val="center"/>
          </w:tcPr>
          <w:p w14:paraId="1A1696A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Trzebinia </w:t>
            </w:r>
          </w:p>
        </w:tc>
        <w:tc>
          <w:tcPr>
            <w:tcW w:w="3685" w:type="dxa"/>
            <w:tcBorders>
              <w:top w:val="single" w:sz="4" w:space="0" w:color="auto"/>
              <w:left w:val="single" w:sz="4" w:space="0" w:color="auto"/>
              <w:bottom w:val="single" w:sz="4" w:space="0" w:color="auto"/>
              <w:right w:val="single" w:sz="4" w:space="0" w:color="auto"/>
            </w:tcBorders>
            <w:vAlign w:val="center"/>
          </w:tcPr>
          <w:p w14:paraId="6F9D7C1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Trzebinia                                                               Poradnia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07ADB9BA"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Harcerska 13</w:t>
            </w:r>
            <w:r>
              <w:rPr>
                <w:rFonts w:ascii="Arial" w:hAnsi="Arial" w:cs="Arial"/>
                <w:color w:val="000000"/>
                <w:sz w:val="16"/>
                <w:szCs w:val="16"/>
              </w:rPr>
              <w:t xml:space="preserve">, </w:t>
            </w:r>
            <w:r w:rsidRPr="0050502F">
              <w:rPr>
                <w:rFonts w:ascii="Arial" w:hAnsi="Arial" w:cs="Arial"/>
                <w:color w:val="000000"/>
                <w:sz w:val="16"/>
                <w:szCs w:val="16"/>
              </w:rPr>
              <w:t xml:space="preserve">32-541 Trzebinia     </w:t>
            </w:r>
          </w:p>
          <w:p w14:paraId="2EBAB95D"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www.nzoz.trzebinia.com                                           </w:t>
            </w:r>
          </w:p>
        </w:tc>
        <w:tc>
          <w:tcPr>
            <w:tcW w:w="1134" w:type="dxa"/>
            <w:tcBorders>
              <w:top w:val="single" w:sz="4" w:space="0" w:color="auto"/>
              <w:left w:val="single" w:sz="4" w:space="0" w:color="auto"/>
              <w:bottom w:val="single" w:sz="4" w:space="0" w:color="auto"/>
              <w:right w:val="single" w:sz="4" w:space="0" w:color="auto"/>
            </w:tcBorders>
            <w:vAlign w:val="center"/>
          </w:tcPr>
          <w:p w14:paraId="4C65DF61"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32 </w:t>
            </w:r>
            <w:r w:rsidRPr="0050502F">
              <w:rPr>
                <w:rFonts w:ascii="Arial" w:hAnsi="Arial" w:cs="Arial"/>
                <w:color w:val="000000"/>
                <w:sz w:val="16"/>
                <w:szCs w:val="16"/>
              </w:rPr>
              <w:t>7118343</w:t>
            </w:r>
          </w:p>
          <w:p w14:paraId="7B3767B9"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504 </w:t>
            </w:r>
            <w:r w:rsidRPr="0050502F">
              <w:rPr>
                <w:rFonts w:ascii="Arial" w:hAnsi="Arial" w:cs="Arial"/>
                <w:color w:val="000000"/>
                <w:sz w:val="16"/>
                <w:szCs w:val="16"/>
              </w:rPr>
              <w:t>934</w:t>
            </w:r>
            <w:r>
              <w:rPr>
                <w:rFonts w:ascii="Arial" w:hAnsi="Arial" w:cs="Arial"/>
                <w:color w:val="000000"/>
                <w:sz w:val="16"/>
                <w:szCs w:val="16"/>
              </w:rPr>
              <w:t xml:space="preserve"> </w:t>
            </w:r>
            <w:r w:rsidRPr="0050502F">
              <w:rPr>
                <w:rFonts w:ascii="Arial" w:hAnsi="Arial" w:cs="Arial"/>
                <w:color w:val="000000"/>
                <w:sz w:val="16"/>
                <w:szCs w:val="16"/>
              </w:rPr>
              <w:t>268</w:t>
            </w:r>
          </w:p>
        </w:tc>
      </w:tr>
      <w:tr w:rsidR="00986DDE" w:rsidRPr="0015683A" w14:paraId="2DA7565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1A9902D"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5</w:t>
            </w:r>
          </w:p>
        </w:tc>
        <w:tc>
          <w:tcPr>
            <w:tcW w:w="1164" w:type="dxa"/>
            <w:tcBorders>
              <w:top w:val="single" w:sz="4" w:space="0" w:color="auto"/>
              <w:left w:val="single" w:sz="4" w:space="0" w:color="auto"/>
              <w:bottom w:val="single" w:sz="4" w:space="0" w:color="auto"/>
              <w:right w:val="single" w:sz="4" w:space="0" w:color="auto"/>
            </w:tcBorders>
            <w:vAlign w:val="center"/>
          </w:tcPr>
          <w:p w14:paraId="610CBE7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vAlign w:val="center"/>
          </w:tcPr>
          <w:p w14:paraId="40F3332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vAlign w:val="center"/>
          </w:tcPr>
          <w:p w14:paraId="4CFDF0E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Centrum Terapii Uzależnień  w Gorlicach</w:t>
            </w:r>
            <w:r w:rsidRPr="00633D2E">
              <w:rPr>
                <w:rFonts w:ascii="Arial" w:hAnsi="Arial" w:cs="Arial"/>
              </w:rPr>
              <w:t xml:space="preserve"> </w:t>
            </w:r>
            <w:r w:rsidRPr="00633D2E">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45108FCF"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Szpitalna 10a</w:t>
            </w:r>
            <w:r>
              <w:rPr>
                <w:rFonts w:ascii="Arial" w:hAnsi="Arial" w:cs="Arial"/>
                <w:color w:val="000000"/>
                <w:sz w:val="16"/>
                <w:szCs w:val="16"/>
              </w:rPr>
              <w:t xml:space="preserve">, </w:t>
            </w:r>
            <w:r w:rsidRPr="0050502F">
              <w:rPr>
                <w:rFonts w:ascii="Arial" w:hAnsi="Arial" w:cs="Arial"/>
                <w:color w:val="000000"/>
                <w:sz w:val="16"/>
                <w:szCs w:val="16"/>
              </w:rPr>
              <w:t xml:space="preserve"> 38-300 Gorlice                                                                                        </w:t>
            </w:r>
            <w:hyperlink r:id="rId109" w:history="1">
              <w:r w:rsidRPr="008A5BA8">
                <w:rPr>
                  <w:rStyle w:val="Hipercze"/>
                  <w:rFonts w:ascii="Arial" w:hAnsi="Arial" w:cs="Arial"/>
                  <w:sz w:val="16"/>
                  <w:szCs w:val="16"/>
                </w:rPr>
                <w:t>ctu@ctu.gorlice.pl</w:t>
              </w:r>
            </w:hyperlink>
            <w:r>
              <w:rPr>
                <w:rFonts w:ascii="Arial" w:hAnsi="Arial" w:cs="Arial"/>
                <w:color w:val="000000"/>
                <w:sz w:val="16"/>
                <w:szCs w:val="16"/>
              </w:rPr>
              <w:t xml:space="preserve">, </w:t>
            </w:r>
            <w:r w:rsidRPr="0050502F">
              <w:rPr>
                <w:rFonts w:ascii="Arial" w:hAnsi="Arial" w:cs="Arial"/>
                <w:color w:val="000000"/>
                <w:sz w:val="16"/>
                <w:szCs w:val="16"/>
              </w:rPr>
              <w:t>www.ctu-gorlice.pl</w:t>
            </w:r>
          </w:p>
        </w:tc>
        <w:tc>
          <w:tcPr>
            <w:tcW w:w="1134" w:type="dxa"/>
            <w:tcBorders>
              <w:top w:val="single" w:sz="4" w:space="0" w:color="auto"/>
              <w:left w:val="single" w:sz="4" w:space="0" w:color="auto"/>
              <w:bottom w:val="single" w:sz="4" w:space="0" w:color="auto"/>
              <w:right w:val="single" w:sz="4" w:space="0" w:color="auto"/>
            </w:tcBorders>
            <w:vAlign w:val="center"/>
          </w:tcPr>
          <w:p w14:paraId="2769DEA1"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18 </w:t>
            </w:r>
            <w:r w:rsidRPr="0050502F">
              <w:rPr>
                <w:rFonts w:ascii="Arial" w:hAnsi="Arial" w:cs="Arial"/>
                <w:color w:val="000000"/>
                <w:sz w:val="16"/>
                <w:szCs w:val="16"/>
              </w:rPr>
              <w:t xml:space="preserve">3527745    </w:t>
            </w:r>
          </w:p>
          <w:p w14:paraId="238E8594"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 xml:space="preserve"> </w:t>
            </w:r>
          </w:p>
        </w:tc>
      </w:tr>
      <w:tr w:rsidR="00986DDE" w:rsidRPr="0015683A" w14:paraId="78642FE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7A8C7DD"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6</w:t>
            </w:r>
          </w:p>
        </w:tc>
        <w:tc>
          <w:tcPr>
            <w:tcW w:w="1164" w:type="dxa"/>
            <w:tcBorders>
              <w:top w:val="single" w:sz="4" w:space="0" w:color="auto"/>
              <w:left w:val="single" w:sz="4" w:space="0" w:color="auto"/>
              <w:bottom w:val="single" w:sz="4" w:space="0" w:color="auto"/>
              <w:right w:val="single" w:sz="4" w:space="0" w:color="auto"/>
            </w:tcBorders>
            <w:vAlign w:val="center"/>
          </w:tcPr>
          <w:p w14:paraId="710824D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krakowski</w:t>
            </w:r>
          </w:p>
        </w:tc>
        <w:tc>
          <w:tcPr>
            <w:tcW w:w="1105" w:type="dxa"/>
            <w:tcBorders>
              <w:top w:val="single" w:sz="4" w:space="0" w:color="auto"/>
              <w:left w:val="single" w:sz="4" w:space="0" w:color="auto"/>
              <w:bottom w:val="single" w:sz="4" w:space="0" w:color="auto"/>
              <w:right w:val="single" w:sz="4" w:space="0" w:color="auto"/>
            </w:tcBorders>
            <w:vAlign w:val="center"/>
          </w:tcPr>
          <w:p w14:paraId="607AA88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Skała</w:t>
            </w:r>
          </w:p>
        </w:tc>
        <w:tc>
          <w:tcPr>
            <w:tcW w:w="3685" w:type="dxa"/>
            <w:tcBorders>
              <w:top w:val="single" w:sz="4" w:space="0" w:color="auto"/>
              <w:left w:val="single" w:sz="4" w:space="0" w:color="auto"/>
              <w:bottom w:val="single" w:sz="4" w:space="0" w:color="auto"/>
              <w:right w:val="single" w:sz="4" w:space="0" w:color="auto"/>
            </w:tcBorders>
            <w:vAlign w:val="center"/>
          </w:tcPr>
          <w:p w14:paraId="5CA0C552" w14:textId="77777777" w:rsidR="00986DDE" w:rsidRDefault="00986DDE" w:rsidP="00EE72C2">
            <w:pPr>
              <w:rPr>
                <w:rFonts w:ascii="Arial" w:hAnsi="Arial" w:cs="Arial"/>
                <w:color w:val="000000"/>
                <w:sz w:val="16"/>
                <w:szCs w:val="16"/>
              </w:rPr>
            </w:pPr>
            <w:r>
              <w:rPr>
                <w:rFonts w:ascii="Arial" w:hAnsi="Arial" w:cs="Arial"/>
                <w:color w:val="000000"/>
                <w:sz w:val="16"/>
                <w:szCs w:val="16"/>
              </w:rPr>
              <w:t xml:space="preserve">SPZOZ w Skale </w:t>
            </w:r>
            <w:r w:rsidRPr="00D20BA8">
              <w:rPr>
                <w:rFonts w:ascii="Arial" w:hAnsi="Arial" w:cs="Arial"/>
                <w:color w:val="000000"/>
                <w:sz w:val="16"/>
                <w:szCs w:val="16"/>
              </w:rPr>
              <w:t xml:space="preserve">Poradnia Leczenia Uzależnień                    </w:t>
            </w:r>
            <w:r w:rsidRPr="0050502F">
              <w:rPr>
                <w:rFonts w:ascii="Arial" w:hAnsi="Arial" w:cs="Arial"/>
                <w:color w:val="000000"/>
                <w:sz w:val="16"/>
                <w:szCs w:val="16"/>
              </w:rPr>
              <w:t xml:space="preserve">                                          (Siedziba Poradni - Cianowice Małe)</w:t>
            </w:r>
          </w:p>
        </w:tc>
        <w:tc>
          <w:tcPr>
            <w:tcW w:w="3119" w:type="dxa"/>
            <w:tcBorders>
              <w:top w:val="single" w:sz="4" w:space="0" w:color="auto"/>
              <w:left w:val="single" w:sz="4" w:space="0" w:color="auto"/>
              <w:bottom w:val="single" w:sz="4" w:space="0" w:color="auto"/>
              <w:right w:val="single" w:sz="4" w:space="0" w:color="auto"/>
            </w:tcBorders>
            <w:vAlign w:val="center"/>
          </w:tcPr>
          <w:p w14:paraId="1EBEB90D"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SPZOZ w Skale,</w:t>
            </w:r>
            <w:r w:rsidRPr="0050502F">
              <w:rPr>
                <w:rFonts w:ascii="Arial" w:hAnsi="Arial" w:cs="Arial"/>
                <w:color w:val="000000"/>
                <w:sz w:val="16"/>
                <w:szCs w:val="16"/>
              </w:rPr>
              <w:t xml:space="preserve"> ul. Słomnicka 69                                                                                                                                                32-043 Skała</w:t>
            </w:r>
            <w:r>
              <w:rPr>
                <w:rFonts w:ascii="Arial" w:hAnsi="Arial" w:cs="Arial"/>
                <w:color w:val="000000"/>
                <w:sz w:val="16"/>
                <w:szCs w:val="16"/>
              </w:rPr>
              <w:t>,</w:t>
            </w:r>
            <w:r w:rsidRPr="0050502F">
              <w:rPr>
                <w:rFonts w:ascii="Arial" w:hAnsi="Arial" w:cs="Arial"/>
                <w:color w:val="000000"/>
                <w:sz w:val="16"/>
                <w:szCs w:val="16"/>
              </w:rPr>
              <w:t xml:space="preserve"> </w:t>
            </w:r>
            <w:r w:rsidRPr="004553D0">
              <w:rPr>
                <w:rFonts w:ascii="Arial" w:hAnsi="Arial" w:cs="Arial"/>
                <w:color w:val="000000"/>
                <w:sz w:val="16"/>
                <w:szCs w:val="16"/>
              </w:rPr>
              <w:t>Poradnia leczenia uzależnień</w:t>
            </w:r>
            <w:r w:rsidRPr="0050502F">
              <w:rPr>
                <w:rFonts w:ascii="Arial" w:hAnsi="Arial" w:cs="Arial"/>
                <w:color w:val="000000"/>
                <w:sz w:val="16"/>
                <w:szCs w:val="16"/>
              </w:rPr>
              <w:t xml:space="preserve"> </w:t>
            </w:r>
            <w:r w:rsidRPr="004553D0">
              <w:rPr>
                <w:rFonts w:ascii="Arial" w:hAnsi="Arial" w:cs="Arial"/>
                <w:color w:val="000000"/>
                <w:sz w:val="16"/>
                <w:szCs w:val="16"/>
              </w:rPr>
              <w:t>Ul. Krakowska 250, 32-043 Cianowic</w:t>
            </w:r>
            <w:r>
              <w:rPr>
                <w:rFonts w:ascii="Arial" w:hAnsi="Arial" w:cs="Arial"/>
                <w:color w:val="000000"/>
                <w:sz w:val="16"/>
                <w:szCs w:val="16"/>
              </w:rPr>
              <w:t>e</w:t>
            </w:r>
            <w:r w:rsidRPr="004553D0">
              <w:rPr>
                <w:rFonts w:ascii="Arial" w:hAnsi="Arial" w:cs="Arial"/>
                <w:color w:val="000000"/>
                <w:sz w:val="16"/>
                <w:szCs w:val="16"/>
              </w:rPr>
              <w:t xml:space="preserve"> spzozskala@wp.p</w:t>
            </w:r>
            <w:r>
              <w:rPr>
                <w:rFonts w:ascii="Arial" w:hAnsi="Arial" w:cs="Arial"/>
                <w:color w:val="000000"/>
                <w:sz w:val="16"/>
                <w:szCs w:val="16"/>
              </w:rPr>
              <w:t>l</w:t>
            </w:r>
            <w:r w:rsidRPr="004553D0">
              <w:rPr>
                <w:rFonts w:ascii="Arial" w:hAnsi="Arial" w:cs="Arial"/>
                <w:color w:val="000000"/>
                <w:sz w:val="16"/>
                <w:szCs w:val="16"/>
              </w:rPr>
              <w:t xml:space="preserve">                                                                                                                                   </w:t>
            </w:r>
          </w:p>
          <w:p w14:paraId="15CDEE8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www.przychodnia-skala.pl</w:t>
            </w:r>
          </w:p>
        </w:tc>
        <w:tc>
          <w:tcPr>
            <w:tcW w:w="1134" w:type="dxa"/>
            <w:tcBorders>
              <w:top w:val="single" w:sz="4" w:space="0" w:color="auto"/>
              <w:left w:val="single" w:sz="4" w:space="0" w:color="auto"/>
              <w:bottom w:val="single" w:sz="4" w:space="0" w:color="auto"/>
              <w:right w:val="single" w:sz="4" w:space="0" w:color="auto"/>
            </w:tcBorders>
            <w:vAlign w:val="center"/>
          </w:tcPr>
          <w:p w14:paraId="1844A3D6"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12 </w:t>
            </w:r>
            <w:r w:rsidRPr="0050502F">
              <w:rPr>
                <w:rFonts w:ascii="Arial" w:hAnsi="Arial" w:cs="Arial"/>
                <w:color w:val="000000"/>
                <w:sz w:val="16"/>
                <w:szCs w:val="16"/>
              </w:rPr>
              <w:t xml:space="preserve">3890000   </w:t>
            </w:r>
          </w:p>
          <w:p w14:paraId="1C4E06B6"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12 41634</w:t>
            </w:r>
            <w:r w:rsidRPr="0050502F">
              <w:rPr>
                <w:rFonts w:ascii="Arial" w:hAnsi="Arial" w:cs="Arial"/>
                <w:color w:val="000000"/>
                <w:sz w:val="16"/>
                <w:szCs w:val="16"/>
              </w:rPr>
              <w:t>05</w:t>
            </w:r>
          </w:p>
        </w:tc>
      </w:tr>
      <w:tr w:rsidR="00986DDE" w:rsidRPr="0015683A" w14:paraId="1A91A94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68ED589"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7</w:t>
            </w:r>
          </w:p>
        </w:tc>
        <w:tc>
          <w:tcPr>
            <w:tcW w:w="1164" w:type="dxa"/>
            <w:tcBorders>
              <w:top w:val="single" w:sz="4" w:space="0" w:color="auto"/>
              <w:left w:val="single" w:sz="4" w:space="0" w:color="auto"/>
              <w:bottom w:val="single" w:sz="4" w:space="0" w:color="auto"/>
              <w:right w:val="single" w:sz="4" w:space="0" w:color="auto"/>
            </w:tcBorders>
            <w:vAlign w:val="center"/>
          </w:tcPr>
          <w:p w14:paraId="20A2C52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limanowski</w:t>
            </w:r>
          </w:p>
        </w:tc>
        <w:tc>
          <w:tcPr>
            <w:tcW w:w="1105" w:type="dxa"/>
            <w:tcBorders>
              <w:top w:val="single" w:sz="4" w:space="0" w:color="auto"/>
              <w:left w:val="single" w:sz="4" w:space="0" w:color="auto"/>
              <w:bottom w:val="single" w:sz="4" w:space="0" w:color="auto"/>
              <w:right w:val="single" w:sz="4" w:space="0" w:color="auto"/>
            </w:tcBorders>
            <w:vAlign w:val="center"/>
          </w:tcPr>
          <w:p w14:paraId="1F7267F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Limanowa</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30A95A5"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"PROMEDICUM" Poradnia Zdrowia Psychicznego i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481B8F8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Kościuszki 15</w:t>
            </w:r>
            <w:r>
              <w:rPr>
                <w:rFonts w:ascii="Arial" w:hAnsi="Arial" w:cs="Arial"/>
                <w:color w:val="000000"/>
                <w:sz w:val="16"/>
                <w:szCs w:val="16"/>
              </w:rPr>
              <w:t xml:space="preserve">, </w:t>
            </w:r>
            <w:r w:rsidRPr="0050502F">
              <w:rPr>
                <w:rFonts w:ascii="Arial" w:hAnsi="Arial" w:cs="Arial"/>
                <w:color w:val="000000"/>
                <w:sz w:val="16"/>
                <w:szCs w:val="16"/>
              </w:rPr>
              <w:t>34-600 Limanowa</w:t>
            </w:r>
            <w:r>
              <w:rPr>
                <w:rFonts w:ascii="Arial" w:hAnsi="Arial" w:cs="Arial"/>
                <w:color w:val="000000"/>
                <w:sz w:val="16"/>
                <w:szCs w:val="16"/>
              </w:rPr>
              <w:t xml:space="preserve">, </w:t>
            </w:r>
            <w:r w:rsidRPr="0050502F">
              <w:rPr>
                <w:rFonts w:ascii="Arial" w:hAnsi="Arial" w:cs="Arial"/>
                <w:color w:val="000000"/>
                <w:sz w:val="16"/>
                <w:szCs w:val="16"/>
              </w:rPr>
              <w:t xml:space="preserve"> nzozpromedicum@gmail.com                                                     </w:t>
            </w:r>
          </w:p>
        </w:tc>
        <w:tc>
          <w:tcPr>
            <w:tcW w:w="1134" w:type="dxa"/>
            <w:tcBorders>
              <w:top w:val="single" w:sz="4" w:space="0" w:color="auto"/>
              <w:left w:val="single" w:sz="4" w:space="0" w:color="auto"/>
              <w:bottom w:val="single" w:sz="4" w:space="0" w:color="auto"/>
              <w:right w:val="single" w:sz="4" w:space="0" w:color="auto"/>
            </w:tcBorders>
            <w:vAlign w:val="center"/>
          </w:tcPr>
          <w:p w14:paraId="645E8E9A"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18 </w:t>
            </w:r>
            <w:r w:rsidRPr="0050502F">
              <w:rPr>
                <w:rFonts w:ascii="Arial" w:hAnsi="Arial" w:cs="Arial"/>
                <w:color w:val="000000"/>
                <w:sz w:val="16"/>
                <w:szCs w:val="16"/>
              </w:rPr>
              <w:t xml:space="preserve">3374201              </w:t>
            </w:r>
          </w:p>
        </w:tc>
      </w:tr>
      <w:tr w:rsidR="00986DDE" w:rsidRPr="0015683A" w14:paraId="281210C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116C707"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8</w:t>
            </w:r>
          </w:p>
        </w:tc>
        <w:tc>
          <w:tcPr>
            <w:tcW w:w="1164" w:type="dxa"/>
            <w:tcBorders>
              <w:top w:val="single" w:sz="4" w:space="0" w:color="auto"/>
              <w:left w:val="single" w:sz="4" w:space="0" w:color="auto"/>
              <w:bottom w:val="single" w:sz="4" w:space="0" w:color="auto"/>
              <w:right w:val="single" w:sz="4" w:space="0" w:color="auto"/>
            </w:tcBorders>
            <w:vAlign w:val="center"/>
          </w:tcPr>
          <w:p w14:paraId="41DE3C0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 Kraków </w:t>
            </w:r>
          </w:p>
        </w:tc>
        <w:tc>
          <w:tcPr>
            <w:tcW w:w="1105" w:type="dxa"/>
            <w:tcBorders>
              <w:top w:val="single" w:sz="4" w:space="0" w:color="auto"/>
              <w:left w:val="single" w:sz="4" w:space="0" w:color="auto"/>
              <w:bottom w:val="single" w:sz="4" w:space="0" w:color="auto"/>
              <w:right w:val="single" w:sz="4" w:space="0" w:color="auto"/>
            </w:tcBorders>
            <w:vAlign w:val="center"/>
          </w:tcPr>
          <w:p w14:paraId="05B17BE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04EB694C"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"PRO-VITA" NZOZ Kraków -  Śródmieście                                                                      Centrum Zdrowia Psychicznego i Terapii Uzależnień  </w:t>
            </w:r>
            <w:r w:rsidRPr="004C0489">
              <w:rPr>
                <w:rFonts w:ascii="Arial" w:hAnsi="Arial" w:cs="Arial"/>
                <w:color w:val="000000"/>
                <w:sz w:val="16"/>
                <w:szCs w:val="16"/>
              </w:rPr>
              <w:t>Poradnia Leczenia Uzależnień</w:t>
            </w:r>
            <w:r w:rsidRPr="0050502F">
              <w:rPr>
                <w:rFonts w:ascii="Arial" w:hAnsi="Arial" w:cs="Arial"/>
                <w:color w:val="000000"/>
                <w:sz w:val="16"/>
                <w:szCs w:val="16"/>
              </w:rPr>
              <w:t xml:space="preserve">                                                                                </w:t>
            </w:r>
            <w:r w:rsidRPr="0050502F">
              <w:rPr>
                <w:rFonts w:ascii="Arial" w:hAnsi="Arial" w:cs="Arial"/>
                <w:color w:val="000000"/>
                <w:sz w:val="16"/>
                <w:szCs w:val="16"/>
              </w:rPr>
              <w:br/>
              <w:t>i Współuzależnień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56333F4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ul. Basztowa 5, 31-134 Kraków                                                         </w:t>
            </w:r>
            <w:hyperlink r:id="rId110" w:history="1">
              <w:r w:rsidRPr="0050502F">
                <w:rPr>
                  <w:rStyle w:val="Hipercze"/>
                  <w:rFonts w:ascii="Arial" w:hAnsi="Arial" w:cs="Arial"/>
                  <w:color w:val="000000"/>
                  <w:sz w:val="16"/>
                  <w:szCs w:val="16"/>
                </w:rPr>
                <w:t>provitaestery@wp.pl</w:t>
              </w:r>
            </w:hyperlink>
            <w:r w:rsidRPr="0050502F">
              <w:rPr>
                <w:rFonts w:ascii="Arial" w:hAnsi="Arial" w:cs="Arial"/>
                <w:color w:val="000000"/>
                <w:sz w:val="16"/>
                <w:szCs w:val="16"/>
              </w:rPr>
              <w:t xml:space="preserve">                                                 www.provita.org.pl</w:t>
            </w:r>
          </w:p>
        </w:tc>
        <w:tc>
          <w:tcPr>
            <w:tcW w:w="1134" w:type="dxa"/>
            <w:tcBorders>
              <w:top w:val="single" w:sz="4" w:space="0" w:color="auto"/>
              <w:left w:val="single" w:sz="4" w:space="0" w:color="auto"/>
              <w:bottom w:val="single" w:sz="4" w:space="0" w:color="auto"/>
              <w:right w:val="single" w:sz="4" w:space="0" w:color="auto"/>
            </w:tcBorders>
            <w:vAlign w:val="center"/>
          </w:tcPr>
          <w:p w14:paraId="0710841B"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 xml:space="preserve">  </w:t>
            </w:r>
            <w:r>
              <w:rPr>
                <w:rFonts w:ascii="Arial" w:hAnsi="Arial" w:cs="Arial"/>
                <w:color w:val="000000"/>
                <w:sz w:val="16"/>
                <w:szCs w:val="16"/>
              </w:rPr>
              <w:t xml:space="preserve">                             12 </w:t>
            </w:r>
            <w:r w:rsidRPr="0050502F">
              <w:rPr>
                <w:rFonts w:ascii="Arial" w:hAnsi="Arial" w:cs="Arial"/>
                <w:color w:val="000000"/>
                <w:sz w:val="16"/>
                <w:szCs w:val="16"/>
              </w:rPr>
              <w:t xml:space="preserve">4219567   </w:t>
            </w:r>
          </w:p>
          <w:p w14:paraId="1FA8C173"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 xml:space="preserve">                                    </w:t>
            </w:r>
          </w:p>
        </w:tc>
      </w:tr>
      <w:tr w:rsidR="00986DDE" w:rsidRPr="0015683A" w14:paraId="0E43D4F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819638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9</w:t>
            </w:r>
          </w:p>
        </w:tc>
        <w:tc>
          <w:tcPr>
            <w:tcW w:w="1164" w:type="dxa"/>
            <w:tcBorders>
              <w:top w:val="single" w:sz="4" w:space="0" w:color="auto"/>
              <w:left w:val="single" w:sz="4" w:space="0" w:color="auto"/>
              <w:bottom w:val="single" w:sz="4" w:space="0" w:color="auto"/>
              <w:right w:val="single" w:sz="4" w:space="0" w:color="auto"/>
            </w:tcBorders>
            <w:vAlign w:val="center"/>
          </w:tcPr>
          <w:p w14:paraId="610BFA5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23900D0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850F0E7"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Centrum Medycyny Profilaktycznej Sp. z. o. o.  Poradnia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0436B792"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Komorowskiego 12</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30-106 Kraków</w:t>
            </w:r>
            <w:r w:rsidRPr="0050502F">
              <w:rPr>
                <w:rFonts w:ascii="Arial" w:hAnsi="Arial" w:cs="Arial"/>
                <w:color w:val="000000"/>
                <w:sz w:val="16"/>
                <w:szCs w:val="16"/>
              </w:rPr>
              <w:t xml:space="preserve">                                                       </w:t>
            </w:r>
          </w:p>
          <w:p w14:paraId="422D13DC" w14:textId="77777777" w:rsidR="00986DDE" w:rsidRPr="0050502F" w:rsidRDefault="008535F4" w:rsidP="00EE72C2">
            <w:pPr>
              <w:rPr>
                <w:rFonts w:ascii="Arial" w:hAnsi="Arial" w:cs="Arial"/>
                <w:color w:val="000000"/>
                <w:sz w:val="16"/>
                <w:szCs w:val="16"/>
              </w:rPr>
            </w:pPr>
            <w:hyperlink r:id="rId111" w:history="1">
              <w:r w:rsidR="00986DDE" w:rsidRPr="0050502F">
                <w:rPr>
                  <w:rStyle w:val="Hipercze"/>
                  <w:rFonts w:ascii="Arial" w:hAnsi="Arial" w:cs="Arial"/>
                  <w:color w:val="000000"/>
                  <w:sz w:val="16"/>
                  <w:szCs w:val="16"/>
                </w:rPr>
                <w:t>lesniak@cmp.krakow.pl</w:t>
              </w:r>
            </w:hyperlink>
          </w:p>
          <w:p w14:paraId="565FC51F" w14:textId="77777777" w:rsidR="00986DDE" w:rsidRPr="0015683A" w:rsidRDefault="008535F4" w:rsidP="00EE72C2">
            <w:pPr>
              <w:rPr>
                <w:rFonts w:ascii="Arial" w:hAnsi="Arial" w:cs="Arial"/>
                <w:color w:val="000000"/>
                <w:sz w:val="16"/>
                <w:szCs w:val="16"/>
              </w:rPr>
            </w:pPr>
            <w:hyperlink r:id="rId112" w:history="1">
              <w:r w:rsidR="00986DDE" w:rsidRPr="00562FE8">
                <w:rPr>
                  <w:rStyle w:val="Hipercze"/>
                  <w:rFonts w:ascii="Arial" w:hAnsi="Arial" w:cs="Arial"/>
                  <w:sz w:val="16"/>
                  <w:szCs w:val="16"/>
                </w:rPr>
                <w:t>e.piskorz@cmp.krakow.pl</w:t>
              </w:r>
            </w:hyperlink>
            <w:r w:rsidR="00986DDE">
              <w:rPr>
                <w:rFonts w:ascii="Arial" w:hAnsi="Arial" w:cs="Arial"/>
                <w:color w:val="000000"/>
                <w:sz w:val="16"/>
                <w:szCs w:val="16"/>
              </w:rPr>
              <w:t xml:space="preserve">, </w:t>
            </w:r>
            <w:r w:rsidR="00986DDE" w:rsidRPr="00D20BA8">
              <w:rPr>
                <w:rFonts w:ascii="Arial" w:hAnsi="Arial" w:cs="Arial"/>
                <w:color w:val="000000"/>
                <w:sz w:val="16"/>
                <w:szCs w:val="16"/>
              </w:rPr>
              <w:t>www.cmp-krakow.pl</w:t>
            </w:r>
          </w:p>
        </w:tc>
        <w:tc>
          <w:tcPr>
            <w:tcW w:w="1134" w:type="dxa"/>
            <w:tcBorders>
              <w:top w:val="single" w:sz="4" w:space="0" w:color="auto"/>
              <w:left w:val="single" w:sz="4" w:space="0" w:color="auto"/>
              <w:bottom w:val="single" w:sz="4" w:space="0" w:color="auto"/>
              <w:right w:val="single" w:sz="4" w:space="0" w:color="auto"/>
            </w:tcBorders>
            <w:vAlign w:val="center"/>
          </w:tcPr>
          <w:p w14:paraId="331A2D2D"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2 6830</w:t>
            </w:r>
            <w:r w:rsidRPr="0050502F">
              <w:rPr>
                <w:rFonts w:ascii="Arial" w:hAnsi="Arial" w:cs="Arial"/>
                <w:color w:val="000000"/>
                <w:sz w:val="16"/>
                <w:szCs w:val="16"/>
              </w:rPr>
              <w:t xml:space="preserve">528                                   </w:t>
            </w:r>
          </w:p>
        </w:tc>
      </w:tr>
      <w:tr w:rsidR="00986DDE" w:rsidRPr="0015683A" w14:paraId="3ADB1E5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B4CE0DD"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10</w:t>
            </w:r>
          </w:p>
        </w:tc>
        <w:tc>
          <w:tcPr>
            <w:tcW w:w="1164" w:type="dxa"/>
            <w:tcBorders>
              <w:top w:val="single" w:sz="4" w:space="0" w:color="auto"/>
              <w:left w:val="single" w:sz="4" w:space="0" w:color="auto"/>
              <w:bottom w:val="single" w:sz="4" w:space="0" w:color="auto"/>
              <w:right w:val="single" w:sz="4" w:space="0" w:color="auto"/>
            </w:tcBorders>
            <w:vAlign w:val="center"/>
          </w:tcPr>
          <w:p w14:paraId="2F5B6AC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611C551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6F95CC7"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Przedsiębiorstwo KSTU Krakowskie Centrum Terapii Uzależnień                                                                     Ośrodek Psychoterapii Uzależnień i Współuzależnienia     </w:t>
            </w:r>
          </w:p>
        </w:tc>
        <w:tc>
          <w:tcPr>
            <w:tcW w:w="3119" w:type="dxa"/>
            <w:tcBorders>
              <w:top w:val="single" w:sz="4" w:space="0" w:color="auto"/>
              <w:left w:val="single" w:sz="4" w:space="0" w:color="auto"/>
              <w:bottom w:val="single" w:sz="4" w:space="0" w:color="auto"/>
              <w:right w:val="single" w:sz="4" w:space="0" w:color="auto"/>
            </w:tcBorders>
            <w:vAlign w:val="center"/>
          </w:tcPr>
          <w:p w14:paraId="7768F6B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Wielicka 73,  30-552 Kraków                                                                                                       </w:t>
            </w:r>
            <w:hyperlink r:id="rId113" w:history="1">
              <w:r w:rsidRPr="00633D2E">
                <w:rPr>
                  <w:rStyle w:val="Hipercze"/>
                  <w:rFonts w:ascii="Arial" w:hAnsi="Arial" w:cs="Arial"/>
                  <w:sz w:val="16"/>
                  <w:szCs w:val="16"/>
                </w:rPr>
                <w:t>poradnia@kctu.pl</w:t>
              </w:r>
            </w:hyperlink>
            <w:r w:rsidRPr="00633D2E">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10CD9BB5"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505 163 </w:t>
            </w:r>
            <w:r w:rsidRPr="0050502F">
              <w:rPr>
                <w:rFonts w:ascii="Arial" w:hAnsi="Arial" w:cs="Arial"/>
                <w:color w:val="000000"/>
                <w:sz w:val="16"/>
                <w:szCs w:val="16"/>
              </w:rPr>
              <w:t xml:space="preserve">623               </w:t>
            </w:r>
          </w:p>
        </w:tc>
      </w:tr>
      <w:tr w:rsidR="00986DDE" w:rsidRPr="0015683A" w14:paraId="6FDEF32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32789D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11</w:t>
            </w:r>
          </w:p>
        </w:tc>
        <w:tc>
          <w:tcPr>
            <w:tcW w:w="1164" w:type="dxa"/>
            <w:tcBorders>
              <w:top w:val="single" w:sz="4" w:space="0" w:color="auto"/>
              <w:left w:val="single" w:sz="4" w:space="0" w:color="auto"/>
              <w:bottom w:val="single" w:sz="4" w:space="0" w:color="auto"/>
              <w:right w:val="single" w:sz="4" w:space="0" w:color="auto"/>
            </w:tcBorders>
            <w:vAlign w:val="center"/>
          </w:tcPr>
          <w:p w14:paraId="1EDF79E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7E53B43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C3555AE"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Stowarzyszenia Pomocna Dłoń Poradnia Leczenia Uzależnień Poradnia dla DDA i rodzin osób uzależnionych </w:t>
            </w:r>
          </w:p>
        </w:tc>
        <w:tc>
          <w:tcPr>
            <w:tcW w:w="3119" w:type="dxa"/>
            <w:tcBorders>
              <w:top w:val="single" w:sz="4" w:space="0" w:color="auto"/>
              <w:left w:val="single" w:sz="4" w:space="0" w:color="auto"/>
              <w:bottom w:val="single" w:sz="4" w:space="0" w:color="auto"/>
              <w:right w:val="single" w:sz="4" w:space="0" w:color="auto"/>
            </w:tcBorders>
            <w:vAlign w:val="center"/>
          </w:tcPr>
          <w:p w14:paraId="5524DAF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Sudolska 16,</w:t>
            </w:r>
            <w:r w:rsidRPr="00633D2E">
              <w:rPr>
                <w:rFonts w:ascii="Arial" w:hAnsi="Arial" w:cs="Arial"/>
              </w:rPr>
              <w:t xml:space="preserve"> </w:t>
            </w:r>
            <w:r w:rsidRPr="00633D2E">
              <w:rPr>
                <w:rFonts w:ascii="Arial" w:hAnsi="Arial" w:cs="Arial"/>
                <w:color w:val="000000"/>
                <w:sz w:val="16"/>
                <w:szCs w:val="16"/>
              </w:rPr>
              <w:t xml:space="preserve">31-422 Kraków  </w:t>
            </w:r>
            <w:r w:rsidRPr="00633D2E">
              <w:rPr>
                <w:rFonts w:ascii="Arial" w:hAnsi="Arial" w:cs="Arial"/>
                <w:color w:val="000000"/>
                <w:sz w:val="16"/>
                <w:szCs w:val="16"/>
              </w:rPr>
              <w:br/>
            </w:r>
            <w:hyperlink r:id="rId114" w:history="1">
              <w:r w:rsidRPr="00633D2E">
                <w:rPr>
                  <w:rStyle w:val="Hipercze"/>
                  <w:rFonts w:ascii="Arial" w:hAnsi="Arial" w:cs="Arial"/>
                  <w:color w:val="000000"/>
                  <w:sz w:val="16"/>
                  <w:szCs w:val="16"/>
                </w:rPr>
                <w:t>stowarzyszenie.poradnia@wp.pl</w:t>
              </w:r>
            </w:hyperlink>
            <w:r w:rsidRPr="00633D2E">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01F0043B"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2 62602</w:t>
            </w:r>
            <w:r w:rsidRPr="0050502F">
              <w:rPr>
                <w:rFonts w:ascii="Arial" w:hAnsi="Arial" w:cs="Arial"/>
                <w:color w:val="000000"/>
                <w:sz w:val="16"/>
                <w:szCs w:val="16"/>
              </w:rPr>
              <w:t>33</w:t>
            </w:r>
          </w:p>
        </w:tc>
      </w:tr>
      <w:tr w:rsidR="00986DDE" w:rsidRPr="0015683A" w14:paraId="676A2CD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722B69F"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12</w:t>
            </w:r>
          </w:p>
        </w:tc>
        <w:tc>
          <w:tcPr>
            <w:tcW w:w="1164" w:type="dxa"/>
            <w:tcBorders>
              <w:top w:val="single" w:sz="4" w:space="0" w:color="auto"/>
              <w:left w:val="single" w:sz="4" w:space="0" w:color="auto"/>
              <w:bottom w:val="single" w:sz="4" w:space="0" w:color="auto"/>
              <w:right w:val="single" w:sz="4" w:space="0" w:color="auto"/>
            </w:tcBorders>
            <w:vAlign w:val="center"/>
          </w:tcPr>
          <w:p w14:paraId="69C4DCF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405E869D"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55F116D"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Przedsiębiorstwo KSTU Krakowskie Centrum Terapii Uzależnień                                                          Ośrodek Psychoterapii DDA</w:t>
            </w:r>
          </w:p>
        </w:tc>
        <w:tc>
          <w:tcPr>
            <w:tcW w:w="3119" w:type="dxa"/>
            <w:tcBorders>
              <w:top w:val="single" w:sz="4" w:space="0" w:color="auto"/>
              <w:left w:val="single" w:sz="4" w:space="0" w:color="auto"/>
              <w:bottom w:val="single" w:sz="4" w:space="0" w:color="auto"/>
              <w:right w:val="single" w:sz="4" w:space="0" w:color="auto"/>
            </w:tcBorders>
            <w:vAlign w:val="center"/>
          </w:tcPr>
          <w:p w14:paraId="2B2C34A7"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Jerzmanowskiego 40,  30-836 Kraków,  </w:t>
            </w:r>
            <w:hyperlink r:id="rId115" w:history="1">
              <w:r w:rsidRPr="00633D2E">
                <w:rPr>
                  <w:rStyle w:val="Hipercze"/>
                  <w:rFonts w:ascii="Arial" w:hAnsi="Arial" w:cs="Arial"/>
                  <w:sz w:val="16"/>
                  <w:szCs w:val="16"/>
                </w:rPr>
                <w:t>filia@kctu.pl</w:t>
              </w:r>
            </w:hyperlink>
            <w:r w:rsidRPr="00633D2E">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59ECAB08"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12 35930</w:t>
            </w:r>
            <w:r w:rsidRPr="0050502F">
              <w:rPr>
                <w:rFonts w:ascii="Arial" w:hAnsi="Arial" w:cs="Arial"/>
                <w:color w:val="000000"/>
                <w:sz w:val="16"/>
                <w:szCs w:val="16"/>
              </w:rPr>
              <w:t xml:space="preserve">18               </w:t>
            </w:r>
          </w:p>
        </w:tc>
      </w:tr>
      <w:tr w:rsidR="00986DDE" w:rsidRPr="0015683A" w14:paraId="38A72FC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F482E1E"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13</w:t>
            </w:r>
          </w:p>
        </w:tc>
        <w:tc>
          <w:tcPr>
            <w:tcW w:w="1164" w:type="dxa"/>
            <w:tcBorders>
              <w:top w:val="single" w:sz="4" w:space="0" w:color="auto"/>
              <w:left w:val="single" w:sz="4" w:space="0" w:color="auto"/>
              <w:bottom w:val="single" w:sz="4" w:space="0" w:color="auto"/>
              <w:right w:val="single" w:sz="4" w:space="0" w:color="auto"/>
            </w:tcBorders>
            <w:vAlign w:val="center"/>
          </w:tcPr>
          <w:p w14:paraId="3F1E1D3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153016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8687D2A"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Szpital Specjalistyczny im. Ludwika Rydygiera</w:t>
            </w:r>
          </w:p>
          <w:p w14:paraId="0B96A46E"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D2ECBA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os. Złotej Jesieni 1</w:t>
            </w:r>
            <w:r>
              <w:rPr>
                <w:rFonts w:ascii="Arial" w:hAnsi="Arial" w:cs="Arial"/>
                <w:color w:val="000000"/>
                <w:sz w:val="16"/>
                <w:szCs w:val="16"/>
              </w:rPr>
              <w:t xml:space="preserve">, </w:t>
            </w:r>
            <w:r w:rsidRPr="004C0489">
              <w:rPr>
                <w:rFonts w:ascii="Arial" w:hAnsi="Arial" w:cs="Arial"/>
                <w:color w:val="000000"/>
                <w:sz w:val="16"/>
                <w:szCs w:val="16"/>
              </w:rPr>
              <w:t xml:space="preserve">31-826 Kraków                                                                        </w:t>
            </w:r>
            <w:r w:rsidRPr="0050502F">
              <w:rPr>
                <w:rFonts w:ascii="Arial" w:hAnsi="Arial" w:cs="Arial"/>
                <w:color w:val="000000"/>
                <w:sz w:val="16"/>
                <w:szCs w:val="16"/>
              </w:rPr>
              <w:t xml:space="preserve">                                                      </w:t>
            </w:r>
            <w:r>
              <w:rPr>
                <w:rFonts w:ascii="Arial" w:hAnsi="Arial" w:cs="Arial"/>
                <w:color w:val="000000"/>
                <w:sz w:val="16"/>
                <w:szCs w:val="16"/>
              </w:rPr>
              <w:t xml:space="preserve">plu@rydygierkrakow.pl </w:t>
            </w:r>
            <w:r w:rsidRPr="0050502F">
              <w:rPr>
                <w:rFonts w:ascii="Arial" w:hAnsi="Arial" w:cs="Arial"/>
                <w:color w:val="000000"/>
                <w:sz w:val="16"/>
                <w:szCs w:val="16"/>
              </w:rPr>
              <w:t>www.szpitalrydygier.pl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48A321"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2 64683</w:t>
            </w:r>
            <w:r w:rsidRPr="0050502F">
              <w:rPr>
                <w:rFonts w:ascii="Arial" w:hAnsi="Arial" w:cs="Arial"/>
                <w:color w:val="000000"/>
                <w:sz w:val="16"/>
                <w:szCs w:val="16"/>
              </w:rPr>
              <w:t>17</w:t>
            </w:r>
          </w:p>
        </w:tc>
      </w:tr>
      <w:tr w:rsidR="00986DDE" w:rsidRPr="0015683A" w14:paraId="7C1846C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0E1032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14</w:t>
            </w:r>
          </w:p>
        </w:tc>
        <w:tc>
          <w:tcPr>
            <w:tcW w:w="1164" w:type="dxa"/>
            <w:tcBorders>
              <w:top w:val="single" w:sz="4" w:space="0" w:color="auto"/>
              <w:left w:val="single" w:sz="4" w:space="0" w:color="auto"/>
              <w:bottom w:val="single" w:sz="4" w:space="0" w:color="auto"/>
              <w:right w:val="single" w:sz="4" w:space="0" w:color="auto"/>
            </w:tcBorders>
            <w:vAlign w:val="center"/>
          </w:tcPr>
          <w:p w14:paraId="5343579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9844D4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3960AD7"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„Stowarzyszenie w Dobrą Stronę”                                 Poradnia Terapii Uzależnienia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6E2AB6B7"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Radomska 36</w:t>
            </w:r>
            <w:r>
              <w:rPr>
                <w:rFonts w:ascii="Arial" w:hAnsi="Arial" w:cs="Arial"/>
                <w:color w:val="000000"/>
                <w:sz w:val="16"/>
                <w:szCs w:val="16"/>
              </w:rPr>
              <w:t xml:space="preserve">, </w:t>
            </w:r>
            <w:r w:rsidRPr="004C0489">
              <w:rPr>
                <w:rFonts w:ascii="Arial" w:hAnsi="Arial" w:cs="Arial"/>
                <w:color w:val="000000"/>
                <w:sz w:val="16"/>
                <w:szCs w:val="16"/>
              </w:rPr>
              <w:t>31-435 Kraków</w:t>
            </w:r>
            <w:r>
              <w:rPr>
                <w:rFonts w:ascii="Arial" w:hAnsi="Arial" w:cs="Arial"/>
                <w:color w:val="000000"/>
                <w:sz w:val="16"/>
                <w:szCs w:val="16"/>
              </w:rPr>
              <w:t xml:space="preserve">, </w:t>
            </w:r>
            <w:r w:rsidRPr="004C0489">
              <w:rPr>
                <w:rFonts w:ascii="Arial" w:hAnsi="Arial" w:cs="Arial"/>
                <w:color w:val="000000"/>
                <w:sz w:val="16"/>
                <w:szCs w:val="16"/>
              </w:rPr>
              <w:t xml:space="preserve"> stowarzyszenie.wds@gmail.com  </w:t>
            </w:r>
          </w:p>
        </w:tc>
        <w:tc>
          <w:tcPr>
            <w:tcW w:w="1134" w:type="dxa"/>
            <w:tcBorders>
              <w:top w:val="single" w:sz="4" w:space="0" w:color="auto"/>
              <w:left w:val="single" w:sz="4" w:space="0" w:color="auto"/>
              <w:bottom w:val="single" w:sz="4" w:space="0" w:color="auto"/>
              <w:right w:val="single" w:sz="4" w:space="0" w:color="auto"/>
            </w:tcBorders>
            <w:vAlign w:val="center"/>
          </w:tcPr>
          <w:p w14:paraId="77B077CC"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12 41818</w:t>
            </w:r>
            <w:r w:rsidRPr="0050502F">
              <w:rPr>
                <w:rFonts w:ascii="Arial" w:hAnsi="Arial" w:cs="Arial"/>
                <w:color w:val="000000"/>
                <w:sz w:val="16"/>
                <w:szCs w:val="16"/>
              </w:rPr>
              <w:t xml:space="preserve">52     </w:t>
            </w:r>
          </w:p>
          <w:p w14:paraId="47F0CDE9"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796 231 </w:t>
            </w:r>
            <w:r w:rsidRPr="0050502F">
              <w:rPr>
                <w:rFonts w:ascii="Arial" w:hAnsi="Arial" w:cs="Arial"/>
                <w:color w:val="000000"/>
                <w:sz w:val="16"/>
                <w:szCs w:val="16"/>
              </w:rPr>
              <w:t xml:space="preserve">871           </w:t>
            </w:r>
          </w:p>
        </w:tc>
      </w:tr>
      <w:tr w:rsidR="00986DDE" w:rsidRPr="0015683A" w14:paraId="094AC4E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A5FFFAF"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15</w:t>
            </w:r>
          </w:p>
        </w:tc>
        <w:tc>
          <w:tcPr>
            <w:tcW w:w="1164" w:type="dxa"/>
            <w:tcBorders>
              <w:top w:val="single" w:sz="4" w:space="0" w:color="auto"/>
              <w:left w:val="single" w:sz="4" w:space="0" w:color="auto"/>
              <w:bottom w:val="single" w:sz="4" w:space="0" w:color="auto"/>
              <w:right w:val="single" w:sz="4" w:space="0" w:color="auto"/>
            </w:tcBorders>
            <w:vAlign w:val="center"/>
          </w:tcPr>
          <w:p w14:paraId="5FE0A9D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48DFE7E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0D08A78"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Stowarzyszenie Pomocna Dłoń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6B5CF99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Radzikowskiego 29</w:t>
            </w:r>
            <w:r>
              <w:rPr>
                <w:rFonts w:ascii="Arial" w:hAnsi="Arial" w:cs="Arial"/>
                <w:color w:val="000000"/>
                <w:sz w:val="16"/>
                <w:szCs w:val="16"/>
              </w:rPr>
              <w:t xml:space="preserve">, </w:t>
            </w:r>
            <w:r w:rsidRPr="00081426">
              <w:rPr>
                <w:rFonts w:ascii="Arial" w:hAnsi="Arial" w:cs="Arial"/>
                <w:color w:val="000000"/>
                <w:sz w:val="16"/>
                <w:szCs w:val="16"/>
              </w:rPr>
              <w:t xml:space="preserve">31-315 Kraków, </w:t>
            </w:r>
            <w:r w:rsidRPr="0050502F">
              <w:rPr>
                <w:rFonts w:ascii="Arial" w:hAnsi="Arial" w:cs="Arial"/>
                <w:color w:val="000000"/>
                <w:sz w:val="16"/>
                <w:szCs w:val="16"/>
              </w:rPr>
              <w:t xml:space="preserve">                                                  </w:t>
            </w:r>
            <w:r w:rsidRPr="004C0489">
              <w:rPr>
                <w:rFonts w:ascii="Arial" w:hAnsi="Arial" w:cs="Arial"/>
                <w:color w:val="000000"/>
                <w:sz w:val="16"/>
                <w:szCs w:val="16"/>
              </w:rPr>
              <w:t>stowarzyszenie.poradnia@wp.pl    www.pomocnadlon-krakow.pl</w:t>
            </w:r>
          </w:p>
        </w:tc>
        <w:tc>
          <w:tcPr>
            <w:tcW w:w="1134" w:type="dxa"/>
            <w:tcBorders>
              <w:top w:val="single" w:sz="4" w:space="0" w:color="auto"/>
              <w:left w:val="single" w:sz="4" w:space="0" w:color="auto"/>
              <w:bottom w:val="single" w:sz="4" w:space="0" w:color="auto"/>
              <w:right w:val="single" w:sz="4" w:space="0" w:color="auto"/>
            </w:tcBorders>
            <w:vAlign w:val="center"/>
          </w:tcPr>
          <w:p w14:paraId="68E08B3E"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12 62602</w:t>
            </w:r>
            <w:r w:rsidRPr="0050502F">
              <w:rPr>
                <w:rFonts w:ascii="Arial" w:hAnsi="Arial" w:cs="Arial"/>
                <w:color w:val="000000"/>
                <w:sz w:val="16"/>
                <w:szCs w:val="16"/>
              </w:rPr>
              <w:t>33</w:t>
            </w:r>
          </w:p>
        </w:tc>
      </w:tr>
      <w:tr w:rsidR="00986DDE" w:rsidRPr="0015683A" w14:paraId="1467E49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471BE8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16</w:t>
            </w:r>
          </w:p>
        </w:tc>
        <w:tc>
          <w:tcPr>
            <w:tcW w:w="1164" w:type="dxa"/>
            <w:tcBorders>
              <w:top w:val="single" w:sz="4" w:space="0" w:color="auto"/>
              <w:left w:val="single" w:sz="4" w:space="0" w:color="auto"/>
              <w:bottom w:val="single" w:sz="4" w:space="0" w:color="auto"/>
              <w:right w:val="single" w:sz="4" w:space="0" w:color="auto"/>
            </w:tcBorders>
            <w:vAlign w:val="center"/>
          </w:tcPr>
          <w:p w14:paraId="6AA6C8E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1B766F4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2996FDEF"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Fundacja „Zdrowie dla Budowlanych”                   Poradnia Leczenia Uzależnień                     "ALKO-MED"</w:t>
            </w:r>
          </w:p>
        </w:tc>
        <w:tc>
          <w:tcPr>
            <w:tcW w:w="3119" w:type="dxa"/>
            <w:tcBorders>
              <w:top w:val="single" w:sz="4" w:space="0" w:color="auto"/>
              <w:left w:val="single" w:sz="4" w:space="0" w:color="auto"/>
              <w:bottom w:val="single" w:sz="4" w:space="0" w:color="auto"/>
              <w:right w:val="single" w:sz="4" w:space="0" w:color="auto"/>
            </w:tcBorders>
            <w:vAlign w:val="center"/>
          </w:tcPr>
          <w:p w14:paraId="20989431"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os. Sportowe 24</w:t>
            </w:r>
            <w:r>
              <w:rPr>
                <w:rFonts w:ascii="Arial" w:hAnsi="Arial" w:cs="Arial"/>
                <w:color w:val="000000"/>
                <w:sz w:val="16"/>
                <w:szCs w:val="16"/>
              </w:rPr>
              <w:t xml:space="preserve">, </w:t>
            </w:r>
            <w:r w:rsidRPr="004C0489">
              <w:rPr>
                <w:rFonts w:ascii="Arial" w:hAnsi="Arial" w:cs="Arial"/>
                <w:color w:val="000000"/>
                <w:sz w:val="16"/>
                <w:szCs w:val="16"/>
              </w:rPr>
              <w:t>31-966 Kraków</w:t>
            </w:r>
            <w:r>
              <w:rPr>
                <w:rFonts w:ascii="Arial" w:hAnsi="Arial" w:cs="Arial"/>
                <w:color w:val="000000"/>
                <w:sz w:val="16"/>
                <w:szCs w:val="16"/>
              </w:rPr>
              <w:t xml:space="preserve">, </w:t>
            </w:r>
            <w:r w:rsidRPr="004C0489">
              <w:rPr>
                <w:rFonts w:ascii="Arial" w:hAnsi="Arial" w:cs="Arial"/>
                <w:color w:val="000000"/>
                <w:sz w:val="16"/>
                <w:szCs w:val="16"/>
              </w:rPr>
              <w:t xml:space="preserve">   alkomed@gmail.com                                  </w:t>
            </w:r>
          </w:p>
        </w:tc>
        <w:tc>
          <w:tcPr>
            <w:tcW w:w="1134" w:type="dxa"/>
            <w:tcBorders>
              <w:top w:val="single" w:sz="4" w:space="0" w:color="auto"/>
              <w:left w:val="single" w:sz="4" w:space="0" w:color="auto"/>
              <w:bottom w:val="single" w:sz="4" w:space="0" w:color="auto"/>
              <w:right w:val="single" w:sz="4" w:space="0" w:color="auto"/>
            </w:tcBorders>
            <w:vAlign w:val="center"/>
          </w:tcPr>
          <w:p w14:paraId="1879D187"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512 981 </w:t>
            </w:r>
            <w:r w:rsidRPr="0050502F">
              <w:rPr>
                <w:rFonts w:ascii="Arial" w:hAnsi="Arial" w:cs="Arial"/>
                <w:color w:val="000000"/>
                <w:sz w:val="16"/>
                <w:szCs w:val="16"/>
              </w:rPr>
              <w:t xml:space="preserve">617  </w:t>
            </w:r>
          </w:p>
        </w:tc>
      </w:tr>
      <w:tr w:rsidR="00986DDE" w:rsidRPr="0015683A" w14:paraId="2A5DA4C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0B91F5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17</w:t>
            </w:r>
          </w:p>
        </w:tc>
        <w:tc>
          <w:tcPr>
            <w:tcW w:w="1164" w:type="dxa"/>
            <w:tcBorders>
              <w:top w:val="single" w:sz="4" w:space="0" w:color="auto"/>
              <w:left w:val="single" w:sz="4" w:space="0" w:color="auto"/>
              <w:bottom w:val="single" w:sz="4" w:space="0" w:color="auto"/>
              <w:right w:val="single" w:sz="4" w:space="0" w:color="auto"/>
            </w:tcBorders>
            <w:vAlign w:val="center"/>
          </w:tcPr>
          <w:p w14:paraId="08F4261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196555E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F9C94AB"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Nowohuckie Centrum Psychoterapii i Terapii Uzależnień "PEMA"</w:t>
            </w:r>
          </w:p>
        </w:tc>
        <w:tc>
          <w:tcPr>
            <w:tcW w:w="3119" w:type="dxa"/>
            <w:tcBorders>
              <w:top w:val="single" w:sz="4" w:space="0" w:color="auto"/>
              <w:left w:val="single" w:sz="4" w:space="0" w:color="auto"/>
              <w:bottom w:val="single" w:sz="4" w:space="0" w:color="auto"/>
              <w:right w:val="single" w:sz="4" w:space="0" w:color="auto"/>
            </w:tcBorders>
            <w:vAlign w:val="center"/>
          </w:tcPr>
          <w:p w14:paraId="15004E9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os. Kolorowe 21</w:t>
            </w:r>
            <w:r>
              <w:rPr>
                <w:rFonts w:ascii="Arial" w:hAnsi="Arial" w:cs="Arial"/>
                <w:color w:val="000000"/>
                <w:sz w:val="16"/>
                <w:szCs w:val="16"/>
              </w:rPr>
              <w:t xml:space="preserve">, </w:t>
            </w:r>
            <w:r w:rsidRPr="004C0489">
              <w:rPr>
                <w:rFonts w:ascii="Arial" w:hAnsi="Arial" w:cs="Arial"/>
                <w:color w:val="000000"/>
                <w:sz w:val="16"/>
                <w:szCs w:val="16"/>
              </w:rPr>
              <w:t>31-941 Kraków</w:t>
            </w:r>
            <w:r w:rsidRPr="0050502F">
              <w:rPr>
                <w:rFonts w:ascii="Arial" w:hAnsi="Arial" w:cs="Arial"/>
                <w:color w:val="000000"/>
                <w:sz w:val="16"/>
                <w:szCs w:val="16"/>
              </w:rPr>
              <w:t xml:space="preserve">                                                                       </w:t>
            </w:r>
            <w:hyperlink r:id="rId116" w:history="1">
              <w:r w:rsidRPr="00D20BA8">
                <w:rPr>
                  <w:rStyle w:val="Hipercze"/>
                  <w:rFonts w:ascii="Arial" w:hAnsi="Arial" w:cs="Arial"/>
                  <w:color w:val="000000"/>
                  <w:sz w:val="16"/>
                  <w:szCs w:val="16"/>
                  <w:u w:val="none"/>
                </w:rPr>
                <w:t>sekretariat@poradniapema.pl</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47D3FB54"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2 64445</w:t>
            </w:r>
            <w:r w:rsidRPr="0050502F">
              <w:rPr>
                <w:rFonts w:ascii="Arial" w:hAnsi="Arial" w:cs="Arial"/>
                <w:color w:val="000000"/>
                <w:sz w:val="16"/>
                <w:szCs w:val="16"/>
              </w:rPr>
              <w:t>55</w:t>
            </w:r>
          </w:p>
        </w:tc>
      </w:tr>
      <w:tr w:rsidR="00986DDE" w:rsidRPr="0015683A" w14:paraId="5724661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5862E6B"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18</w:t>
            </w:r>
          </w:p>
        </w:tc>
        <w:tc>
          <w:tcPr>
            <w:tcW w:w="1164" w:type="dxa"/>
            <w:tcBorders>
              <w:top w:val="single" w:sz="4" w:space="0" w:color="auto"/>
              <w:left w:val="single" w:sz="4" w:space="0" w:color="auto"/>
              <w:bottom w:val="single" w:sz="4" w:space="0" w:color="auto"/>
              <w:right w:val="single" w:sz="4" w:space="0" w:color="auto"/>
            </w:tcBorders>
            <w:vAlign w:val="center"/>
          </w:tcPr>
          <w:p w14:paraId="67AFA27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7F7FEF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FFD978F"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NZOZ Specjalistyczna Poradnia Lekarska "ERGOMED" s. c.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1EAC2184"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Bonarka 18</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 xml:space="preserve">30-415 Kraków      </w:t>
            </w:r>
            <w:r w:rsidRPr="0050502F">
              <w:rPr>
                <w:rFonts w:ascii="Arial" w:hAnsi="Arial" w:cs="Arial"/>
                <w:color w:val="000000"/>
                <w:sz w:val="16"/>
                <w:szCs w:val="16"/>
              </w:rPr>
              <w:t xml:space="preserve">                                                                     </w:t>
            </w:r>
          </w:p>
          <w:p w14:paraId="4C8E9341" w14:textId="77777777" w:rsidR="00986DDE" w:rsidRPr="0015683A" w:rsidRDefault="008535F4" w:rsidP="00EE72C2">
            <w:pPr>
              <w:rPr>
                <w:rFonts w:ascii="Arial" w:hAnsi="Arial" w:cs="Arial"/>
                <w:color w:val="000000"/>
                <w:sz w:val="16"/>
                <w:szCs w:val="16"/>
              </w:rPr>
            </w:pPr>
            <w:hyperlink r:id="rId117" w:history="1">
              <w:r w:rsidR="00986DDE" w:rsidRPr="0050502F">
                <w:rPr>
                  <w:rStyle w:val="Hipercze"/>
                  <w:rFonts w:ascii="Arial" w:hAnsi="Arial" w:cs="Arial"/>
                  <w:color w:val="000000"/>
                  <w:sz w:val="16"/>
                  <w:szCs w:val="16"/>
                </w:rPr>
                <w:t>mp@ergomed.pl</w:t>
              </w:r>
            </w:hyperlink>
            <w:r w:rsidR="00986DDE">
              <w:rPr>
                <w:rFonts w:ascii="Arial" w:hAnsi="Arial" w:cs="Arial"/>
                <w:color w:val="000000"/>
                <w:sz w:val="16"/>
                <w:szCs w:val="16"/>
              </w:rPr>
              <w:t xml:space="preserve">, </w:t>
            </w:r>
            <w:r w:rsidR="00986DDE" w:rsidRPr="0050502F">
              <w:rPr>
                <w:rFonts w:ascii="Arial" w:hAnsi="Arial" w:cs="Arial"/>
                <w:color w:val="000000"/>
                <w:sz w:val="16"/>
                <w:szCs w:val="16"/>
              </w:rPr>
              <w:t xml:space="preserve"> </w:t>
            </w:r>
            <w:r w:rsidR="00986DDE" w:rsidRPr="004C0489">
              <w:rPr>
                <w:rFonts w:ascii="Arial" w:hAnsi="Arial" w:cs="Arial"/>
                <w:color w:val="000000"/>
                <w:sz w:val="16"/>
                <w:szCs w:val="16"/>
              </w:rPr>
              <w:t>www.ergomed.pl</w:t>
            </w:r>
          </w:p>
        </w:tc>
        <w:tc>
          <w:tcPr>
            <w:tcW w:w="1134" w:type="dxa"/>
            <w:tcBorders>
              <w:top w:val="single" w:sz="4" w:space="0" w:color="auto"/>
              <w:left w:val="single" w:sz="4" w:space="0" w:color="auto"/>
              <w:bottom w:val="single" w:sz="4" w:space="0" w:color="auto"/>
              <w:right w:val="single" w:sz="4" w:space="0" w:color="auto"/>
            </w:tcBorders>
            <w:vAlign w:val="center"/>
          </w:tcPr>
          <w:p w14:paraId="14B3F756"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12 26684</w:t>
            </w:r>
            <w:r w:rsidRPr="0050502F">
              <w:rPr>
                <w:rFonts w:ascii="Arial" w:hAnsi="Arial" w:cs="Arial"/>
                <w:color w:val="000000"/>
                <w:sz w:val="16"/>
                <w:szCs w:val="16"/>
              </w:rPr>
              <w:t xml:space="preserve">82             </w:t>
            </w:r>
          </w:p>
        </w:tc>
      </w:tr>
      <w:tr w:rsidR="00986DDE" w:rsidRPr="0015683A" w14:paraId="49CA649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A6DAE57"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19</w:t>
            </w:r>
          </w:p>
        </w:tc>
        <w:tc>
          <w:tcPr>
            <w:tcW w:w="1164" w:type="dxa"/>
            <w:tcBorders>
              <w:top w:val="single" w:sz="4" w:space="0" w:color="auto"/>
              <w:left w:val="single" w:sz="4" w:space="0" w:color="auto"/>
              <w:bottom w:val="single" w:sz="4" w:space="0" w:color="auto"/>
              <w:right w:val="single" w:sz="4" w:space="0" w:color="auto"/>
            </w:tcBorders>
            <w:vAlign w:val="center"/>
          </w:tcPr>
          <w:p w14:paraId="4CC6109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6577CB5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3FC0E249"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NZOZ Małopolskie Centrum Profilaktyki i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65B5D2E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Stoczniowców 7</w:t>
            </w:r>
            <w:r>
              <w:rPr>
                <w:rFonts w:ascii="Arial" w:hAnsi="Arial" w:cs="Arial"/>
                <w:color w:val="000000"/>
                <w:sz w:val="16"/>
                <w:szCs w:val="16"/>
              </w:rPr>
              <w:t xml:space="preserve">, </w:t>
            </w:r>
            <w:r w:rsidRPr="004C0489">
              <w:rPr>
                <w:rFonts w:ascii="Arial" w:hAnsi="Arial" w:cs="Arial"/>
                <w:color w:val="000000"/>
                <w:sz w:val="16"/>
                <w:szCs w:val="16"/>
              </w:rPr>
              <w:t xml:space="preserve">30-709 Kraków                                     </w:t>
            </w:r>
            <w:r w:rsidRPr="0050502F">
              <w:rPr>
                <w:rFonts w:ascii="Arial" w:hAnsi="Arial" w:cs="Arial"/>
                <w:color w:val="000000"/>
                <w:sz w:val="16"/>
                <w:szCs w:val="16"/>
              </w:rPr>
              <w:t xml:space="preserve">                                              mcpilu@wp.pl</w:t>
            </w:r>
          </w:p>
        </w:tc>
        <w:tc>
          <w:tcPr>
            <w:tcW w:w="1134" w:type="dxa"/>
            <w:tcBorders>
              <w:top w:val="single" w:sz="4" w:space="0" w:color="auto"/>
              <w:left w:val="single" w:sz="4" w:space="0" w:color="auto"/>
              <w:bottom w:val="single" w:sz="4" w:space="0" w:color="auto"/>
              <w:right w:val="single" w:sz="4" w:space="0" w:color="auto"/>
            </w:tcBorders>
            <w:vAlign w:val="center"/>
          </w:tcPr>
          <w:p w14:paraId="0B68AD3B"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12 26295</w:t>
            </w:r>
            <w:r w:rsidRPr="0050502F">
              <w:rPr>
                <w:rFonts w:ascii="Arial" w:hAnsi="Arial" w:cs="Arial"/>
                <w:color w:val="000000"/>
                <w:sz w:val="16"/>
                <w:szCs w:val="16"/>
              </w:rPr>
              <w:t>49</w:t>
            </w:r>
          </w:p>
        </w:tc>
      </w:tr>
      <w:tr w:rsidR="00986DDE" w:rsidRPr="0015683A" w14:paraId="52AE099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481922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20</w:t>
            </w:r>
          </w:p>
        </w:tc>
        <w:tc>
          <w:tcPr>
            <w:tcW w:w="1164" w:type="dxa"/>
            <w:tcBorders>
              <w:top w:val="single" w:sz="4" w:space="0" w:color="auto"/>
              <w:left w:val="single" w:sz="4" w:space="0" w:color="auto"/>
              <w:bottom w:val="single" w:sz="4" w:space="0" w:color="auto"/>
              <w:right w:val="single" w:sz="4" w:space="0" w:color="auto"/>
            </w:tcBorders>
            <w:vAlign w:val="center"/>
          </w:tcPr>
          <w:p w14:paraId="29D0BCD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47E9092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20FF0FB"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Szpital Uniwersytecki w Krakowie     Oddział Kliniczny Psychiatrii Dorosłych, </w:t>
            </w:r>
            <w:r>
              <w:rPr>
                <w:rFonts w:ascii="Arial" w:hAnsi="Arial" w:cs="Arial"/>
                <w:color w:val="000000"/>
                <w:sz w:val="16"/>
                <w:szCs w:val="16"/>
              </w:rPr>
              <w:t xml:space="preserve">Dzieci i Młodzieży </w:t>
            </w:r>
            <w:r w:rsidRPr="0050502F">
              <w:rPr>
                <w:rFonts w:ascii="Arial" w:hAnsi="Arial" w:cs="Arial"/>
                <w:bCs/>
                <w:color w:val="000000"/>
                <w:sz w:val="16"/>
                <w:szCs w:val="16"/>
              </w:rPr>
              <w:t>Poradnia Leczenia Uzależnień dla Dorosłych</w:t>
            </w:r>
          </w:p>
        </w:tc>
        <w:tc>
          <w:tcPr>
            <w:tcW w:w="3119" w:type="dxa"/>
            <w:tcBorders>
              <w:top w:val="single" w:sz="4" w:space="0" w:color="auto"/>
              <w:left w:val="single" w:sz="4" w:space="0" w:color="auto"/>
              <w:bottom w:val="single" w:sz="4" w:space="0" w:color="auto"/>
              <w:right w:val="single" w:sz="4" w:space="0" w:color="auto"/>
            </w:tcBorders>
            <w:vAlign w:val="center"/>
          </w:tcPr>
          <w:p w14:paraId="489CBDA7"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Śniadeckich 10</w:t>
            </w:r>
            <w:r>
              <w:rPr>
                <w:rFonts w:ascii="Arial" w:hAnsi="Arial" w:cs="Arial"/>
                <w:color w:val="000000"/>
                <w:sz w:val="16"/>
                <w:szCs w:val="16"/>
              </w:rPr>
              <w:t>,</w:t>
            </w:r>
            <w:r w:rsidRPr="0050502F">
              <w:rPr>
                <w:rFonts w:ascii="Arial" w:hAnsi="Arial" w:cs="Arial"/>
                <w:color w:val="000000"/>
                <w:sz w:val="16"/>
                <w:szCs w:val="16"/>
              </w:rPr>
              <w:t xml:space="preserve"> </w:t>
            </w:r>
            <w:r w:rsidRPr="004C0489">
              <w:rPr>
                <w:rFonts w:ascii="Arial" w:hAnsi="Arial" w:cs="Arial"/>
                <w:color w:val="000000"/>
                <w:sz w:val="16"/>
                <w:szCs w:val="16"/>
              </w:rPr>
              <w:t>31-531 Kraków</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www.su.krakow.pl</w:t>
            </w:r>
            <w:r w:rsidRPr="0050502F">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0247BCC"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12 42481</w:t>
            </w:r>
            <w:r w:rsidRPr="0050502F">
              <w:rPr>
                <w:rFonts w:ascii="Arial" w:hAnsi="Arial" w:cs="Arial"/>
                <w:color w:val="000000"/>
                <w:sz w:val="16"/>
                <w:szCs w:val="16"/>
              </w:rPr>
              <w:t>86</w:t>
            </w:r>
          </w:p>
        </w:tc>
      </w:tr>
      <w:tr w:rsidR="00986DDE" w:rsidRPr="0015683A" w14:paraId="53F7C10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9B1CBF3"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21</w:t>
            </w:r>
          </w:p>
        </w:tc>
        <w:tc>
          <w:tcPr>
            <w:tcW w:w="1164" w:type="dxa"/>
            <w:tcBorders>
              <w:top w:val="single" w:sz="4" w:space="0" w:color="auto"/>
              <w:left w:val="single" w:sz="4" w:space="0" w:color="auto"/>
              <w:bottom w:val="single" w:sz="4" w:space="0" w:color="auto"/>
              <w:right w:val="single" w:sz="4" w:space="0" w:color="auto"/>
            </w:tcBorders>
            <w:vAlign w:val="center"/>
          </w:tcPr>
          <w:p w14:paraId="34EA260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15C1EB6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B6FC659" w14:textId="77777777" w:rsidR="00986DDE" w:rsidRPr="0050502F" w:rsidRDefault="00986DDE" w:rsidP="00EE72C2">
            <w:pPr>
              <w:rPr>
                <w:rFonts w:ascii="Arial" w:hAnsi="Arial" w:cs="Arial"/>
                <w:bCs/>
                <w:color w:val="000000"/>
                <w:sz w:val="16"/>
                <w:szCs w:val="16"/>
              </w:rPr>
            </w:pPr>
            <w:r w:rsidRPr="0050502F">
              <w:rPr>
                <w:rFonts w:ascii="Arial" w:hAnsi="Arial" w:cs="Arial"/>
                <w:bCs/>
                <w:color w:val="000000"/>
                <w:sz w:val="16"/>
                <w:szCs w:val="16"/>
              </w:rPr>
              <w:t>CM UNIMED</w:t>
            </w:r>
          </w:p>
          <w:p w14:paraId="1A192392" w14:textId="77777777" w:rsidR="00986DDE" w:rsidRDefault="00986DDE" w:rsidP="00EE72C2">
            <w:pPr>
              <w:rPr>
                <w:rFonts w:ascii="Arial" w:hAnsi="Arial" w:cs="Arial"/>
                <w:color w:val="000000"/>
                <w:sz w:val="16"/>
                <w:szCs w:val="16"/>
              </w:rPr>
            </w:pPr>
            <w:r w:rsidRPr="0050502F">
              <w:rPr>
                <w:rFonts w:ascii="Arial" w:hAnsi="Arial" w:cs="Arial"/>
                <w:bCs/>
                <w:color w:val="000000"/>
                <w:sz w:val="16"/>
                <w:szCs w:val="16"/>
              </w:rPr>
              <w:t xml:space="preserve">Centrum Psychoterapii i Terapii Uzależnień </w:t>
            </w:r>
            <w:r w:rsidRPr="0050502F">
              <w:rPr>
                <w:rFonts w:ascii="Arial" w:hAnsi="Arial" w:cs="Arial"/>
                <w:color w:val="000000"/>
                <w:sz w:val="16"/>
                <w:szCs w:val="16"/>
              </w:rPr>
              <w:b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5176465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Młodej Polski 7</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31-131 Kraków</w:t>
            </w:r>
            <w:r w:rsidRPr="0050502F">
              <w:rPr>
                <w:rFonts w:ascii="Arial" w:hAnsi="Arial" w:cs="Arial"/>
                <w:color w:val="000000"/>
                <w:sz w:val="16"/>
                <w:szCs w:val="16"/>
              </w:rPr>
              <w:t xml:space="preserve">                                              </w:t>
            </w:r>
            <w:hyperlink r:id="rId118" w:history="1">
              <w:r w:rsidRPr="0050502F">
                <w:rPr>
                  <w:rStyle w:val="Hipercze"/>
                  <w:rFonts w:ascii="Arial" w:hAnsi="Arial" w:cs="Arial"/>
                  <w:color w:val="000000"/>
                  <w:sz w:val="16"/>
                  <w:szCs w:val="16"/>
                </w:rPr>
                <w:t>rejestracja@unimed-nzoz.pl</w:t>
              </w:r>
            </w:hyperlink>
            <w:r w:rsidRPr="0050502F">
              <w:rPr>
                <w:rFonts w:ascii="Arial" w:hAnsi="Arial" w:cs="Arial"/>
                <w:color w:val="000000"/>
                <w:sz w:val="16"/>
                <w:szCs w:val="16"/>
              </w:rPr>
              <w:t xml:space="preserve">             www.unimed-nzoz.pl</w:t>
            </w:r>
          </w:p>
        </w:tc>
        <w:tc>
          <w:tcPr>
            <w:tcW w:w="1134" w:type="dxa"/>
            <w:tcBorders>
              <w:top w:val="single" w:sz="4" w:space="0" w:color="auto"/>
              <w:left w:val="single" w:sz="4" w:space="0" w:color="auto"/>
              <w:bottom w:val="single" w:sz="4" w:space="0" w:color="auto"/>
              <w:right w:val="single" w:sz="4" w:space="0" w:color="auto"/>
            </w:tcBorders>
            <w:vAlign w:val="center"/>
          </w:tcPr>
          <w:p w14:paraId="4175818C"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241581</w:t>
            </w:r>
            <w:r w:rsidRPr="0050502F">
              <w:rPr>
                <w:rFonts w:ascii="Arial" w:hAnsi="Arial" w:cs="Arial"/>
                <w:color w:val="000000"/>
                <w:sz w:val="16"/>
                <w:szCs w:val="16"/>
              </w:rPr>
              <w:t>12</w:t>
            </w:r>
          </w:p>
        </w:tc>
      </w:tr>
      <w:tr w:rsidR="00986DDE" w:rsidRPr="0015683A" w14:paraId="3DD26EB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2B63730"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22</w:t>
            </w:r>
          </w:p>
        </w:tc>
        <w:tc>
          <w:tcPr>
            <w:tcW w:w="1164" w:type="dxa"/>
            <w:tcBorders>
              <w:top w:val="single" w:sz="4" w:space="0" w:color="auto"/>
              <w:left w:val="single" w:sz="4" w:space="0" w:color="auto"/>
              <w:bottom w:val="single" w:sz="4" w:space="0" w:color="auto"/>
              <w:right w:val="single" w:sz="4" w:space="0" w:color="auto"/>
            </w:tcBorders>
            <w:vAlign w:val="center"/>
          </w:tcPr>
          <w:p w14:paraId="0370050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miechowski</w:t>
            </w:r>
          </w:p>
        </w:tc>
        <w:tc>
          <w:tcPr>
            <w:tcW w:w="1105" w:type="dxa"/>
            <w:tcBorders>
              <w:top w:val="single" w:sz="4" w:space="0" w:color="auto"/>
              <w:left w:val="single" w:sz="4" w:space="0" w:color="auto"/>
              <w:bottom w:val="single" w:sz="4" w:space="0" w:color="auto"/>
              <w:right w:val="single" w:sz="4" w:space="0" w:color="auto"/>
            </w:tcBorders>
            <w:vAlign w:val="center"/>
          </w:tcPr>
          <w:p w14:paraId="7B7CC5A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Miechów </w:t>
            </w:r>
          </w:p>
        </w:tc>
        <w:tc>
          <w:tcPr>
            <w:tcW w:w="3685" w:type="dxa"/>
            <w:tcBorders>
              <w:top w:val="single" w:sz="4" w:space="0" w:color="auto"/>
              <w:left w:val="single" w:sz="4" w:space="0" w:color="auto"/>
              <w:bottom w:val="single" w:sz="4" w:space="0" w:color="auto"/>
              <w:right w:val="single" w:sz="4" w:space="0" w:color="auto"/>
            </w:tcBorders>
            <w:vAlign w:val="center"/>
          </w:tcPr>
          <w:p w14:paraId="7CB7DD7A" w14:textId="77777777" w:rsidR="00986DDE" w:rsidRPr="0050502F" w:rsidRDefault="00986DDE" w:rsidP="00EE72C2">
            <w:pPr>
              <w:rPr>
                <w:rFonts w:ascii="Arial" w:eastAsia="Times New Roman" w:hAnsi="Arial" w:cs="Arial"/>
                <w:color w:val="000000"/>
                <w:sz w:val="16"/>
                <w:szCs w:val="16"/>
                <w:lang w:eastAsia="pl-PL"/>
              </w:rPr>
            </w:pPr>
            <w:r w:rsidRPr="0050502F">
              <w:rPr>
                <w:rFonts w:ascii="Arial" w:eastAsia="Times New Roman" w:hAnsi="Arial" w:cs="Arial"/>
                <w:color w:val="000000"/>
                <w:sz w:val="16"/>
                <w:szCs w:val="16"/>
                <w:lang w:eastAsia="pl-PL"/>
              </w:rPr>
              <w:t>Szpital Św. Anny</w:t>
            </w:r>
            <w:r>
              <w:rPr>
                <w:rFonts w:ascii="Arial" w:eastAsia="Times New Roman" w:hAnsi="Arial" w:cs="Arial"/>
                <w:color w:val="000000"/>
                <w:sz w:val="16"/>
                <w:szCs w:val="16"/>
                <w:lang w:eastAsia="pl-PL"/>
              </w:rPr>
              <w:t xml:space="preserve">, </w:t>
            </w:r>
            <w:r w:rsidRPr="004C0489">
              <w:rPr>
                <w:rFonts w:ascii="Arial" w:eastAsia="Times New Roman" w:hAnsi="Arial" w:cs="Arial"/>
                <w:color w:val="000000"/>
                <w:sz w:val="16"/>
                <w:szCs w:val="16"/>
                <w:lang w:eastAsia="pl-PL"/>
              </w:rPr>
              <w:t xml:space="preserve">Poradnia Leczenia Uzależnień </w:t>
            </w:r>
            <w:r w:rsidRPr="0050502F">
              <w:rPr>
                <w:rFonts w:ascii="Arial" w:eastAsia="Times New Roman" w:hAnsi="Arial" w:cs="Arial"/>
                <w:color w:val="000000"/>
                <w:sz w:val="16"/>
                <w:szCs w:val="16"/>
                <w:lang w:eastAsia="pl-PL"/>
              </w:rPr>
              <w:t xml:space="preserve"> </w:t>
            </w:r>
          </w:p>
          <w:p w14:paraId="34B87F8A" w14:textId="77777777" w:rsidR="00986DDE" w:rsidRDefault="00986DDE" w:rsidP="00EE72C2">
            <w:pPr>
              <w:rPr>
                <w:rFonts w:ascii="Arial" w:hAnsi="Arial" w:cs="Arial"/>
                <w:color w:val="000000"/>
                <w:sz w:val="16"/>
                <w:szCs w:val="16"/>
              </w:rPr>
            </w:pPr>
            <w:r w:rsidRPr="0050502F">
              <w:rPr>
                <w:rFonts w:ascii="Arial" w:eastAsia="Times New Roman" w:hAnsi="Arial" w:cs="Arial"/>
                <w:color w:val="000000"/>
                <w:sz w:val="16"/>
                <w:szCs w:val="16"/>
                <w:lang w:eastAsia="pl-PL"/>
              </w:rPr>
              <w:t>w Miechowie</w:t>
            </w:r>
          </w:p>
        </w:tc>
        <w:tc>
          <w:tcPr>
            <w:tcW w:w="3119" w:type="dxa"/>
            <w:tcBorders>
              <w:top w:val="single" w:sz="4" w:space="0" w:color="auto"/>
              <w:left w:val="single" w:sz="4" w:space="0" w:color="auto"/>
              <w:bottom w:val="single" w:sz="4" w:space="0" w:color="auto"/>
              <w:right w:val="single" w:sz="4" w:space="0" w:color="auto"/>
            </w:tcBorders>
            <w:vAlign w:val="center"/>
          </w:tcPr>
          <w:p w14:paraId="2501B277" w14:textId="77777777" w:rsidR="00986DDE" w:rsidRPr="0015683A" w:rsidRDefault="00986DDE" w:rsidP="00EE72C2">
            <w:pPr>
              <w:rPr>
                <w:rFonts w:ascii="Arial" w:hAnsi="Arial" w:cs="Arial"/>
                <w:color w:val="000000"/>
                <w:sz w:val="16"/>
                <w:szCs w:val="16"/>
              </w:rPr>
            </w:pPr>
            <w:r w:rsidRPr="0050502F">
              <w:rPr>
                <w:rFonts w:ascii="Arial" w:eastAsia="Times New Roman" w:hAnsi="Arial" w:cs="Arial"/>
                <w:color w:val="000000"/>
                <w:sz w:val="16"/>
                <w:szCs w:val="16"/>
                <w:lang w:eastAsia="pl-PL"/>
              </w:rPr>
              <w:t>ul. Szpitalna 3</w:t>
            </w:r>
            <w:r>
              <w:rPr>
                <w:rFonts w:ascii="Arial" w:eastAsia="Times New Roman" w:hAnsi="Arial" w:cs="Arial"/>
                <w:color w:val="000000"/>
                <w:sz w:val="16"/>
                <w:szCs w:val="16"/>
                <w:lang w:eastAsia="pl-PL"/>
              </w:rPr>
              <w:t xml:space="preserve">, </w:t>
            </w:r>
            <w:r w:rsidRPr="004C0489">
              <w:rPr>
                <w:rFonts w:ascii="Arial" w:eastAsia="Times New Roman" w:hAnsi="Arial" w:cs="Arial"/>
                <w:color w:val="000000"/>
                <w:sz w:val="16"/>
                <w:szCs w:val="16"/>
                <w:lang w:eastAsia="pl-PL"/>
              </w:rPr>
              <w:t>32-200 Miechów</w:t>
            </w:r>
            <w:r>
              <w:rPr>
                <w:rFonts w:ascii="Arial" w:eastAsia="Times New Roman" w:hAnsi="Arial" w:cs="Arial"/>
                <w:color w:val="000000"/>
                <w:sz w:val="16"/>
                <w:szCs w:val="16"/>
                <w:lang w:eastAsia="pl-PL"/>
              </w:rPr>
              <w:t xml:space="preserve">, </w:t>
            </w:r>
            <w:r w:rsidRPr="004C0489">
              <w:rPr>
                <w:rFonts w:ascii="Arial" w:eastAsia="Times New Roman" w:hAnsi="Arial" w:cs="Arial"/>
                <w:color w:val="000000"/>
                <w:sz w:val="16"/>
                <w:szCs w:val="16"/>
                <w:lang w:eastAsia="pl-PL"/>
              </w:rPr>
              <w:t>Poradnia.miechów@gmail.com</w:t>
            </w:r>
          </w:p>
        </w:tc>
        <w:tc>
          <w:tcPr>
            <w:tcW w:w="1134" w:type="dxa"/>
            <w:tcBorders>
              <w:top w:val="single" w:sz="4" w:space="0" w:color="auto"/>
              <w:left w:val="single" w:sz="4" w:space="0" w:color="auto"/>
              <w:bottom w:val="single" w:sz="4" w:space="0" w:color="auto"/>
              <w:right w:val="single" w:sz="4" w:space="0" w:color="auto"/>
            </w:tcBorders>
            <w:vAlign w:val="center"/>
          </w:tcPr>
          <w:p w14:paraId="4D285732" w14:textId="77777777" w:rsidR="00986DDE" w:rsidRPr="0050502F" w:rsidRDefault="00986DDE" w:rsidP="00EE72C2">
            <w:pP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41 38203</w:t>
            </w:r>
            <w:r w:rsidRPr="0050502F">
              <w:rPr>
                <w:rFonts w:ascii="Arial" w:eastAsia="Times New Roman" w:hAnsi="Arial" w:cs="Arial"/>
                <w:color w:val="000000"/>
                <w:sz w:val="16"/>
                <w:szCs w:val="16"/>
                <w:lang w:eastAsia="pl-PL"/>
              </w:rPr>
              <w:t>50</w:t>
            </w:r>
          </w:p>
          <w:p w14:paraId="1FA5FC72" w14:textId="77777777" w:rsidR="00986DDE" w:rsidRPr="0015683A" w:rsidRDefault="00986DDE" w:rsidP="00EE72C2">
            <w:pPr>
              <w:ind w:right="-108"/>
              <w:rPr>
                <w:rFonts w:ascii="Arial" w:hAnsi="Arial" w:cs="Arial"/>
                <w:color w:val="000000"/>
                <w:sz w:val="16"/>
                <w:szCs w:val="16"/>
              </w:rPr>
            </w:pPr>
          </w:p>
        </w:tc>
      </w:tr>
      <w:tr w:rsidR="00986DDE" w:rsidRPr="0015683A" w14:paraId="72838A9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CEF33E2"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23</w:t>
            </w:r>
          </w:p>
        </w:tc>
        <w:tc>
          <w:tcPr>
            <w:tcW w:w="1164" w:type="dxa"/>
            <w:tcBorders>
              <w:top w:val="single" w:sz="4" w:space="0" w:color="auto"/>
              <w:left w:val="single" w:sz="4" w:space="0" w:color="auto"/>
              <w:bottom w:val="single" w:sz="4" w:space="0" w:color="auto"/>
              <w:right w:val="single" w:sz="4" w:space="0" w:color="auto"/>
            </w:tcBorders>
            <w:vAlign w:val="center"/>
          </w:tcPr>
          <w:p w14:paraId="0FA63C2C"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myślenicki </w:t>
            </w:r>
          </w:p>
        </w:tc>
        <w:tc>
          <w:tcPr>
            <w:tcW w:w="1105" w:type="dxa"/>
            <w:tcBorders>
              <w:top w:val="single" w:sz="4" w:space="0" w:color="auto"/>
              <w:left w:val="single" w:sz="4" w:space="0" w:color="auto"/>
              <w:bottom w:val="single" w:sz="4" w:space="0" w:color="auto"/>
              <w:right w:val="single" w:sz="4" w:space="0" w:color="auto"/>
            </w:tcBorders>
            <w:vAlign w:val="center"/>
          </w:tcPr>
          <w:p w14:paraId="775F1A01"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Myślenice </w:t>
            </w:r>
          </w:p>
        </w:tc>
        <w:tc>
          <w:tcPr>
            <w:tcW w:w="3685" w:type="dxa"/>
            <w:tcBorders>
              <w:top w:val="single" w:sz="4" w:space="0" w:color="auto"/>
              <w:left w:val="single" w:sz="4" w:space="0" w:color="auto"/>
              <w:bottom w:val="single" w:sz="4" w:space="0" w:color="auto"/>
              <w:right w:val="single" w:sz="4" w:space="0" w:color="auto"/>
            </w:tcBorders>
            <w:vAlign w:val="center"/>
          </w:tcPr>
          <w:p w14:paraId="16759725"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SP ZOZ w Myślenicach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383426CE"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2, 32-400 Myślenice                                                                                       </w:t>
            </w:r>
            <w:hyperlink r:id="rId119" w:history="1">
              <w:r w:rsidRPr="00633D2E">
                <w:rPr>
                  <w:rStyle w:val="Hipercze"/>
                  <w:rFonts w:ascii="Arial" w:hAnsi="Arial" w:cs="Arial"/>
                  <w:color w:val="000000"/>
                  <w:sz w:val="16"/>
                  <w:szCs w:val="16"/>
                </w:rPr>
                <w:t>plumyslenice@gmail.com</w:t>
              </w:r>
            </w:hyperlink>
            <w:r w:rsidRPr="00633D2E">
              <w:rPr>
                <w:rFonts w:ascii="Arial" w:hAnsi="Arial" w:cs="Arial"/>
                <w:color w:val="000000"/>
                <w:sz w:val="16"/>
                <w:szCs w:val="16"/>
              </w:rPr>
              <w:t xml:space="preserve">       www.szpitalmyslenice.pl</w:t>
            </w:r>
          </w:p>
        </w:tc>
        <w:tc>
          <w:tcPr>
            <w:tcW w:w="1134" w:type="dxa"/>
            <w:tcBorders>
              <w:top w:val="single" w:sz="4" w:space="0" w:color="auto"/>
              <w:left w:val="single" w:sz="4" w:space="0" w:color="auto"/>
              <w:bottom w:val="single" w:sz="4" w:space="0" w:color="auto"/>
              <w:right w:val="single" w:sz="4" w:space="0" w:color="auto"/>
            </w:tcBorders>
            <w:vAlign w:val="center"/>
          </w:tcPr>
          <w:p w14:paraId="43C187CD"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12 27302</w:t>
            </w:r>
            <w:r w:rsidRPr="0050502F">
              <w:rPr>
                <w:rFonts w:ascii="Arial" w:hAnsi="Arial" w:cs="Arial"/>
                <w:color w:val="000000"/>
                <w:sz w:val="16"/>
                <w:szCs w:val="16"/>
              </w:rPr>
              <w:t xml:space="preserve">13                      </w:t>
            </w:r>
          </w:p>
        </w:tc>
      </w:tr>
      <w:tr w:rsidR="00986DDE" w:rsidRPr="0015683A" w14:paraId="06F8E63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B683811"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24</w:t>
            </w:r>
          </w:p>
        </w:tc>
        <w:tc>
          <w:tcPr>
            <w:tcW w:w="1164" w:type="dxa"/>
            <w:tcBorders>
              <w:top w:val="single" w:sz="4" w:space="0" w:color="auto"/>
              <w:left w:val="single" w:sz="4" w:space="0" w:color="auto"/>
              <w:bottom w:val="single" w:sz="4" w:space="0" w:color="auto"/>
              <w:right w:val="single" w:sz="4" w:space="0" w:color="auto"/>
            </w:tcBorders>
            <w:vAlign w:val="center"/>
          </w:tcPr>
          <w:p w14:paraId="283BB80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myślenicki</w:t>
            </w:r>
          </w:p>
        </w:tc>
        <w:tc>
          <w:tcPr>
            <w:tcW w:w="1105" w:type="dxa"/>
            <w:tcBorders>
              <w:top w:val="single" w:sz="4" w:space="0" w:color="auto"/>
              <w:left w:val="single" w:sz="4" w:space="0" w:color="auto"/>
              <w:bottom w:val="single" w:sz="4" w:space="0" w:color="auto"/>
              <w:right w:val="single" w:sz="4" w:space="0" w:color="auto"/>
            </w:tcBorders>
            <w:vAlign w:val="center"/>
          </w:tcPr>
          <w:p w14:paraId="160F7B7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Myślenice</w:t>
            </w:r>
          </w:p>
        </w:tc>
        <w:tc>
          <w:tcPr>
            <w:tcW w:w="3685" w:type="dxa"/>
            <w:tcBorders>
              <w:top w:val="single" w:sz="4" w:space="0" w:color="auto"/>
              <w:left w:val="single" w:sz="4" w:space="0" w:color="auto"/>
              <w:bottom w:val="single" w:sz="4" w:space="0" w:color="auto"/>
              <w:right w:val="single" w:sz="4" w:space="0" w:color="auto"/>
            </w:tcBorders>
            <w:vAlign w:val="center"/>
          </w:tcPr>
          <w:p w14:paraId="6B009AC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NZOZ Centrum Psychoterapii s. c. </w:t>
            </w:r>
          </w:p>
        </w:tc>
        <w:tc>
          <w:tcPr>
            <w:tcW w:w="3119" w:type="dxa"/>
            <w:tcBorders>
              <w:top w:val="single" w:sz="4" w:space="0" w:color="auto"/>
              <w:left w:val="single" w:sz="4" w:space="0" w:color="auto"/>
              <w:bottom w:val="single" w:sz="4" w:space="0" w:color="auto"/>
              <w:right w:val="single" w:sz="4" w:space="0" w:color="auto"/>
            </w:tcBorders>
            <w:vAlign w:val="center"/>
          </w:tcPr>
          <w:p w14:paraId="113E017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Pardyaka 5/4, 32-400 Myślenice                                                                                 centrum@psychoterapii.pl www.centrum.psychoterapii.pl</w:t>
            </w:r>
          </w:p>
        </w:tc>
        <w:tc>
          <w:tcPr>
            <w:tcW w:w="1134" w:type="dxa"/>
            <w:tcBorders>
              <w:top w:val="single" w:sz="4" w:space="0" w:color="auto"/>
              <w:left w:val="single" w:sz="4" w:space="0" w:color="auto"/>
              <w:bottom w:val="single" w:sz="4" w:space="0" w:color="auto"/>
              <w:right w:val="single" w:sz="4" w:space="0" w:color="auto"/>
            </w:tcBorders>
            <w:vAlign w:val="center"/>
          </w:tcPr>
          <w:p w14:paraId="12CABE72"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12 27206</w:t>
            </w:r>
            <w:r w:rsidRPr="0050502F">
              <w:rPr>
                <w:rFonts w:ascii="Arial" w:hAnsi="Arial" w:cs="Arial"/>
                <w:color w:val="000000"/>
                <w:sz w:val="16"/>
                <w:szCs w:val="16"/>
              </w:rPr>
              <w:t xml:space="preserve">13                                          </w:t>
            </w:r>
            <w:r>
              <w:rPr>
                <w:rFonts w:ascii="Arial" w:hAnsi="Arial" w:cs="Arial"/>
                <w:color w:val="000000"/>
                <w:sz w:val="16"/>
                <w:szCs w:val="16"/>
              </w:rPr>
              <w:t xml:space="preserve">                            6977840</w:t>
            </w:r>
            <w:r w:rsidRPr="0050502F">
              <w:rPr>
                <w:rFonts w:ascii="Arial" w:hAnsi="Arial" w:cs="Arial"/>
                <w:color w:val="000000"/>
                <w:sz w:val="16"/>
                <w:szCs w:val="16"/>
              </w:rPr>
              <w:t>33</w:t>
            </w:r>
          </w:p>
        </w:tc>
      </w:tr>
      <w:tr w:rsidR="00986DDE" w:rsidRPr="0015683A" w14:paraId="6134787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5A3CA4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25</w:t>
            </w:r>
          </w:p>
        </w:tc>
        <w:tc>
          <w:tcPr>
            <w:tcW w:w="1164" w:type="dxa"/>
            <w:tcBorders>
              <w:top w:val="single" w:sz="4" w:space="0" w:color="auto"/>
              <w:left w:val="single" w:sz="4" w:space="0" w:color="auto"/>
              <w:bottom w:val="single" w:sz="4" w:space="0" w:color="auto"/>
              <w:right w:val="single" w:sz="4" w:space="0" w:color="auto"/>
            </w:tcBorders>
            <w:vAlign w:val="center"/>
          </w:tcPr>
          <w:p w14:paraId="4793F5E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 Nowy Sącz </w:t>
            </w:r>
          </w:p>
        </w:tc>
        <w:tc>
          <w:tcPr>
            <w:tcW w:w="1105" w:type="dxa"/>
            <w:tcBorders>
              <w:top w:val="single" w:sz="4" w:space="0" w:color="auto"/>
              <w:left w:val="single" w:sz="4" w:space="0" w:color="auto"/>
              <w:bottom w:val="single" w:sz="4" w:space="0" w:color="auto"/>
              <w:right w:val="single" w:sz="4" w:space="0" w:color="auto"/>
            </w:tcBorders>
            <w:vAlign w:val="center"/>
          </w:tcPr>
          <w:p w14:paraId="124CD51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Nowy Sącz</w:t>
            </w:r>
          </w:p>
        </w:tc>
        <w:tc>
          <w:tcPr>
            <w:tcW w:w="3685" w:type="dxa"/>
            <w:tcBorders>
              <w:top w:val="single" w:sz="4" w:space="0" w:color="auto"/>
              <w:left w:val="single" w:sz="4" w:space="0" w:color="auto"/>
              <w:bottom w:val="single" w:sz="4" w:space="0" w:color="auto"/>
              <w:right w:val="single" w:sz="4" w:space="0" w:color="auto"/>
            </w:tcBorders>
            <w:vAlign w:val="center"/>
          </w:tcPr>
          <w:p w14:paraId="28989699"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Szpital w Krynicy, Ośrodek Profilaktyki i Terapii Uzależnień (OPiTU)</w:t>
            </w:r>
          </w:p>
          <w:p w14:paraId="00D635F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34E1EC8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Waryńskiego 1, 33-300 Nowy Sącz                                                                                                                                       nsodwyk@poczta.fm,                                          www.szpital.krynica.pl</w:t>
            </w:r>
          </w:p>
        </w:tc>
        <w:tc>
          <w:tcPr>
            <w:tcW w:w="1134" w:type="dxa"/>
            <w:tcBorders>
              <w:top w:val="single" w:sz="4" w:space="0" w:color="auto"/>
              <w:left w:val="single" w:sz="4" w:space="0" w:color="auto"/>
              <w:bottom w:val="single" w:sz="4" w:space="0" w:color="auto"/>
              <w:right w:val="single" w:sz="4" w:space="0" w:color="auto"/>
            </w:tcBorders>
            <w:vAlign w:val="center"/>
          </w:tcPr>
          <w:p w14:paraId="5A3C9532"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18 44202</w:t>
            </w:r>
            <w:r w:rsidRPr="0050502F">
              <w:rPr>
                <w:rFonts w:ascii="Arial" w:hAnsi="Arial" w:cs="Arial"/>
                <w:color w:val="000000"/>
                <w:sz w:val="16"/>
                <w:szCs w:val="16"/>
              </w:rPr>
              <w:t xml:space="preserve">87                       </w:t>
            </w:r>
          </w:p>
        </w:tc>
      </w:tr>
      <w:tr w:rsidR="00986DDE" w:rsidRPr="0015683A" w14:paraId="727482C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4FD5DF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26</w:t>
            </w:r>
          </w:p>
        </w:tc>
        <w:tc>
          <w:tcPr>
            <w:tcW w:w="1164" w:type="dxa"/>
            <w:tcBorders>
              <w:top w:val="single" w:sz="4" w:space="0" w:color="auto"/>
              <w:left w:val="single" w:sz="4" w:space="0" w:color="auto"/>
              <w:bottom w:val="single" w:sz="4" w:space="0" w:color="auto"/>
              <w:right w:val="single" w:sz="4" w:space="0" w:color="auto"/>
            </w:tcBorders>
            <w:vAlign w:val="center"/>
          </w:tcPr>
          <w:p w14:paraId="770AC18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nowosądecki </w:t>
            </w:r>
          </w:p>
        </w:tc>
        <w:tc>
          <w:tcPr>
            <w:tcW w:w="1105" w:type="dxa"/>
            <w:tcBorders>
              <w:top w:val="single" w:sz="4" w:space="0" w:color="auto"/>
              <w:left w:val="single" w:sz="4" w:space="0" w:color="auto"/>
              <w:bottom w:val="single" w:sz="4" w:space="0" w:color="auto"/>
              <w:right w:val="single" w:sz="4" w:space="0" w:color="auto"/>
            </w:tcBorders>
            <w:vAlign w:val="center"/>
          </w:tcPr>
          <w:p w14:paraId="72AFD227"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Krynica-Zdrój</w:t>
            </w:r>
          </w:p>
        </w:tc>
        <w:tc>
          <w:tcPr>
            <w:tcW w:w="3685" w:type="dxa"/>
            <w:tcBorders>
              <w:top w:val="single" w:sz="4" w:space="0" w:color="auto"/>
              <w:left w:val="single" w:sz="4" w:space="0" w:color="auto"/>
              <w:bottom w:val="single" w:sz="4" w:space="0" w:color="auto"/>
              <w:right w:val="single" w:sz="4" w:space="0" w:color="auto"/>
            </w:tcBorders>
            <w:vAlign w:val="center"/>
          </w:tcPr>
          <w:p w14:paraId="5E1E084B"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dla osób z problemem alkoholowym (OPiTU)</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131154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Kraszewskiego 142,   33-380 Krynica-Zdrój,    nsodwyk@poczta.fm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099A63"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18 47324</w:t>
            </w:r>
            <w:r w:rsidRPr="0050502F">
              <w:rPr>
                <w:rFonts w:ascii="Arial" w:hAnsi="Arial" w:cs="Arial"/>
                <w:color w:val="000000"/>
                <w:sz w:val="16"/>
                <w:szCs w:val="16"/>
              </w:rPr>
              <w:t>38</w:t>
            </w:r>
          </w:p>
        </w:tc>
      </w:tr>
      <w:tr w:rsidR="00986DDE" w:rsidRPr="0015683A" w14:paraId="43B7368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ACA230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27</w:t>
            </w:r>
          </w:p>
        </w:tc>
        <w:tc>
          <w:tcPr>
            <w:tcW w:w="1164" w:type="dxa"/>
            <w:tcBorders>
              <w:top w:val="single" w:sz="4" w:space="0" w:color="auto"/>
              <w:left w:val="single" w:sz="4" w:space="0" w:color="auto"/>
              <w:bottom w:val="single" w:sz="4" w:space="0" w:color="auto"/>
              <w:right w:val="single" w:sz="4" w:space="0" w:color="auto"/>
            </w:tcBorders>
            <w:vAlign w:val="center"/>
          </w:tcPr>
          <w:p w14:paraId="37AF6EE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nowotarski</w:t>
            </w:r>
          </w:p>
        </w:tc>
        <w:tc>
          <w:tcPr>
            <w:tcW w:w="1105" w:type="dxa"/>
            <w:tcBorders>
              <w:top w:val="single" w:sz="4" w:space="0" w:color="auto"/>
              <w:left w:val="single" w:sz="4" w:space="0" w:color="auto"/>
              <w:bottom w:val="single" w:sz="4" w:space="0" w:color="auto"/>
              <w:right w:val="single" w:sz="4" w:space="0" w:color="auto"/>
            </w:tcBorders>
            <w:vAlign w:val="center"/>
          </w:tcPr>
          <w:p w14:paraId="603DA0C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74CDEF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Podhalański Szpital Specjalistyczny im. Jana Pawła II w Nowym Targu Poradnia Terapii Uzależnienia i Współuzależnienia od Alkoholu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1B133F5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14, 34-400 Nowy Targ                                                                                                                      </w:t>
            </w:r>
            <w:hyperlink r:id="rId120" w:history="1">
              <w:r w:rsidRPr="00633D2E">
                <w:rPr>
                  <w:rStyle w:val="Hipercze"/>
                  <w:rFonts w:ascii="Arial" w:hAnsi="Arial" w:cs="Arial"/>
                  <w:color w:val="000000"/>
                  <w:sz w:val="16"/>
                  <w:szCs w:val="16"/>
                </w:rPr>
                <w:t>olu.nowytarg@onet.pl</w:t>
              </w:r>
            </w:hyperlink>
            <w:r w:rsidRPr="00633D2E">
              <w:rPr>
                <w:rFonts w:ascii="Arial" w:hAnsi="Arial" w:cs="Arial"/>
                <w:color w:val="000000"/>
                <w:sz w:val="16"/>
                <w:szCs w:val="16"/>
              </w:rPr>
              <w:t>, www.pszs.eu</w:t>
            </w:r>
          </w:p>
        </w:tc>
        <w:tc>
          <w:tcPr>
            <w:tcW w:w="1134" w:type="dxa"/>
            <w:tcBorders>
              <w:top w:val="single" w:sz="4" w:space="0" w:color="auto"/>
              <w:left w:val="single" w:sz="4" w:space="0" w:color="auto"/>
              <w:bottom w:val="single" w:sz="4" w:space="0" w:color="auto"/>
              <w:right w:val="single" w:sz="4" w:space="0" w:color="auto"/>
            </w:tcBorders>
            <w:vAlign w:val="center"/>
          </w:tcPr>
          <w:p w14:paraId="4C71C59F"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18 2633706</w:t>
            </w:r>
          </w:p>
        </w:tc>
      </w:tr>
      <w:tr w:rsidR="00986DDE" w:rsidRPr="0015683A" w14:paraId="4AFE995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6B2F995"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28</w:t>
            </w:r>
          </w:p>
        </w:tc>
        <w:tc>
          <w:tcPr>
            <w:tcW w:w="1164" w:type="dxa"/>
            <w:tcBorders>
              <w:top w:val="single" w:sz="4" w:space="0" w:color="auto"/>
              <w:left w:val="single" w:sz="4" w:space="0" w:color="auto"/>
              <w:bottom w:val="single" w:sz="4" w:space="0" w:color="auto"/>
              <w:right w:val="single" w:sz="4" w:space="0" w:color="auto"/>
            </w:tcBorders>
            <w:vAlign w:val="center"/>
          </w:tcPr>
          <w:p w14:paraId="7B1DB99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olkuski</w:t>
            </w:r>
          </w:p>
        </w:tc>
        <w:tc>
          <w:tcPr>
            <w:tcW w:w="1105" w:type="dxa"/>
            <w:tcBorders>
              <w:top w:val="single" w:sz="4" w:space="0" w:color="auto"/>
              <w:left w:val="single" w:sz="4" w:space="0" w:color="auto"/>
              <w:bottom w:val="single" w:sz="4" w:space="0" w:color="auto"/>
              <w:right w:val="single" w:sz="4" w:space="0" w:color="auto"/>
            </w:tcBorders>
            <w:vAlign w:val="center"/>
          </w:tcPr>
          <w:p w14:paraId="3E65EEB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Olkusz</w:t>
            </w:r>
          </w:p>
        </w:tc>
        <w:tc>
          <w:tcPr>
            <w:tcW w:w="3685" w:type="dxa"/>
            <w:tcBorders>
              <w:top w:val="single" w:sz="4" w:space="0" w:color="auto"/>
              <w:left w:val="single" w:sz="4" w:space="0" w:color="auto"/>
              <w:bottom w:val="single" w:sz="4" w:space="0" w:color="auto"/>
              <w:right w:val="single" w:sz="4" w:space="0" w:color="auto"/>
            </w:tcBorders>
            <w:vAlign w:val="center"/>
          </w:tcPr>
          <w:p w14:paraId="6783849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Przychodnia Wielospecjalistyczna </w:t>
            </w:r>
          </w:p>
          <w:p w14:paraId="3B81C7AE"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Nowy Szpital w Olkuszu</w:t>
            </w:r>
          </w:p>
          <w:p w14:paraId="7CD6349A"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0ACE25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Al. 1000-lecia 13, 32-300 Olkusz                         </w:t>
            </w:r>
          </w:p>
          <w:p w14:paraId="4374211C" w14:textId="77777777" w:rsidR="00986DDE" w:rsidRPr="00633D2E" w:rsidRDefault="008535F4" w:rsidP="00EE72C2">
            <w:pPr>
              <w:rPr>
                <w:rFonts w:ascii="Arial" w:hAnsi="Arial" w:cs="Arial"/>
                <w:color w:val="000000"/>
                <w:sz w:val="16"/>
                <w:szCs w:val="16"/>
              </w:rPr>
            </w:pPr>
            <w:hyperlink r:id="rId121" w:history="1">
              <w:r w:rsidR="00986DDE" w:rsidRPr="00633D2E">
                <w:rPr>
                  <w:rStyle w:val="Hipercze"/>
                  <w:rFonts w:ascii="Arial" w:hAnsi="Arial" w:cs="Arial"/>
                  <w:color w:val="000000"/>
                  <w:sz w:val="16"/>
                  <w:szCs w:val="16"/>
                </w:rPr>
                <w:t>sekretariat@nzozvita.com.pl</w:t>
              </w:r>
            </w:hyperlink>
            <w:r w:rsidR="00986DDE" w:rsidRPr="00633D2E">
              <w:rPr>
                <w:rFonts w:ascii="Arial" w:hAnsi="Arial" w:cs="Arial"/>
                <w:color w:val="000000"/>
                <w:sz w:val="16"/>
                <w:szCs w:val="16"/>
              </w:rPr>
              <w:t>, sekretariat.olkusz@nowyszpital.pl</w:t>
            </w:r>
          </w:p>
        </w:tc>
        <w:tc>
          <w:tcPr>
            <w:tcW w:w="1134" w:type="dxa"/>
            <w:tcBorders>
              <w:top w:val="single" w:sz="4" w:space="0" w:color="auto"/>
              <w:left w:val="single" w:sz="4" w:space="0" w:color="auto"/>
              <w:bottom w:val="single" w:sz="4" w:space="0" w:color="auto"/>
              <w:right w:val="single" w:sz="4" w:space="0" w:color="auto"/>
            </w:tcBorders>
            <w:vAlign w:val="center"/>
          </w:tcPr>
          <w:p w14:paraId="59271287"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41 24013</w:t>
            </w:r>
            <w:r w:rsidRPr="0050502F">
              <w:rPr>
                <w:rFonts w:ascii="Arial" w:hAnsi="Arial" w:cs="Arial"/>
                <w:color w:val="000000"/>
                <w:sz w:val="16"/>
                <w:szCs w:val="16"/>
              </w:rPr>
              <w:t xml:space="preserve">73                          </w:t>
            </w:r>
          </w:p>
        </w:tc>
      </w:tr>
      <w:tr w:rsidR="00986DDE" w:rsidRPr="0015683A" w14:paraId="3BC8150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44D5F5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2</w:t>
            </w:r>
            <w:r>
              <w:rPr>
                <w:rFonts w:ascii="Arial" w:hAnsi="Arial" w:cs="Arial"/>
                <w:color w:val="000000"/>
                <w:sz w:val="16"/>
                <w:szCs w:val="16"/>
              </w:rPr>
              <w:t>9</w:t>
            </w:r>
          </w:p>
        </w:tc>
        <w:tc>
          <w:tcPr>
            <w:tcW w:w="1164" w:type="dxa"/>
            <w:tcBorders>
              <w:top w:val="single" w:sz="4" w:space="0" w:color="auto"/>
              <w:left w:val="single" w:sz="4" w:space="0" w:color="auto"/>
              <w:bottom w:val="single" w:sz="4" w:space="0" w:color="auto"/>
              <w:right w:val="single" w:sz="4" w:space="0" w:color="auto"/>
            </w:tcBorders>
            <w:vAlign w:val="center"/>
          </w:tcPr>
          <w:p w14:paraId="474F8A6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517DB70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Brzeszcze </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EE2B1E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NZOZ "VITA" Sp. z o.o.  </w:t>
            </w:r>
          </w:p>
          <w:p w14:paraId="39CFAD2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6F32A0E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Piłsudskiego 6, 32-620 Brzeszcze                                                                                                                                          </w:t>
            </w:r>
          </w:p>
          <w:p w14:paraId="0452F7A4" w14:textId="77777777" w:rsidR="00986DDE" w:rsidRPr="00633D2E" w:rsidRDefault="008535F4" w:rsidP="00EE72C2">
            <w:pPr>
              <w:rPr>
                <w:rFonts w:ascii="Arial" w:hAnsi="Arial" w:cs="Arial"/>
                <w:color w:val="000000"/>
                <w:sz w:val="16"/>
                <w:szCs w:val="16"/>
              </w:rPr>
            </w:pPr>
            <w:hyperlink r:id="rId122" w:history="1">
              <w:r w:rsidR="00986DDE" w:rsidRPr="00633D2E">
                <w:rPr>
                  <w:rStyle w:val="Hipercze"/>
                  <w:rFonts w:ascii="Arial" w:hAnsi="Arial" w:cs="Arial"/>
                  <w:sz w:val="16"/>
                  <w:szCs w:val="16"/>
                </w:rPr>
                <w:t>sekretariat@nzozvita.com.pl</w:t>
              </w:r>
            </w:hyperlink>
            <w:r w:rsidR="00986DDE" w:rsidRPr="00633D2E">
              <w:rPr>
                <w:rFonts w:ascii="Arial" w:hAnsi="Arial" w:cs="Arial"/>
                <w:color w:val="000000"/>
                <w:sz w:val="16"/>
                <w:szCs w:val="16"/>
              </w:rPr>
              <w:t>, www.nzozvita.com.pl</w:t>
            </w:r>
          </w:p>
        </w:tc>
        <w:tc>
          <w:tcPr>
            <w:tcW w:w="1134" w:type="dxa"/>
            <w:tcBorders>
              <w:top w:val="single" w:sz="4" w:space="0" w:color="auto"/>
              <w:left w:val="single" w:sz="4" w:space="0" w:color="auto"/>
              <w:bottom w:val="single" w:sz="4" w:space="0" w:color="auto"/>
              <w:right w:val="single" w:sz="4" w:space="0" w:color="auto"/>
            </w:tcBorders>
            <w:vAlign w:val="center"/>
          </w:tcPr>
          <w:p w14:paraId="7DF2F3AA"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32 66115</w:t>
            </w:r>
            <w:r w:rsidRPr="0050502F">
              <w:rPr>
                <w:rFonts w:ascii="Arial" w:hAnsi="Arial" w:cs="Arial"/>
                <w:color w:val="000000"/>
                <w:sz w:val="16"/>
                <w:szCs w:val="16"/>
              </w:rPr>
              <w:t xml:space="preserve">72                        </w:t>
            </w:r>
          </w:p>
          <w:p w14:paraId="6C7ABD96"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606 </w:t>
            </w:r>
            <w:r w:rsidRPr="0050502F">
              <w:rPr>
                <w:rFonts w:ascii="Arial" w:hAnsi="Arial" w:cs="Arial"/>
                <w:color w:val="000000"/>
                <w:sz w:val="16"/>
                <w:szCs w:val="16"/>
              </w:rPr>
              <w:t>357</w:t>
            </w:r>
            <w:r>
              <w:rPr>
                <w:rFonts w:ascii="Arial" w:hAnsi="Arial" w:cs="Arial"/>
                <w:color w:val="000000"/>
                <w:sz w:val="16"/>
                <w:szCs w:val="16"/>
              </w:rPr>
              <w:t xml:space="preserve"> </w:t>
            </w:r>
            <w:r w:rsidRPr="0050502F">
              <w:rPr>
                <w:rFonts w:ascii="Arial" w:hAnsi="Arial" w:cs="Arial"/>
                <w:color w:val="000000"/>
                <w:sz w:val="16"/>
                <w:szCs w:val="16"/>
              </w:rPr>
              <w:t>062</w:t>
            </w:r>
          </w:p>
        </w:tc>
      </w:tr>
      <w:tr w:rsidR="00986DDE" w:rsidRPr="0015683A" w14:paraId="7FD923E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5DACEC3"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30</w:t>
            </w:r>
          </w:p>
        </w:tc>
        <w:tc>
          <w:tcPr>
            <w:tcW w:w="1164" w:type="dxa"/>
            <w:tcBorders>
              <w:top w:val="single" w:sz="4" w:space="0" w:color="auto"/>
              <w:left w:val="single" w:sz="4" w:space="0" w:color="auto"/>
              <w:bottom w:val="single" w:sz="4" w:space="0" w:color="auto"/>
              <w:right w:val="single" w:sz="4" w:space="0" w:color="auto"/>
            </w:tcBorders>
            <w:vAlign w:val="center"/>
          </w:tcPr>
          <w:p w14:paraId="363ACAEF"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0888003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47D7CE5"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Zespół Opieki Zdrowotnej Poradnia Odwykowa</w:t>
            </w:r>
          </w:p>
        </w:tc>
        <w:tc>
          <w:tcPr>
            <w:tcW w:w="3119" w:type="dxa"/>
            <w:tcBorders>
              <w:top w:val="single" w:sz="4" w:space="0" w:color="auto"/>
              <w:left w:val="single" w:sz="4" w:space="0" w:color="auto"/>
              <w:bottom w:val="single" w:sz="4" w:space="0" w:color="auto"/>
              <w:right w:val="single" w:sz="4" w:space="0" w:color="auto"/>
            </w:tcBorders>
            <w:vAlign w:val="center"/>
          </w:tcPr>
          <w:p w14:paraId="3D2D568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Orzeszkowej 1, 32-600 Oświęcim                                                                                           </w:t>
            </w:r>
            <w:hyperlink r:id="rId123" w:history="1">
              <w:r w:rsidRPr="00633D2E">
                <w:rPr>
                  <w:rStyle w:val="Hipercze"/>
                  <w:rFonts w:ascii="Arial" w:hAnsi="Arial" w:cs="Arial"/>
                  <w:color w:val="000000"/>
                  <w:sz w:val="16"/>
                  <w:szCs w:val="16"/>
                </w:rPr>
                <w:t>monika.kaplita@szpital.oswiecim</w:t>
              </w:r>
            </w:hyperlink>
            <w:r w:rsidRPr="00633D2E">
              <w:rPr>
                <w:rFonts w:ascii="Arial" w:hAnsi="Arial" w:cs="Arial"/>
                <w:color w:val="000000"/>
                <w:sz w:val="16"/>
                <w:szCs w:val="16"/>
              </w:rPr>
              <w:t>.</w:t>
            </w:r>
          </w:p>
          <w:p w14:paraId="0F5C494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pl, www.szpital.oswiecim.pl</w:t>
            </w:r>
          </w:p>
        </w:tc>
        <w:tc>
          <w:tcPr>
            <w:tcW w:w="1134" w:type="dxa"/>
            <w:tcBorders>
              <w:top w:val="single" w:sz="4" w:space="0" w:color="auto"/>
              <w:left w:val="single" w:sz="4" w:space="0" w:color="auto"/>
              <w:bottom w:val="single" w:sz="4" w:space="0" w:color="auto"/>
              <w:right w:val="single" w:sz="4" w:space="0" w:color="auto"/>
            </w:tcBorders>
            <w:vAlign w:val="center"/>
          </w:tcPr>
          <w:p w14:paraId="6273643B"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33 84229</w:t>
            </w:r>
            <w:r w:rsidRPr="0050502F">
              <w:rPr>
                <w:rFonts w:ascii="Arial" w:hAnsi="Arial" w:cs="Arial"/>
                <w:color w:val="000000"/>
                <w:sz w:val="16"/>
                <w:szCs w:val="16"/>
              </w:rPr>
              <w:t>77</w:t>
            </w:r>
          </w:p>
        </w:tc>
      </w:tr>
      <w:tr w:rsidR="00986DDE" w:rsidRPr="0015683A" w14:paraId="3611B7A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843CB35"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31</w:t>
            </w:r>
          </w:p>
        </w:tc>
        <w:tc>
          <w:tcPr>
            <w:tcW w:w="1164" w:type="dxa"/>
            <w:tcBorders>
              <w:top w:val="single" w:sz="4" w:space="0" w:color="auto"/>
              <w:left w:val="single" w:sz="4" w:space="0" w:color="auto"/>
              <w:bottom w:val="single" w:sz="4" w:space="0" w:color="auto"/>
              <w:right w:val="single" w:sz="4" w:space="0" w:color="auto"/>
            </w:tcBorders>
            <w:vAlign w:val="center"/>
          </w:tcPr>
          <w:p w14:paraId="6BD78C3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472A08C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vAlign w:val="center"/>
          </w:tcPr>
          <w:p w14:paraId="329F46CF"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Centrum Psychoterapii „Sobrietas”</w:t>
            </w:r>
          </w:p>
        </w:tc>
        <w:tc>
          <w:tcPr>
            <w:tcW w:w="3119" w:type="dxa"/>
            <w:tcBorders>
              <w:top w:val="single" w:sz="4" w:space="0" w:color="auto"/>
              <w:left w:val="single" w:sz="4" w:space="0" w:color="auto"/>
              <w:bottom w:val="single" w:sz="4" w:space="0" w:color="auto"/>
              <w:right w:val="single" w:sz="4" w:space="0" w:color="auto"/>
            </w:tcBorders>
            <w:vAlign w:val="center"/>
          </w:tcPr>
          <w:p w14:paraId="236C337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Powstańców Śląskich 21, 32-600 Oświęcim, biuro@sobrietas.pl</w:t>
            </w:r>
          </w:p>
        </w:tc>
        <w:tc>
          <w:tcPr>
            <w:tcW w:w="1134" w:type="dxa"/>
            <w:tcBorders>
              <w:top w:val="single" w:sz="4" w:space="0" w:color="auto"/>
              <w:left w:val="single" w:sz="4" w:space="0" w:color="auto"/>
              <w:bottom w:val="single" w:sz="4" w:space="0" w:color="auto"/>
              <w:right w:val="single" w:sz="4" w:space="0" w:color="auto"/>
            </w:tcBorders>
            <w:vAlign w:val="center"/>
          </w:tcPr>
          <w:p w14:paraId="09001669"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33 4446716</w:t>
            </w:r>
          </w:p>
          <w:p w14:paraId="63685F02" w14:textId="77777777" w:rsidR="00986DDE" w:rsidRPr="0015683A" w:rsidRDefault="00986DDE" w:rsidP="00EE72C2">
            <w:pPr>
              <w:ind w:right="-108"/>
              <w:rPr>
                <w:rFonts w:ascii="Arial" w:hAnsi="Arial" w:cs="Arial"/>
                <w:color w:val="000000"/>
                <w:sz w:val="16"/>
                <w:szCs w:val="16"/>
              </w:rPr>
            </w:pPr>
          </w:p>
        </w:tc>
      </w:tr>
      <w:tr w:rsidR="00986DDE" w:rsidRPr="0015683A" w14:paraId="5DB9D2D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0BF590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32</w:t>
            </w:r>
          </w:p>
        </w:tc>
        <w:tc>
          <w:tcPr>
            <w:tcW w:w="1164" w:type="dxa"/>
            <w:tcBorders>
              <w:top w:val="single" w:sz="4" w:space="0" w:color="auto"/>
              <w:left w:val="single" w:sz="4" w:space="0" w:color="auto"/>
              <w:bottom w:val="single" w:sz="4" w:space="0" w:color="auto"/>
              <w:right w:val="single" w:sz="4" w:space="0" w:color="auto"/>
            </w:tcBorders>
            <w:vAlign w:val="center"/>
          </w:tcPr>
          <w:p w14:paraId="27C7802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 Tarnów </w:t>
            </w:r>
          </w:p>
        </w:tc>
        <w:tc>
          <w:tcPr>
            <w:tcW w:w="1105" w:type="dxa"/>
            <w:tcBorders>
              <w:top w:val="single" w:sz="4" w:space="0" w:color="auto"/>
              <w:left w:val="single" w:sz="4" w:space="0" w:color="auto"/>
              <w:bottom w:val="single" w:sz="4" w:space="0" w:color="auto"/>
              <w:right w:val="single" w:sz="4" w:space="0" w:color="auto"/>
            </w:tcBorders>
            <w:vAlign w:val="center"/>
          </w:tcPr>
          <w:p w14:paraId="2B8CB98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Tarnów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0B73E7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Szpital Wojewódzki im. św. Łukasza SPZOZ w Tarnowie Ośrodek Terapii Uzależnień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20E38EA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Lwowska 178 A, 33-100 Tarnów                                                                                                                         </w:t>
            </w:r>
            <w:hyperlink r:id="rId124" w:history="1">
              <w:r w:rsidRPr="00633D2E">
                <w:rPr>
                  <w:rStyle w:val="Hipercze"/>
                  <w:rFonts w:ascii="Arial" w:hAnsi="Arial" w:cs="Arial"/>
                  <w:color w:val="000000"/>
                  <w:sz w:val="16"/>
                  <w:szCs w:val="16"/>
                </w:rPr>
                <w:t>olu@lukasz.med.pl</w:t>
              </w:r>
            </w:hyperlink>
            <w:r w:rsidRPr="00633D2E">
              <w:rPr>
                <w:rFonts w:ascii="Arial" w:hAnsi="Arial" w:cs="Arial"/>
                <w:color w:val="000000"/>
                <w:sz w:val="16"/>
                <w:szCs w:val="16"/>
              </w:rPr>
              <w:t>, www.lukasz.med.pl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E48471"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14 63152</w:t>
            </w:r>
            <w:r w:rsidRPr="0050502F">
              <w:rPr>
                <w:rFonts w:ascii="Arial" w:hAnsi="Arial" w:cs="Arial"/>
                <w:color w:val="000000"/>
                <w:sz w:val="16"/>
                <w:szCs w:val="16"/>
              </w:rPr>
              <w:t>91</w:t>
            </w:r>
          </w:p>
        </w:tc>
      </w:tr>
      <w:tr w:rsidR="00986DDE" w:rsidRPr="0015683A" w14:paraId="40D1F2A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CDA829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33</w:t>
            </w:r>
          </w:p>
        </w:tc>
        <w:tc>
          <w:tcPr>
            <w:tcW w:w="1164" w:type="dxa"/>
            <w:tcBorders>
              <w:top w:val="single" w:sz="4" w:space="0" w:color="auto"/>
              <w:left w:val="single" w:sz="4" w:space="0" w:color="auto"/>
              <w:bottom w:val="single" w:sz="4" w:space="0" w:color="auto"/>
              <w:right w:val="single" w:sz="4" w:space="0" w:color="auto"/>
            </w:tcBorders>
            <w:vAlign w:val="center"/>
          </w:tcPr>
          <w:p w14:paraId="25D161D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tarnowski</w:t>
            </w:r>
          </w:p>
        </w:tc>
        <w:tc>
          <w:tcPr>
            <w:tcW w:w="1105" w:type="dxa"/>
            <w:tcBorders>
              <w:top w:val="single" w:sz="4" w:space="0" w:color="auto"/>
              <w:left w:val="single" w:sz="4" w:space="0" w:color="auto"/>
              <w:bottom w:val="single" w:sz="4" w:space="0" w:color="auto"/>
              <w:right w:val="single" w:sz="4" w:space="0" w:color="auto"/>
            </w:tcBorders>
            <w:vAlign w:val="center"/>
          </w:tcPr>
          <w:p w14:paraId="6CA3D77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Tuchów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48DBFF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Centrum Zdrowia Tuchów</w:t>
            </w:r>
            <w:r w:rsidRPr="00633D2E">
              <w:rPr>
                <w:rFonts w:ascii="Arial" w:hAnsi="Arial" w:cs="Arial"/>
              </w:rPr>
              <w:t xml:space="preserve"> </w:t>
            </w:r>
            <w:r w:rsidRPr="00633D2E">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D09D7A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Kolejowa 8b,</w:t>
            </w:r>
            <w:r w:rsidRPr="00633D2E">
              <w:rPr>
                <w:rFonts w:ascii="Arial" w:hAnsi="Arial" w:cs="Arial"/>
              </w:rPr>
              <w:t xml:space="preserve"> </w:t>
            </w:r>
            <w:r w:rsidRPr="00633D2E">
              <w:rPr>
                <w:rFonts w:ascii="Arial" w:hAnsi="Arial" w:cs="Arial"/>
                <w:color w:val="000000"/>
                <w:sz w:val="16"/>
                <w:szCs w:val="16"/>
              </w:rPr>
              <w:t>33-170 Tuchów, poradnia.uzaleznien@czt.com.pl www.czt.com.pl</w:t>
            </w:r>
          </w:p>
        </w:tc>
        <w:tc>
          <w:tcPr>
            <w:tcW w:w="1134" w:type="dxa"/>
            <w:tcBorders>
              <w:top w:val="single" w:sz="4" w:space="0" w:color="auto"/>
              <w:left w:val="single" w:sz="4" w:space="0" w:color="auto"/>
              <w:bottom w:val="single" w:sz="4" w:space="0" w:color="auto"/>
              <w:right w:val="single" w:sz="4" w:space="0" w:color="auto"/>
            </w:tcBorders>
            <w:vAlign w:val="center"/>
          </w:tcPr>
          <w:p w14:paraId="6DA3A7C4"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14 68704</w:t>
            </w:r>
            <w:r w:rsidRPr="0050502F">
              <w:rPr>
                <w:rFonts w:ascii="Arial" w:hAnsi="Arial" w:cs="Arial"/>
                <w:color w:val="000000"/>
                <w:sz w:val="16"/>
                <w:szCs w:val="16"/>
              </w:rPr>
              <w:t>00</w:t>
            </w:r>
          </w:p>
          <w:p w14:paraId="3A67F294" w14:textId="77777777" w:rsidR="00986DDE" w:rsidRPr="0015683A" w:rsidRDefault="00986DDE" w:rsidP="00EE72C2">
            <w:pPr>
              <w:ind w:right="-108"/>
              <w:rPr>
                <w:rFonts w:ascii="Arial" w:hAnsi="Arial" w:cs="Arial"/>
                <w:color w:val="000000"/>
                <w:sz w:val="16"/>
                <w:szCs w:val="16"/>
              </w:rPr>
            </w:pPr>
          </w:p>
        </w:tc>
      </w:tr>
      <w:tr w:rsidR="00986DDE" w:rsidRPr="0015683A" w14:paraId="3013490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156D72B"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34</w:t>
            </w:r>
          </w:p>
        </w:tc>
        <w:tc>
          <w:tcPr>
            <w:tcW w:w="1164" w:type="dxa"/>
            <w:tcBorders>
              <w:top w:val="single" w:sz="4" w:space="0" w:color="auto"/>
              <w:left w:val="single" w:sz="4" w:space="0" w:color="auto"/>
              <w:bottom w:val="single" w:sz="4" w:space="0" w:color="auto"/>
              <w:right w:val="single" w:sz="4" w:space="0" w:color="auto"/>
            </w:tcBorders>
            <w:vAlign w:val="center"/>
          </w:tcPr>
          <w:p w14:paraId="0B89790C"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tatrzański</w:t>
            </w:r>
          </w:p>
        </w:tc>
        <w:tc>
          <w:tcPr>
            <w:tcW w:w="1105" w:type="dxa"/>
            <w:tcBorders>
              <w:top w:val="single" w:sz="4" w:space="0" w:color="auto"/>
              <w:left w:val="single" w:sz="4" w:space="0" w:color="auto"/>
              <w:bottom w:val="single" w:sz="4" w:space="0" w:color="auto"/>
              <w:right w:val="single" w:sz="4" w:space="0" w:color="auto"/>
            </w:tcBorders>
            <w:vAlign w:val="center"/>
          </w:tcPr>
          <w:p w14:paraId="33F56E7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Zakopane </w:t>
            </w:r>
          </w:p>
        </w:tc>
        <w:tc>
          <w:tcPr>
            <w:tcW w:w="3685" w:type="dxa"/>
            <w:tcBorders>
              <w:top w:val="single" w:sz="4" w:space="0" w:color="auto"/>
              <w:left w:val="single" w:sz="4" w:space="0" w:color="auto"/>
              <w:bottom w:val="single" w:sz="4" w:space="0" w:color="auto"/>
              <w:right w:val="single" w:sz="4" w:space="0" w:color="auto"/>
            </w:tcBorders>
            <w:vAlign w:val="center"/>
          </w:tcPr>
          <w:p w14:paraId="699BB26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Szpital Powiatowy im. dr Tytusa Chałubińskiego w Zakopanem Przychodnia Specjalistyczna                                                                       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15181E3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Kamieniec 10 b, 34-500 Zakopane, por.uzal@szpital-zakopane.pl                                                                                                              </w:t>
            </w:r>
          </w:p>
        </w:tc>
        <w:tc>
          <w:tcPr>
            <w:tcW w:w="1134" w:type="dxa"/>
            <w:tcBorders>
              <w:top w:val="single" w:sz="4" w:space="0" w:color="auto"/>
              <w:left w:val="single" w:sz="4" w:space="0" w:color="auto"/>
              <w:bottom w:val="single" w:sz="4" w:space="0" w:color="auto"/>
              <w:right w:val="single" w:sz="4" w:space="0" w:color="auto"/>
            </w:tcBorders>
            <w:vAlign w:val="center"/>
          </w:tcPr>
          <w:p w14:paraId="594B128B"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lang w:val="en-US"/>
              </w:rPr>
              <w:t>18 20120</w:t>
            </w:r>
            <w:r w:rsidRPr="0050502F">
              <w:rPr>
                <w:rFonts w:ascii="Arial" w:hAnsi="Arial" w:cs="Arial"/>
                <w:color w:val="000000"/>
                <w:sz w:val="16"/>
                <w:szCs w:val="16"/>
                <w:lang w:val="en-US"/>
              </w:rPr>
              <w:t>21                                   w. 2</w:t>
            </w:r>
            <w:r w:rsidRPr="0050502F">
              <w:rPr>
                <w:rFonts w:ascii="Arial" w:hAnsi="Arial" w:cs="Arial"/>
                <w:color w:val="000000"/>
                <w:sz w:val="16"/>
                <w:szCs w:val="16"/>
              </w:rPr>
              <w:t xml:space="preserve">58       </w:t>
            </w:r>
            <w:r>
              <w:rPr>
                <w:rFonts w:ascii="Arial" w:hAnsi="Arial" w:cs="Arial"/>
                <w:color w:val="000000"/>
                <w:sz w:val="16"/>
                <w:szCs w:val="16"/>
              </w:rPr>
              <w:t xml:space="preserve">                             18 20684</w:t>
            </w:r>
            <w:r w:rsidRPr="0050502F">
              <w:rPr>
                <w:rFonts w:ascii="Arial" w:hAnsi="Arial" w:cs="Arial"/>
                <w:color w:val="000000"/>
                <w:sz w:val="16"/>
                <w:szCs w:val="16"/>
              </w:rPr>
              <w:t>01</w:t>
            </w:r>
          </w:p>
        </w:tc>
      </w:tr>
      <w:tr w:rsidR="00986DDE" w:rsidRPr="0015683A" w14:paraId="1A7BEF8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EE61012"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35</w:t>
            </w:r>
          </w:p>
        </w:tc>
        <w:tc>
          <w:tcPr>
            <w:tcW w:w="1164" w:type="dxa"/>
            <w:tcBorders>
              <w:top w:val="single" w:sz="4" w:space="0" w:color="auto"/>
              <w:left w:val="single" w:sz="4" w:space="0" w:color="auto"/>
              <w:bottom w:val="single" w:sz="4" w:space="0" w:color="auto"/>
              <w:right w:val="single" w:sz="4" w:space="0" w:color="auto"/>
            </w:tcBorders>
            <w:vAlign w:val="center"/>
          </w:tcPr>
          <w:p w14:paraId="0B03840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wielicki</w:t>
            </w:r>
          </w:p>
        </w:tc>
        <w:tc>
          <w:tcPr>
            <w:tcW w:w="1105" w:type="dxa"/>
            <w:tcBorders>
              <w:top w:val="single" w:sz="4" w:space="0" w:color="auto"/>
              <w:left w:val="single" w:sz="4" w:space="0" w:color="auto"/>
              <w:bottom w:val="single" w:sz="4" w:space="0" w:color="auto"/>
              <w:right w:val="single" w:sz="4" w:space="0" w:color="auto"/>
            </w:tcBorders>
            <w:vAlign w:val="center"/>
          </w:tcPr>
          <w:p w14:paraId="20EC628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Wieliczka</w:t>
            </w:r>
          </w:p>
        </w:tc>
        <w:tc>
          <w:tcPr>
            <w:tcW w:w="3685" w:type="dxa"/>
            <w:tcBorders>
              <w:top w:val="single" w:sz="4" w:space="0" w:color="auto"/>
              <w:left w:val="single" w:sz="4" w:space="0" w:color="auto"/>
              <w:bottom w:val="single" w:sz="4" w:space="0" w:color="auto"/>
              <w:right w:val="single" w:sz="4" w:space="0" w:color="auto"/>
            </w:tcBorders>
            <w:vAlign w:val="center"/>
          </w:tcPr>
          <w:p w14:paraId="278B823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EUROMED                                             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E0E8CC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Sikorskiego 6, 32-020 Wieliczka                                                           </w:t>
            </w:r>
          </w:p>
          <w:p w14:paraId="7F3ACB16" w14:textId="77777777" w:rsidR="00986DDE" w:rsidRPr="00633D2E" w:rsidRDefault="008535F4" w:rsidP="00EE72C2">
            <w:pPr>
              <w:rPr>
                <w:rFonts w:ascii="Arial" w:hAnsi="Arial" w:cs="Arial"/>
                <w:color w:val="000000"/>
                <w:sz w:val="16"/>
                <w:szCs w:val="16"/>
              </w:rPr>
            </w:pPr>
            <w:hyperlink r:id="rId125" w:history="1">
              <w:r w:rsidR="00986DDE" w:rsidRPr="00633D2E">
                <w:rPr>
                  <w:rStyle w:val="Hipercze"/>
                  <w:rFonts w:ascii="Arial" w:hAnsi="Arial" w:cs="Arial"/>
                  <w:color w:val="000000"/>
                  <w:sz w:val="16"/>
                  <w:szCs w:val="16"/>
                </w:rPr>
                <w:t>szpunara19@op.pl</w:t>
              </w:r>
            </w:hyperlink>
            <w:r w:rsidR="00986DDE" w:rsidRPr="00633D2E">
              <w:rPr>
                <w:rFonts w:ascii="Arial" w:hAnsi="Arial" w:cs="Arial"/>
                <w:color w:val="000000"/>
                <w:sz w:val="16"/>
                <w:szCs w:val="16"/>
              </w:rPr>
              <w:t>, www.euromed24.pl</w:t>
            </w:r>
          </w:p>
        </w:tc>
        <w:tc>
          <w:tcPr>
            <w:tcW w:w="1134" w:type="dxa"/>
            <w:tcBorders>
              <w:top w:val="single" w:sz="4" w:space="0" w:color="auto"/>
              <w:left w:val="single" w:sz="4" w:space="0" w:color="auto"/>
              <w:bottom w:val="single" w:sz="4" w:space="0" w:color="auto"/>
              <w:right w:val="single" w:sz="4" w:space="0" w:color="auto"/>
            </w:tcBorders>
            <w:vAlign w:val="center"/>
          </w:tcPr>
          <w:p w14:paraId="0D8DF851"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2 2784000</w:t>
            </w:r>
            <w:r>
              <w:rPr>
                <w:rFonts w:ascii="Arial" w:hAnsi="Arial" w:cs="Arial"/>
                <w:color w:val="000000"/>
                <w:sz w:val="16"/>
                <w:szCs w:val="16"/>
              </w:rPr>
              <w:br/>
              <w:t>12 2782005 603258</w:t>
            </w:r>
            <w:r w:rsidRPr="0050502F">
              <w:rPr>
                <w:rFonts w:ascii="Arial" w:hAnsi="Arial" w:cs="Arial"/>
                <w:color w:val="000000"/>
                <w:sz w:val="16"/>
                <w:szCs w:val="16"/>
              </w:rPr>
              <w:t>555</w:t>
            </w:r>
          </w:p>
        </w:tc>
      </w:tr>
      <w:tr w:rsidR="00986DDE" w:rsidRPr="0015683A" w14:paraId="71C51A1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F9FE48F"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36</w:t>
            </w:r>
          </w:p>
        </w:tc>
        <w:tc>
          <w:tcPr>
            <w:tcW w:w="1164" w:type="dxa"/>
            <w:tcBorders>
              <w:top w:val="single" w:sz="4" w:space="0" w:color="auto"/>
              <w:left w:val="single" w:sz="4" w:space="0" w:color="auto"/>
              <w:bottom w:val="single" w:sz="4" w:space="0" w:color="auto"/>
              <w:right w:val="single" w:sz="4" w:space="0" w:color="auto"/>
            </w:tcBorders>
            <w:vAlign w:val="center"/>
          </w:tcPr>
          <w:p w14:paraId="540FFA5F"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wielicki</w:t>
            </w:r>
          </w:p>
        </w:tc>
        <w:tc>
          <w:tcPr>
            <w:tcW w:w="1105" w:type="dxa"/>
            <w:tcBorders>
              <w:top w:val="single" w:sz="4" w:space="0" w:color="auto"/>
              <w:left w:val="single" w:sz="4" w:space="0" w:color="auto"/>
              <w:bottom w:val="single" w:sz="4" w:space="0" w:color="auto"/>
              <w:right w:val="single" w:sz="4" w:space="0" w:color="auto"/>
            </w:tcBorders>
            <w:vAlign w:val="center"/>
          </w:tcPr>
          <w:p w14:paraId="0404DFBD"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Wieliczka</w:t>
            </w:r>
          </w:p>
        </w:tc>
        <w:tc>
          <w:tcPr>
            <w:tcW w:w="3685" w:type="dxa"/>
            <w:tcBorders>
              <w:top w:val="single" w:sz="4" w:space="0" w:color="auto"/>
              <w:left w:val="single" w:sz="4" w:space="0" w:color="auto"/>
              <w:bottom w:val="single" w:sz="4" w:space="0" w:color="auto"/>
              <w:right w:val="single" w:sz="4" w:space="0" w:color="auto"/>
            </w:tcBorders>
            <w:vAlign w:val="center"/>
          </w:tcPr>
          <w:p w14:paraId="4A08053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Samodzielny Publiczny Zespół Lecznictwa Otwartego w Wieliczce </w:t>
            </w:r>
          </w:p>
          <w:p w14:paraId="30BDDC1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7EB20E09"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Pocztowa 1, 32-020 Wieliczka                                                                     </w:t>
            </w:r>
          </w:p>
        </w:tc>
        <w:tc>
          <w:tcPr>
            <w:tcW w:w="1134" w:type="dxa"/>
            <w:tcBorders>
              <w:top w:val="single" w:sz="4" w:space="0" w:color="auto"/>
              <w:left w:val="single" w:sz="4" w:space="0" w:color="auto"/>
              <w:bottom w:val="single" w:sz="4" w:space="0" w:color="auto"/>
              <w:right w:val="single" w:sz="4" w:space="0" w:color="auto"/>
            </w:tcBorders>
            <w:vAlign w:val="center"/>
          </w:tcPr>
          <w:p w14:paraId="0FD176BE"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2 26343</w:t>
            </w:r>
            <w:r w:rsidRPr="0050502F">
              <w:rPr>
                <w:rFonts w:ascii="Arial" w:hAnsi="Arial" w:cs="Arial"/>
                <w:color w:val="000000"/>
                <w:sz w:val="16"/>
                <w:szCs w:val="16"/>
              </w:rPr>
              <w:t>12</w:t>
            </w:r>
          </w:p>
        </w:tc>
      </w:tr>
      <w:tr w:rsidR="00986DDE" w:rsidRPr="0015683A" w14:paraId="23F6952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186874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37</w:t>
            </w:r>
          </w:p>
        </w:tc>
        <w:tc>
          <w:tcPr>
            <w:tcW w:w="1164" w:type="dxa"/>
            <w:tcBorders>
              <w:top w:val="single" w:sz="4" w:space="0" w:color="auto"/>
              <w:left w:val="single" w:sz="4" w:space="0" w:color="auto"/>
              <w:bottom w:val="single" w:sz="4" w:space="0" w:color="auto"/>
              <w:right w:val="single" w:sz="4" w:space="0" w:color="auto"/>
            </w:tcBorders>
            <w:vAlign w:val="center"/>
          </w:tcPr>
          <w:p w14:paraId="110054C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suski</w:t>
            </w:r>
          </w:p>
        </w:tc>
        <w:tc>
          <w:tcPr>
            <w:tcW w:w="1105" w:type="dxa"/>
            <w:tcBorders>
              <w:top w:val="single" w:sz="4" w:space="0" w:color="auto"/>
              <w:left w:val="single" w:sz="4" w:space="0" w:color="auto"/>
              <w:bottom w:val="single" w:sz="4" w:space="0" w:color="auto"/>
              <w:right w:val="single" w:sz="4" w:space="0" w:color="auto"/>
            </w:tcBorders>
            <w:vAlign w:val="center"/>
          </w:tcPr>
          <w:p w14:paraId="54C15A04"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Sucha Beskidzka</w:t>
            </w:r>
          </w:p>
        </w:tc>
        <w:tc>
          <w:tcPr>
            <w:tcW w:w="3685" w:type="dxa"/>
            <w:tcBorders>
              <w:top w:val="single" w:sz="4" w:space="0" w:color="auto"/>
              <w:left w:val="single" w:sz="4" w:space="0" w:color="auto"/>
              <w:bottom w:val="single" w:sz="4" w:space="0" w:color="auto"/>
              <w:right w:val="single" w:sz="4" w:space="0" w:color="auto"/>
            </w:tcBorders>
            <w:vAlign w:val="center"/>
          </w:tcPr>
          <w:p w14:paraId="18A731B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Stowarzyszenie Pomocna Dłoń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612BAA73"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Handlowa 1,</w:t>
            </w:r>
            <w:r w:rsidRPr="00633D2E">
              <w:rPr>
                <w:rFonts w:ascii="Arial" w:hAnsi="Arial" w:cs="Arial"/>
              </w:rPr>
              <w:t xml:space="preserve"> </w:t>
            </w:r>
            <w:r w:rsidRPr="00633D2E">
              <w:rPr>
                <w:rFonts w:ascii="Arial" w:hAnsi="Arial" w:cs="Arial"/>
                <w:color w:val="000000"/>
                <w:sz w:val="16"/>
                <w:szCs w:val="16"/>
              </w:rPr>
              <w:t>34-200 Sucha Beskidzka,</w:t>
            </w:r>
            <w:r w:rsidRPr="00633D2E">
              <w:rPr>
                <w:rFonts w:ascii="Arial" w:hAnsi="Arial" w:cs="Arial"/>
              </w:rPr>
              <w:t xml:space="preserve"> </w:t>
            </w:r>
            <w:r w:rsidRPr="00633D2E">
              <w:rPr>
                <w:rFonts w:ascii="Arial" w:hAnsi="Arial" w:cs="Arial"/>
                <w:color w:val="000000"/>
                <w:sz w:val="16"/>
                <w:szCs w:val="16"/>
              </w:rPr>
              <w:t xml:space="preserve">stowarzyszenie.poradnia@wp.pl </w:t>
            </w:r>
          </w:p>
        </w:tc>
        <w:tc>
          <w:tcPr>
            <w:tcW w:w="1134" w:type="dxa"/>
            <w:tcBorders>
              <w:top w:val="single" w:sz="4" w:space="0" w:color="auto"/>
              <w:left w:val="single" w:sz="4" w:space="0" w:color="auto"/>
              <w:bottom w:val="single" w:sz="4" w:space="0" w:color="auto"/>
              <w:right w:val="single" w:sz="4" w:space="0" w:color="auto"/>
            </w:tcBorders>
            <w:vAlign w:val="center"/>
          </w:tcPr>
          <w:p w14:paraId="6336DD9C"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509116</w:t>
            </w:r>
            <w:r w:rsidRPr="0050502F">
              <w:rPr>
                <w:rFonts w:ascii="Arial" w:hAnsi="Arial" w:cs="Arial"/>
                <w:color w:val="000000"/>
                <w:sz w:val="16"/>
                <w:szCs w:val="16"/>
              </w:rPr>
              <w:t>935</w:t>
            </w:r>
          </w:p>
          <w:p w14:paraId="4AE08FB9" w14:textId="77777777" w:rsidR="00986DDE" w:rsidRPr="0015683A" w:rsidRDefault="00986DDE" w:rsidP="00EE72C2">
            <w:pPr>
              <w:ind w:right="-108"/>
              <w:rPr>
                <w:rFonts w:ascii="Arial" w:hAnsi="Arial" w:cs="Arial"/>
                <w:color w:val="000000"/>
                <w:sz w:val="16"/>
                <w:szCs w:val="16"/>
              </w:rPr>
            </w:pPr>
          </w:p>
        </w:tc>
      </w:tr>
      <w:tr w:rsidR="00986DDE" w:rsidRPr="0015683A" w14:paraId="54AB650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5C5F1E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38</w:t>
            </w:r>
          </w:p>
        </w:tc>
        <w:tc>
          <w:tcPr>
            <w:tcW w:w="1164" w:type="dxa"/>
            <w:tcBorders>
              <w:top w:val="single" w:sz="4" w:space="0" w:color="auto"/>
              <w:left w:val="single" w:sz="4" w:space="0" w:color="auto"/>
              <w:bottom w:val="single" w:sz="4" w:space="0" w:color="auto"/>
              <w:right w:val="single" w:sz="4" w:space="0" w:color="auto"/>
            </w:tcBorders>
            <w:vAlign w:val="center"/>
          </w:tcPr>
          <w:p w14:paraId="55DE363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bocheński</w:t>
            </w:r>
          </w:p>
        </w:tc>
        <w:tc>
          <w:tcPr>
            <w:tcW w:w="1105" w:type="dxa"/>
            <w:tcBorders>
              <w:top w:val="single" w:sz="4" w:space="0" w:color="auto"/>
              <w:left w:val="single" w:sz="4" w:space="0" w:color="auto"/>
              <w:bottom w:val="single" w:sz="4" w:space="0" w:color="auto"/>
              <w:right w:val="single" w:sz="4" w:space="0" w:color="auto"/>
            </w:tcBorders>
            <w:vAlign w:val="center"/>
          </w:tcPr>
          <w:p w14:paraId="48D282C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Bochnia</w:t>
            </w:r>
          </w:p>
        </w:tc>
        <w:tc>
          <w:tcPr>
            <w:tcW w:w="3685" w:type="dxa"/>
            <w:tcBorders>
              <w:top w:val="single" w:sz="4" w:space="0" w:color="auto"/>
              <w:left w:val="single" w:sz="4" w:space="0" w:color="auto"/>
              <w:bottom w:val="single" w:sz="4" w:space="0" w:color="auto"/>
              <w:right w:val="single" w:sz="4" w:space="0" w:color="auto"/>
            </w:tcBorders>
            <w:vAlign w:val="center"/>
          </w:tcPr>
          <w:p w14:paraId="4EF0830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"OSIEDLE UROCZE" Sp. z o.o.</w:t>
            </w:r>
          </w:p>
          <w:p w14:paraId="7BDFA93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Terapii Uzależnień i Współuzależnienia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4E6B7E9E"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adres korespondencyjny:  os. Urocze 2,                          31- 952 Kraków, siedziba: ul. Poniatowskiego 25,  32-700 Bochnia                                                                                                                                                                   ptu.bochnia@gmail.com                                                         </w:t>
            </w:r>
          </w:p>
        </w:tc>
        <w:tc>
          <w:tcPr>
            <w:tcW w:w="1134" w:type="dxa"/>
            <w:tcBorders>
              <w:top w:val="single" w:sz="4" w:space="0" w:color="auto"/>
              <w:left w:val="single" w:sz="4" w:space="0" w:color="auto"/>
              <w:bottom w:val="single" w:sz="4" w:space="0" w:color="auto"/>
              <w:right w:val="single" w:sz="4" w:space="0" w:color="auto"/>
            </w:tcBorders>
            <w:vAlign w:val="center"/>
          </w:tcPr>
          <w:p w14:paraId="0CE552EF"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8</w:t>
            </w:r>
            <w:r>
              <w:rPr>
                <w:rFonts w:ascii="Arial" w:hAnsi="Arial" w:cs="Arial"/>
                <w:color w:val="000000"/>
                <w:sz w:val="16"/>
                <w:szCs w:val="16"/>
              </w:rPr>
              <w:t>81046</w:t>
            </w:r>
            <w:r w:rsidRPr="0050502F">
              <w:rPr>
                <w:rFonts w:ascii="Arial" w:hAnsi="Arial" w:cs="Arial"/>
                <w:color w:val="000000"/>
                <w:sz w:val="16"/>
                <w:szCs w:val="16"/>
              </w:rPr>
              <w:t>956</w:t>
            </w:r>
          </w:p>
        </w:tc>
      </w:tr>
    </w:tbl>
    <w:p w14:paraId="68701328" w14:textId="1533E860" w:rsidR="0015683A" w:rsidRDefault="00CC2F6C" w:rsidP="00487F08">
      <w:pPr>
        <w:spacing w:before="120" w:line="276" w:lineRule="auto"/>
        <w:jc w:val="both"/>
        <w:rPr>
          <w:rFonts w:ascii="Arial" w:hAnsi="Arial" w:cs="Arial"/>
          <w:b/>
          <w:sz w:val="16"/>
          <w:szCs w:val="16"/>
        </w:rPr>
      </w:pPr>
      <w:r>
        <w:rPr>
          <w:rFonts w:ascii="Arial" w:hAnsi="Arial" w:cs="Arial"/>
          <w:b/>
          <w:sz w:val="16"/>
          <w:szCs w:val="16"/>
        </w:rPr>
        <w:t>Tabela 10.</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0"/>
        <w:tblDescription w:val="Poradnie terapii uzależnień od alkoholu dla dzieci i młodzieży"/>
      </w:tblPr>
      <w:tblGrid>
        <w:gridCol w:w="425"/>
        <w:gridCol w:w="1164"/>
        <w:gridCol w:w="1105"/>
        <w:gridCol w:w="3685"/>
        <w:gridCol w:w="3119"/>
        <w:gridCol w:w="1134"/>
      </w:tblGrid>
      <w:tr w:rsidR="00986DDE" w:rsidRPr="006506A8" w14:paraId="72B84193"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7F7626B7" w14:textId="77777777" w:rsidR="00986DDE" w:rsidRPr="006506A8" w:rsidRDefault="00986DDE" w:rsidP="00EE72C2">
            <w:pPr>
              <w:jc w:val="center"/>
              <w:rPr>
                <w:rFonts w:ascii="Arial" w:eastAsia="Lucida Sans Unicode" w:hAnsi="Arial" w:cs="Arial"/>
                <w:b/>
                <w:sz w:val="16"/>
                <w:szCs w:val="16"/>
              </w:rPr>
            </w:pPr>
            <w:r w:rsidRPr="006506A8">
              <w:rPr>
                <w:rFonts w:ascii="Arial" w:eastAsia="Calibri" w:hAnsi="Arial" w:cs="Arial"/>
                <w:b/>
                <w:color w:val="000000"/>
                <w:sz w:val="16"/>
                <w:szCs w:val="16"/>
              </w:rPr>
              <w:t>Poradnie terapii uzależnień od alkoholu dla dzieci i młodzieży</w:t>
            </w:r>
          </w:p>
        </w:tc>
      </w:tr>
      <w:tr w:rsidR="00986DDE" w:rsidRPr="006506A8" w14:paraId="38C626C0"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21B8916D"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40AFC12A"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3192356F"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5118C09C"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3DA1FFFB"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AE61BD3"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63902EE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4C956F6"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14:paraId="5B19F295"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M. Nowy Sącz</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0D7C2875"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M. Nowy Sącz</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F28BA50"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Szpital w Krynicy Ośrodek Profilaktyki i Terapii Uzależnień (OPiTU)</w:t>
            </w:r>
          </w:p>
          <w:p w14:paraId="0880768B"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Poradnia Terapii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3506021"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 xml:space="preserve">ul. Waryńskiego 1,  33-300 Nowy Sącz, nsodwyk@poczta.fm                                                                                                                                                  www.szpital.krynica.pl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849D36" w14:textId="77777777" w:rsidR="00986DDE" w:rsidRPr="006506A8" w:rsidRDefault="00986DDE" w:rsidP="00EE72C2">
            <w:pPr>
              <w:ind w:right="-108"/>
              <w:rPr>
                <w:rFonts w:ascii="Arial" w:eastAsia="Lucida Sans Unicode" w:hAnsi="Arial" w:cs="Arial"/>
                <w:sz w:val="16"/>
                <w:szCs w:val="16"/>
              </w:rPr>
            </w:pPr>
            <w:r w:rsidRPr="00CC2F6C">
              <w:rPr>
                <w:rFonts w:ascii="Arial" w:hAnsi="Arial" w:cs="Arial"/>
                <w:color w:val="000000"/>
                <w:sz w:val="16"/>
                <w:szCs w:val="16"/>
              </w:rPr>
              <w:t xml:space="preserve">18 4420287                       </w:t>
            </w:r>
          </w:p>
        </w:tc>
      </w:tr>
      <w:tr w:rsidR="00986DDE" w:rsidRPr="006506A8" w14:paraId="27C7BA8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D6451B9"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14:paraId="7C9FFF12"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21093FB7"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7ADE11CA"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 xml:space="preserve">Szpital Uniwersytecki w Krakowie     Oddział Kliniczny Psychiatrii Dorosłych, Dzieci i Młodzieży  Poradnia Leczenia Uzależnień dla Dzieci i Młodzieży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345D6912"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ul. Śniadeckich 3</w:t>
            </w:r>
            <w:r>
              <w:rPr>
                <w:rFonts w:ascii="Arial" w:hAnsi="Arial" w:cs="Arial"/>
                <w:color w:val="000000"/>
                <w:sz w:val="16"/>
                <w:szCs w:val="16"/>
              </w:rPr>
              <w:t xml:space="preserve">, </w:t>
            </w:r>
            <w:r w:rsidRPr="00CC2F6C">
              <w:rPr>
                <w:rFonts w:ascii="Arial" w:hAnsi="Arial" w:cs="Arial"/>
                <w:color w:val="000000"/>
                <w:sz w:val="16"/>
                <w:szCs w:val="16"/>
              </w:rPr>
              <w:t xml:space="preserve"> 31-531 Kraków                                                                    www.su.krakow.pl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94A696" w14:textId="77777777" w:rsidR="00986DDE" w:rsidRPr="00CC2F6C" w:rsidRDefault="00986DDE" w:rsidP="00EE72C2">
            <w:pPr>
              <w:ind w:right="-108"/>
              <w:rPr>
                <w:rFonts w:ascii="Arial" w:hAnsi="Arial" w:cs="Arial"/>
                <w:color w:val="000000"/>
                <w:sz w:val="16"/>
                <w:szCs w:val="16"/>
              </w:rPr>
            </w:pPr>
            <w:r>
              <w:rPr>
                <w:rFonts w:ascii="Arial" w:hAnsi="Arial" w:cs="Arial"/>
                <w:color w:val="000000"/>
                <w:sz w:val="16"/>
                <w:szCs w:val="16"/>
              </w:rPr>
              <w:t>12 42481</w:t>
            </w:r>
            <w:r w:rsidRPr="00CC2F6C">
              <w:rPr>
                <w:rFonts w:ascii="Arial" w:hAnsi="Arial" w:cs="Arial"/>
                <w:color w:val="000000"/>
                <w:sz w:val="16"/>
                <w:szCs w:val="16"/>
              </w:rPr>
              <w:t>86</w:t>
            </w:r>
          </w:p>
        </w:tc>
      </w:tr>
      <w:tr w:rsidR="00986DDE" w:rsidRPr="006506A8" w14:paraId="7171DE6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44BDEEE"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14:paraId="5DB41D09"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61CAD489"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D4865AF" w14:textId="77777777" w:rsidR="00986DDE" w:rsidRPr="00CC2F6C" w:rsidRDefault="00986DDE" w:rsidP="00EE72C2">
            <w:pPr>
              <w:rPr>
                <w:rFonts w:ascii="Arial" w:hAnsi="Arial" w:cs="Arial"/>
                <w:color w:val="000000"/>
                <w:sz w:val="16"/>
                <w:szCs w:val="16"/>
              </w:rPr>
            </w:pPr>
            <w:r w:rsidRPr="00CC2F6C">
              <w:rPr>
                <w:rFonts w:ascii="Arial" w:hAnsi="Arial" w:cs="Arial"/>
                <w:bCs/>
                <w:color w:val="000000"/>
                <w:sz w:val="16"/>
                <w:szCs w:val="16"/>
              </w:rPr>
              <w:t>Poradnia dla Dzieci i Młodzieży</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1D71C338"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ul. Szpitalna 10a</w:t>
            </w:r>
            <w:r>
              <w:rPr>
                <w:rFonts w:ascii="Arial" w:hAnsi="Arial" w:cs="Arial"/>
                <w:color w:val="000000"/>
                <w:sz w:val="16"/>
                <w:szCs w:val="16"/>
              </w:rPr>
              <w:t xml:space="preserve">, </w:t>
            </w:r>
            <w:r w:rsidRPr="00CC2F6C">
              <w:rPr>
                <w:rFonts w:ascii="Arial" w:hAnsi="Arial" w:cs="Arial"/>
                <w:color w:val="000000"/>
                <w:sz w:val="16"/>
                <w:szCs w:val="16"/>
              </w:rPr>
              <w:t xml:space="preserve">38-300 Gorlice                                                                                         </w:t>
            </w:r>
            <w:hyperlink r:id="rId126" w:history="1">
              <w:r w:rsidRPr="008A5BA8">
                <w:rPr>
                  <w:rStyle w:val="Hipercze"/>
                  <w:rFonts w:ascii="Arial" w:hAnsi="Arial" w:cs="Arial"/>
                  <w:sz w:val="16"/>
                  <w:szCs w:val="16"/>
                </w:rPr>
                <w:t>ctu@ctu.gorlice.pl</w:t>
              </w:r>
            </w:hyperlink>
            <w:r>
              <w:rPr>
                <w:rFonts w:ascii="Arial" w:hAnsi="Arial" w:cs="Arial"/>
                <w:color w:val="000000"/>
                <w:sz w:val="16"/>
                <w:szCs w:val="16"/>
              </w:rPr>
              <w:t xml:space="preserve">, </w:t>
            </w:r>
            <w:r w:rsidRPr="00CC2F6C">
              <w:rPr>
                <w:rFonts w:ascii="Arial" w:hAnsi="Arial" w:cs="Arial"/>
                <w:color w:val="000000"/>
                <w:sz w:val="16"/>
                <w:szCs w:val="16"/>
              </w:rPr>
              <w:t>www.ctu-gorlice.pl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5AEA40" w14:textId="77777777" w:rsidR="00986DDE" w:rsidRPr="00CC2F6C" w:rsidRDefault="00986DDE" w:rsidP="00EE72C2">
            <w:pPr>
              <w:rPr>
                <w:rFonts w:ascii="Arial" w:hAnsi="Arial" w:cs="Arial"/>
                <w:color w:val="000000"/>
                <w:sz w:val="16"/>
                <w:szCs w:val="16"/>
              </w:rPr>
            </w:pPr>
            <w:r>
              <w:rPr>
                <w:rFonts w:ascii="Arial" w:hAnsi="Arial" w:cs="Arial"/>
                <w:color w:val="000000"/>
                <w:sz w:val="16"/>
                <w:szCs w:val="16"/>
              </w:rPr>
              <w:t>18 35277</w:t>
            </w:r>
            <w:r w:rsidRPr="00CC2F6C">
              <w:rPr>
                <w:rFonts w:ascii="Arial" w:hAnsi="Arial" w:cs="Arial"/>
                <w:color w:val="000000"/>
                <w:sz w:val="16"/>
                <w:szCs w:val="16"/>
              </w:rPr>
              <w:t xml:space="preserve">45    </w:t>
            </w:r>
          </w:p>
          <w:p w14:paraId="2AD967DA" w14:textId="77777777" w:rsidR="00986DDE" w:rsidRPr="00CC2F6C" w:rsidRDefault="00986DDE" w:rsidP="00EE72C2">
            <w:pPr>
              <w:ind w:right="-108"/>
              <w:rPr>
                <w:rFonts w:ascii="Arial" w:hAnsi="Arial" w:cs="Arial"/>
                <w:color w:val="000000"/>
                <w:sz w:val="16"/>
                <w:szCs w:val="16"/>
              </w:rPr>
            </w:pPr>
            <w:r w:rsidRPr="00CC2F6C">
              <w:rPr>
                <w:rFonts w:ascii="Arial" w:hAnsi="Arial" w:cs="Arial"/>
                <w:color w:val="000000"/>
                <w:sz w:val="16"/>
                <w:szCs w:val="16"/>
              </w:rPr>
              <w:t xml:space="preserve"> </w:t>
            </w:r>
          </w:p>
        </w:tc>
      </w:tr>
    </w:tbl>
    <w:p w14:paraId="2B43A54C" w14:textId="05312400" w:rsidR="00CC2F6C" w:rsidRDefault="00CC2F6C" w:rsidP="00487F08">
      <w:pPr>
        <w:spacing w:before="120" w:line="276" w:lineRule="auto"/>
        <w:jc w:val="both"/>
        <w:rPr>
          <w:rFonts w:ascii="Arial" w:hAnsi="Arial" w:cs="Arial"/>
          <w:b/>
          <w:sz w:val="16"/>
          <w:szCs w:val="16"/>
        </w:rPr>
      </w:pPr>
      <w:r>
        <w:rPr>
          <w:rFonts w:ascii="Arial" w:hAnsi="Arial" w:cs="Arial"/>
          <w:b/>
          <w:sz w:val="16"/>
          <w:szCs w:val="16"/>
        </w:rPr>
        <w:t>Tabela 11.</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1"/>
        <w:tblDescription w:val="Dzienne oddziały terapii uzależnienia od alkoholu"/>
      </w:tblPr>
      <w:tblGrid>
        <w:gridCol w:w="425"/>
        <w:gridCol w:w="1164"/>
        <w:gridCol w:w="1105"/>
        <w:gridCol w:w="3685"/>
        <w:gridCol w:w="3119"/>
        <w:gridCol w:w="1134"/>
      </w:tblGrid>
      <w:tr w:rsidR="00986DDE" w:rsidRPr="006506A8" w14:paraId="02470418"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22D93806" w14:textId="12AB009B" w:rsidR="00986DDE" w:rsidRPr="006506A8" w:rsidRDefault="00495233" w:rsidP="00EE72C2">
            <w:pPr>
              <w:jc w:val="center"/>
              <w:rPr>
                <w:rFonts w:ascii="Arial" w:eastAsia="Lucida Sans Unicode" w:hAnsi="Arial" w:cs="Arial"/>
                <w:b/>
                <w:sz w:val="16"/>
                <w:szCs w:val="16"/>
              </w:rPr>
            </w:pPr>
            <w:r>
              <w:rPr>
                <w:rFonts w:ascii="Arial" w:eastAsia="Calibri" w:hAnsi="Arial" w:cs="Arial"/>
                <w:b/>
                <w:color w:val="000000"/>
                <w:sz w:val="16"/>
                <w:szCs w:val="16"/>
              </w:rPr>
              <w:t>Dzienne</w:t>
            </w:r>
            <w:r w:rsidR="00986DDE" w:rsidRPr="00F54A3F">
              <w:rPr>
                <w:rFonts w:ascii="Arial" w:eastAsia="Calibri" w:hAnsi="Arial" w:cs="Arial"/>
                <w:b/>
                <w:color w:val="000000"/>
                <w:sz w:val="16"/>
                <w:szCs w:val="16"/>
              </w:rPr>
              <w:t xml:space="preserve"> oddział</w:t>
            </w:r>
            <w:r>
              <w:rPr>
                <w:rFonts w:ascii="Arial" w:eastAsia="Calibri" w:hAnsi="Arial" w:cs="Arial"/>
                <w:b/>
                <w:color w:val="000000"/>
                <w:sz w:val="16"/>
                <w:szCs w:val="16"/>
              </w:rPr>
              <w:t>y</w:t>
            </w:r>
            <w:r w:rsidR="00986DDE" w:rsidRPr="00F54A3F">
              <w:rPr>
                <w:rFonts w:ascii="Arial" w:eastAsia="Calibri" w:hAnsi="Arial" w:cs="Arial"/>
                <w:b/>
                <w:color w:val="000000"/>
                <w:sz w:val="16"/>
                <w:szCs w:val="16"/>
              </w:rPr>
              <w:t xml:space="preserve"> terapii uzależnienia od alkoholu</w:t>
            </w:r>
          </w:p>
        </w:tc>
      </w:tr>
      <w:tr w:rsidR="00986DDE" w:rsidRPr="006506A8" w14:paraId="3E47498D"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7974ABE3"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0BF312E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07285CC5"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27B9DED"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4B6654F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2FD5F5E6"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1F40C72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FDD8DA0"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018F001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brzeski</w:t>
            </w:r>
          </w:p>
        </w:tc>
        <w:tc>
          <w:tcPr>
            <w:tcW w:w="1105" w:type="dxa"/>
            <w:tcBorders>
              <w:top w:val="single" w:sz="4" w:space="0" w:color="auto"/>
              <w:left w:val="single" w:sz="4" w:space="0" w:color="auto"/>
              <w:bottom w:val="single" w:sz="4" w:space="0" w:color="auto"/>
              <w:right w:val="single" w:sz="4" w:space="0" w:color="auto"/>
            </w:tcBorders>
            <w:vAlign w:val="center"/>
          </w:tcPr>
          <w:p w14:paraId="6602C7A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Brzesko </w:t>
            </w:r>
          </w:p>
        </w:tc>
        <w:tc>
          <w:tcPr>
            <w:tcW w:w="3685" w:type="dxa"/>
            <w:tcBorders>
              <w:top w:val="single" w:sz="4" w:space="0" w:color="auto"/>
              <w:left w:val="single" w:sz="4" w:space="0" w:color="auto"/>
              <w:bottom w:val="single" w:sz="4" w:space="0" w:color="auto"/>
              <w:right w:val="single" w:sz="4" w:space="0" w:color="auto"/>
            </w:tcBorders>
            <w:vAlign w:val="center"/>
          </w:tcPr>
          <w:p w14:paraId="13B1F09E"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Samodzielny Publiczny Zakład Opieki Zdrowotnej w Brzesku                                                Oddział Dzienny Terapii Uzależnień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2C689D0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Kościuszki 68</w:t>
            </w:r>
            <w:r w:rsidRPr="003E0001">
              <w:rPr>
                <w:rFonts w:ascii="Arial" w:hAnsi="Arial" w:cs="Arial"/>
                <w:color w:val="000000"/>
                <w:sz w:val="16"/>
                <w:szCs w:val="16"/>
              </w:rPr>
              <w:t>32-800 Brzesko</w:t>
            </w:r>
            <w:r>
              <w:rPr>
                <w:rFonts w:ascii="Arial" w:hAnsi="Arial" w:cs="Arial"/>
                <w:color w:val="000000"/>
                <w:sz w:val="16"/>
                <w:szCs w:val="16"/>
              </w:rPr>
              <w:t xml:space="preserve">, </w:t>
            </w:r>
            <w:r w:rsidRPr="00F54A3F">
              <w:rPr>
                <w:rFonts w:ascii="Arial" w:hAnsi="Arial" w:cs="Arial"/>
                <w:color w:val="000000"/>
                <w:sz w:val="16"/>
                <w:szCs w:val="16"/>
              </w:rPr>
              <w:t xml:space="preserve">                                                          </w:t>
            </w:r>
          </w:p>
          <w:p w14:paraId="445C5E19"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kier.ouzaleznien@spoz-brzesko.pl </w:t>
            </w:r>
          </w:p>
          <w:p w14:paraId="2692AF0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www.spzoz-brzesko.pl</w:t>
            </w:r>
          </w:p>
          <w:p w14:paraId="6451D0D2"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szpital@spzoz-brzesko.pl</w:t>
            </w:r>
          </w:p>
        </w:tc>
        <w:tc>
          <w:tcPr>
            <w:tcW w:w="1134" w:type="dxa"/>
            <w:tcBorders>
              <w:top w:val="single" w:sz="4" w:space="0" w:color="auto"/>
              <w:left w:val="single" w:sz="4" w:space="0" w:color="auto"/>
              <w:bottom w:val="single" w:sz="4" w:space="0" w:color="auto"/>
              <w:right w:val="single" w:sz="4" w:space="0" w:color="auto"/>
            </w:tcBorders>
            <w:vAlign w:val="center"/>
          </w:tcPr>
          <w:p w14:paraId="31C4FF5A"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14 66213</w:t>
            </w:r>
            <w:r w:rsidRPr="00F54A3F">
              <w:rPr>
                <w:rFonts w:ascii="Arial" w:hAnsi="Arial" w:cs="Arial"/>
                <w:color w:val="000000"/>
                <w:sz w:val="16"/>
                <w:szCs w:val="16"/>
              </w:rPr>
              <w:t>20</w:t>
            </w:r>
          </w:p>
          <w:p w14:paraId="6D84EB38" w14:textId="77777777" w:rsidR="00986DDE" w:rsidRPr="006506A8" w:rsidRDefault="00986DDE" w:rsidP="00EE72C2">
            <w:pPr>
              <w:ind w:right="-108"/>
              <w:rPr>
                <w:rFonts w:ascii="Arial" w:eastAsia="Lucida Sans Unicode" w:hAnsi="Arial" w:cs="Arial"/>
                <w:sz w:val="16"/>
                <w:szCs w:val="16"/>
              </w:rPr>
            </w:pPr>
          </w:p>
        </w:tc>
      </w:tr>
      <w:tr w:rsidR="00986DDE" w:rsidRPr="006506A8" w14:paraId="0D8E59E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3249D67"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7EB72C6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vAlign w:val="center"/>
          </w:tcPr>
          <w:p w14:paraId="542FE0F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vAlign w:val="center"/>
          </w:tcPr>
          <w:p w14:paraId="4BD5F9F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Centrum Terapii Uzależnień   w Gorlicach </w:t>
            </w:r>
          </w:p>
          <w:p w14:paraId="6AE4105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w:t>
            </w:r>
          </w:p>
        </w:tc>
        <w:tc>
          <w:tcPr>
            <w:tcW w:w="3119" w:type="dxa"/>
            <w:tcBorders>
              <w:top w:val="single" w:sz="4" w:space="0" w:color="auto"/>
              <w:left w:val="single" w:sz="4" w:space="0" w:color="auto"/>
              <w:bottom w:val="single" w:sz="4" w:space="0" w:color="auto"/>
              <w:right w:val="single" w:sz="4" w:space="0" w:color="auto"/>
            </w:tcBorders>
            <w:vAlign w:val="center"/>
          </w:tcPr>
          <w:p w14:paraId="4A549521"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10a, 38-300 Gorlice                                                                                    ctu@ctu.gorlice.pl </w:t>
            </w:r>
          </w:p>
        </w:tc>
        <w:tc>
          <w:tcPr>
            <w:tcW w:w="1134" w:type="dxa"/>
            <w:tcBorders>
              <w:top w:val="single" w:sz="4" w:space="0" w:color="auto"/>
              <w:left w:val="single" w:sz="4" w:space="0" w:color="auto"/>
              <w:bottom w:val="single" w:sz="4" w:space="0" w:color="auto"/>
              <w:right w:val="single" w:sz="4" w:space="0" w:color="auto"/>
            </w:tcBorders>
            <w:vAlign w:val="center"/>
          </w:tcPr>
          <w:p w14:paraId="29E9E8A2"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1</w:t>
            </w:r>
            <w:r>
              <w:rPr>
                <w:rFonts w:ascii="Arial" w:hAnsi="Arial" w:cs="Arial"/>
                <w:color w:val="000000"/>
                <w:sz w:val="16"/>
                <w:szCs w:val="16"/>
              </w:rPr>
              <w:t>8 35277</w:t>
            </w:r>
            <w:r w:rsidRPr="00F54A3F">
              <w:rPr>
                <w:rFonts w:ascii="Arial" w:hAnsi="Arial" w:cs="Arial"/>
                <w:color w:val="000000"/>
                <w:sz w:val="16"/>
                <w:szCs w:val="16"/>
              </w:rPr>
              <w:t>45</w:t>
            </w:r>
          </w:p>
        </w:tc>
      </w:tr>
      <w:tr w:rsidR="00986DDE" w:rsidRPr="006506A8" w14:paraId="575D5113"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91CD974"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52CEF063"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67E8D71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6A91428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"PRO-VITA" NZOZ Kraków - Śródmieście                                                                 Centrum Zdrowia Psy</w:t>
            </w:r>
            <w:r>
              <w:rPr>
                <w:rFonts w:ascii="Arial" w:hAnsi="Arial" w:cs="Arial"/>
                <w:color w:val="000000"/>
                <w:sz w:val="16"/>
                <w:szCs w:val="16"/>
              </w:rPr>
              <w:t xml:space="preserve">chicznego i Terapii Uzależnień </w:t>
            </w:r>
            <w:r w:rsidRPr="003E0001">
              <w:rPr>
                <w:rFonts w:ascii="Arial" w:hAnsi="Arial" w:cs="Arial"/>
                <w:color w:val="000000"/>
                <w:sz w:val="16"/>
                <w:szCs w:val="16"/>
              </w:rPr>
              <w:t>Oddział Dzienny dla Osób Uzależnionych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61B1604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Basztowa 5,</w:t>
            </w:r>
            <w:r w:rsidRPr="00633D2E">
              <w:rPr>
                <w:rFonts w:ascii="Arial" w:hAnsi="Arial" w:cs="Arial"/>
              </w:rPr>
              <w:t xml:space="preserve"> </w:t>
            </w:r>
            <w:r w:rsidRPr="00633D2E">
              <w:rPr>
                <w:rFonts w:ascii="Arial" w:hAnsi="Arial" w:cs="Arial"/>
                <w:color w:val="000000"/>
                <w:sz w:val="16"/>
                <w:szCs w:val="16"/>
              </w:rPr>
              <w:t>31-134 Kraków                                                                                                                 provitaestery@wp.pl www.provita.org.pl</w:t>
            </w:r>
          </w:p>
        </w:tc>
        <w:tc>
          <w:tcPr>
            <w:tcW w:w="1134" w:type="dxa"/>
            <w:tcBorders>
              <w:top w:val="single" w:sz="4" w:space="0" w:color="auto"/>
              <w:left w:val="single" w:sz="4" w:space="0" w:color="auto"/>
              <w:bottom w:val="single" w:sz="4" w:space="0" w:color="auto"/>
              <w:right w:val="single" w:sz="4" w:space="0" w:color="auto"/>
            </w:tcBorders>
            <w:vAlign w:val="center"/>
          </w:tcPr>
          <w:p w14:paraId="6CC8331A" w14:textId="77777777" w:rsidR="00986DDE" w:rsidRDefault="00986DDE" w:rsidP="00EE72C2">
            <w:pPr>
              <w:rPr>
                <w:rFonts w:ascii="Arial" w:hAnsi="Arial" w:cs="Arial"/>
                <w:color w:val="000000"/>
                <w:sz w:val="16"/>
                <w:szCs w:val="16"/>
              </w:rPr>
            </w:pPr>
            <w:r>
              <w:rPr>
                <w:rFonts w:ascii="Arial" w:hAnsi="Arial" w:cs="Arial"/>
                <w:color w:val="000000"/>
                <w:sz w:val="16"/>
                <w:szCs w:val="16"/>
              </w:rPr>
              <w:t>12 42195</w:t>
            </w:r>
            <w:r w:rsidRPr="00F54A3F">
              <w:rPr>
                <w:rFonts w:ascii="Arial" w:hAnsi="Arial" w:cs="Arial"/>
                <w:color w:val="000000"/>
                <w:sz w:val="16"/>
                <w:szCs w:val="16"/>
              </w:rPr>
              <w:t xml:space="preserve">67                                             </w:t>
            </w:r>
          </w:p>
        </w:tc>
      </w:tr>
      <w:tr w:rsidR="00986DDE" w:rsidRPr="006506A8" w14:paraId="56B05D5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1FC1DA5"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300A115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D472A1E"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E2784A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Przedsiębiorstwo KSTU</w:t>
            </w:r>
            <w:r>
              <w:rPr>
                <w:rFonts w:ascii="Arial" w:hAnsi="Arial" w:cs="Arial"/>
                <w:color w:val="000000"/>
                <w:sz w:val="16"/>
                <w:szCs w:val="16"/>
              </w:rPr>
              <w:t xml:space="preserve">, </w:t>
            </w:r>
            <w:r w:rsidRPr="003E0001">
              <w:rPr>
                <w:rFonts w:ascii="Arial" w:hAnsi="Arial" w:cs="Arial"/>
                <w:color w:val="000000"/>
                <w:sz w:val="16"/>
                <w:szCs w:val="16"/>
              </w:rPr>
              <w:t>Krakowskie Centrum Terapii Uzależnień</w:t>
            </w:r>
            <w:r>
              <w:rPr>
                <w:rFonts w:ascii="Arial" w:hAnsi="Arial" w:cs="Arial"/>
                <w:color w:val="000000"/>
                <w:sz w:val="16"/>
                <w:szCs w:val="16"/>
              </w:rPr>
              <w:t xml:space="preserve">, </w:t>
            </w:r>
            <w:r w:rsidRPr="003E0001">
              <w:rPr>
                <w:rFonts w:ascii="Arial" w:hAnsi="Arial" w:cs="Arial"/>
                <w:color w:val="000000"/>
                <w:sz w:val="16"/>
                <w:szCs w:val="16"/>
              </w:rPr>
              <w:t>Ośrodek Psychoterapii Uzależnień i Współuzależnienia</w:t>
            </w:r>
            <w:r>
              <w:rPr>
                <w:rFonts w:ascii="Arial" w:hAnsi="Arial" w:cs="Arial"/>
                <w:color w:val="000000"/>
                <w:sz w:val="16"/>
                <w:szCs w:val="16"/>
              </w:rPr>
              <w:t xml:space="preserve">, </w:t>
            </w:r>
            <w:r w:rsidRPr="003E0001">
              <w:rPr>
                <w:rFonts w:ascii="Arial" w:hAnsi="Arial" w:cs="Arial"/>
                <w:color w:val="000000"/>
                <w:sz w:val="16"/>
                <w:szCs w:val="16"/>
              </w:rPr>
              <w:t xml:space="preserve">Oddział Dzienny dla Osób Uzależnionych i ich Rodzin                                                                        </w:t>
            </w:r>
          </w:p>
        </w:tc>
        <w:tc>
          <w:tcPr>
            <w:tcW w:w="3119" w:type="dxa"/>
            <w:tcBorders>
              <w:top w:val="single" w:sz="4" w:space="0" w:color="auto"/>
              <w:left w:val="single" w:sz="4" w:space="0" w:color="auto"/>
              <w:bottom w:val="single" w:sz="4" w:space="0" w:color="auto"/>
              <w:right w:val="single" w:sz="4" w:space="0" w:color="auto"/>
            </w:tcBorders>
            <w:vAlign w:val="center"/>
          </w:tcPr>
          <w:p w14:paraId="4D181C7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Wielicka 73,</w:t>
            </w:r>
            <w:r w:rsidRPr="00633D2E">
              <w:rPr>
                <w:rFonts w:ascii="Arial" w:hAnsi="Arial" w:cs="Arial"/>
              </w:rPr>
              <w:t xml:space="preserve"> </w:t>
            </w:r>
            <w:r w:rsidRPr="00633D2E">
              <w:rPr>
                <w:rFonts w:ascii="Arial" w:hAnsi="Arial" w:cs="Arial"/>
                <w:color w:val="000000"/>
                <w:sz w:val="16"/>
                <w:szCs w:val="16"/>
              </w:rPr>
              <w:t xml:space="preserve">30-552 Kraków                                                                                                         </w:t>
            </w:r>
            <w:hyperlink r:id="rId127" w:history="1">
              <w:r w:rsidRPr="00633D2E">
                <w:rPr>
                  <w:rStyle w:val="Hipercze"/>
                  <w:rFonts w:ascii="Arial" w:hAnsi="Arial" w:cs="Arial"/>
                  <w:sz w:val="16"/>
                  <w:szCs w:val="16"/>
                </w:rPr>
                <w:t>poradnia@kctu.pl</w:t>
              </w:r>
            </w:hyperlink>
            <w:r w:rsidRPr="00633D2E">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31098E99" w14:textId="77777777" w:rsidR="00986DDE" w:rsidRDefault="00986DDE" w:rsidP="00EE72C2">
            <w:pPr>
              <w:rPr>
                <w:rFonts w:ascii="Arial" w:hAnsi="Arial" w:cs="Arial"/>
                <w:color w:val="000000"/>
                <w:sz w:val="16"/>
                <w:szCs w:val="16"/>
              </w:rPr>
            </w:pPr>
            <w:r>
              <w:rPr>
                <w:rFonts w:ascii="Arial" w:hAnsi="Arial" w:cs="Arial"/>
                <w:color w:val="000000"/>
                <w:sz w:val="16"/>
                <w:szCs w:val="16"/>
              </w:rPr>
              <w:t>505163</w:t>
            </w:r>
            <w:r w:rsidRPr="00F54A3F">
              <w:rPr>
                <w:rFonts w:ascii="Arial" w:hAnsi="Arial" w:cs="Arial"/>
                <w:color w:val="000000"/>
                <w:sz w:val="16"/>
                <w:szCs w:val="16"/>
              </w:rPr>
              <w:t>623</w:t>
            </w:r>
          </w:p>
        </w:tc>
      </w:tr>
      <w:tr w:rsidR="00986DDE" w:rsidRPr="006506A8" w14:paraId="1D78CE8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6F9EA09" w14:textId="77777777" w:rsidR="00986DDE" w:rsidRDefault="00986DDE" w:rsidP="00EE72C2">
            <w:pPr>
              <w:rPr>
                <w:rFonts w:ascii="Arial" w:hAnsi="Arial" w:cs="Arial"/>
                <w:color w:val="000000"/>
                <w:sz w:val="16"/>
                <w:szCs w:val="16"/>
              </w:rPr>
            </w:pPr>
            <w:r>
              <w:rPr>
                <w:rFonts w:ascii="Arial" w:hAnsi="Arial" w:cs="Arial"/>
                <w:color w:val="000000"/>
                <w:sz w:val="16"/>
                <w:szCs w:val="16"/>
              </w:rPr>
              <w:t>5</w:t>
            </w:r>
          </w:p>
        </w:tc>
        <w:tc>
          <w:tcPr>
            <w:tcW w:w="1164" w:type="dxa"/>
            <w:tcBorders>
              <w:top w:val="single" w:sz="4" w:space="0" w:color="auto"/>
              <w:left w:val="single" w:sz="4" w:space="0" w:color="auto"/>
              <w:bottom w:val="single" w:sz="4" w:space="0" w:color="auto"/>
              <w:right w:val="single" w:sz="4" w:space="0" w:color="auto"/>
            </w:tcBorders>
            <w:vAlign w:val="center"/>
          </w:tcPr>
          <w:p w14:paraId="7C9438C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D531E8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8C63093"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Leczenia Uzależnień O/K Psychiatrii Dorosłych, Dzieci i Młodzieży Szpitala Uniwersyteckiego w Krakowie</w:t>
            </w:r>
          </w:p>
        </w:tc>
        <w:tc>
          <w:tcPr>
            <w:tcW w:w="3119" w:type="dxa"/>
            <w:tcBorders>
              <w:top w:val="single" w:sz="4" w:space="0" w:color="auto"/>
              <w:left w:val="single" w:sz="4" w:space="0" w:color="auto"/>
              <w:bottom w:val="single" w:sz="4" w:space="0" w:color="auto"/>
              <w:right w:val="single" w:sz="4" w:space="0" w:color="auto"/>
            </w:tcBorders>
            <w:vAlign w:val="center"/>
          </w:tcPr>
          <w:p w14:paraId="46425EF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Olszańska 5, 31-513 Kraków</w:t>
            </w:r>
          </w:p>
        </w:tc>
        <w:tc>
          <w:tcPr>
            <w:tcW w:w="1134" w:type="dxa"/>
            <w:tcBorders>
              <w:top w:val="single" w:sz="4" w:space="0" w:color="auto"/>
              <w:left w:val="single" w:sz="4" w:space="0" w:color="auto"/>
              <w:bottom w:val="single" w:sz="4" w:space="0" w:color="auto"/>
              <w:right w:val="single" w:sz="4" w:space="0" w:color="auto"/>
            </w:tcBorders>
            <w:vAlign w:val="center"/>
          </w:tcPr>
          <w:p w14:paraId="7B419186"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1</w:t>
            </w:r>
            <w:r>
              <w:rPr>
                <w:rFonts w:ascii="Arial" w:hAnsi="Arial" w:cs="Arial"/>
                <w:color w:val="000000"/>
                <w:sz w:val="16"/>
                <w:szCs w:val="16"/>
              </w:rPr>
              <w:t>2 42256</w:t>
            </w:r>
            <w:r w:rsidRPr="00F54A3F">
              <w:rPr>
                <w:rFonts w:ascii="Arial" w:hAnsi="Arial" w:cs="Arial"/>
                <w:color w:val="000000"/>
                <w:sz w:val="16"/>
                <w:szCs w:val="16"/>
              </w:rPr>
              <w:t>74</w:t>
            </w:r>
          </w:p>
        </w:tc>
      </w:tr>
      <w:tr w:rsidR="00986DDE" w:rsidRPr="006506A8" w14:paraId="1B5ED8B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E9896EB"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6.</w:t>
            </w:r>
          </w:p>
        </w:tc>
        <w:tc>
          <w:tcPr>
            <w:tcW w:w="1164" w:type="dxa"/>
            <w:tcBorders>
              <w:top w:val="single" w:sz="4" w:space="0" w:color="auto"/>
              <w:left w:val="single" w:sz="4" w:space="0" w:color="auto"/>
              <w:bottom w:val="single" w:sz="4" w:space="0" w:color="auto"/>
              <w:right w:val="single" w:sz="4" w:space="0" w:color="auto"/>
            </w:tcBorders>
            <w:vAlign w:val="center"/>
          </w:tcPr>
          <w:p w14:paraId="7EE288D6"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3A8874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35AB3A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CM UNIMED</w:t>
            </w:r>
            <w:r>
              <w:rPr>
                <w:rFonts w:ascii="Arial" w:hAnsi="Arial" w:cs="Arial"/>
                <w:color w:val="000000"/>
                <w:sz w:val="16"/>
                <w:szCs w:val="16"/>
              </w:rPr>
              <w:t xml:space="preserve"> </w:t>
            </w:r>
            <w:r w:rsidRPr="003E0001">
              <w:rPr>
                <w:rFonts w:ascii="Arial" w:hAnsi="Arial" w:cs="Arial"/>
                <w:color w:val="000000"/>
                <w:sz w:val="16"/>
                <w:szCs w:val="16"/>
              </w:rPr>
              <w:t>Centrum Psyc</w:t>
            </w:r>
            <w:r>
              <w:rPr>
                <w:rFonts w:ascii="Arial" w:hAnsi="Arial" w:cs="Arial"/>
                <w:color w:val="000000"/>
                <w:sz w:val="16"/>
                <w:szCs w:val="16"/>
              </w:rPr>
              <w:t xml:space="preserve">hoterapii i Terapii Uzależnień </w:t>
            </w:r>
            <w:r w:rsidRPr="003E0001">
              <w:rPr>
                <w:rFonts w:ascii="Arial" w:hAnsi="Arial" w:cs="Arial"/>
                <w:color w:val="000000"/>
                <w:sz w:val="16"/>
                <w:szCs w:val="16"/>
              </w:rPr>
              <w:t>Oddział Dzienny Terapii Uzależnienia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49AA764A"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Młodej Polski 7, 31-131 Kraków</w:t>
            </w:r>
          </w:p>
          <w:p w14:paraId="2B88DB5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rejestracja@unimed-nzoz.pl</w:t>
            </w:r>
          </w:p>
        </w:tc>
        <w:tc>
          <w:tcPr>
            <w:tcW w:w="1134" w:type="dxa"/>
            <w:tcBorders>
              <w:top w:val="single" w:sz="4" w:space="0" w:color="auto"/>
              <w:left w:val="single" w:sz="4" w:space="0" w:color="auto"/>
              <w:bottom w:val="single" w:sz="4" w:space="0" w:color="auto"/>
              <w:right w:val="single" w:sz="4" w:space="0" w:color="auto"/>
            </w:tcBorders>
            <w:vAlign w:val="center"/>
          </w:tcPr>
          <w:p w14:paraId="3C524B27"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12 41581</w:t>
            </w:r>
            <w:r w:rsidRPr="00F54A3F">
              <w:rPr>
                <w:rFonts w:ascii="Arial" w:hAnsi="Arial" w:cs="Arial"/>
                <w:color w:val="000000"/>
                <w:sz w:val="16"/>
                <w:szCs w:val="16"/>
              </w:rPr>
              <w:t>12</w:t>
            </w:r>
          </w:p>
          <w:p w14:paraId="3C19EEC2" w14:textId="77777777" w:rsidR="00986DDE" w:rsidRPr="00F54A3F" w:rsidRDefault="00986DDE" w:rsidP="00EE72C2">
            <w:pPr>
              <w:rPr>
                <w:rFonts w:ascii="Arial" w:hAnsi="Arial" w:cs="Arial"/>
                <w:color w:val="000000"/>
                <w:sz w:val="16"/>
                <w:szCs w:val="16"/>
              </w:rPr>
            </w:pPr>
          </w:p>
          <w:p w14:paraId="49E96F47" w14:textId="77777777" w:rsidR="00986DDE" w:rsidRDefault="00986DDE" w:rsidP="00EE72C2">
            <w:pPr>
              <w:rPr>
                <w:rFonts w:ascii="Arial" w:hAnsi="Arial" w:cs="Arial"/>
                <w:color w:val="000000"/>
                <w:sz w:val="16"/>
                <w:szCs w:val="16"/>
              </w:rPr>
            </w:pPr>
          </w:p>
        </w:tc>
      </w:tr>
      <w:tr w:rsidR="00986DDE" w:rsidRPr="006506A8" w14:paraId="48BBFC2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0AD1A8F" w14:textId="77777777" w:rsidR="00986DDE" w:rsidRDefault="00986DDE" w:rsidP="00EE72C2">
            <w:pPr>
              <w:rPr>
                <w:rFonts w:ascii="Arial" w:hAnsi="Arial" w:cs="Arial"/>
                <w:color w:val="000000"/>
                <w:sz w:val="16"/>
                <w:szCs w:val="16"/>
              </w:rPr>
            </w:pPr>
            <w:r>
              <w:rPr>
                <w:rFonts w:ascii="Arial" w:hAnsi="Arial" w:cs="Arial"/>
                <w:color w:val="000000"/>
                <w:sz w:val="16"/>
                <w:szCs w:val="16"/>
              </w:rPr>
              <w:t>7</w:t>
            </w:r>
          </w:p>
        </w:tc>
        <w:tc>
          <w:tcPr>
            <w:tcW w:w="1164" w:type="dxa"/>
            <w:tcBorders>
              <w:top w:val="single" w:sz="4" w:space="0" w:color="auto"/>
              <w:left w:val="single" w:sz="4" w:space="0" w:color="auto"/>
              <w:bottom w:val="single" w:sz="4" w:space="0" w:color="auto"/>
              <w:right w:val="single" w:sz="4" w:space="0" w:color="auto"/>
            </w:tcBorders>
            <w:vAlign w:val="center"/>
          </w:tcPr>
          <w:p w14:paraId="2BE0A243"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krakowski</w:t>
            </w:r>
          </w:p>
        </w:tc>
        <w:tc>
          <w:tcPr>
            <w:tcW w:w="1105" w:type="dxa"/>
            <w:tcBorders>
              <w:top w:val="single" w:sz="4" w:space="0" w:color="auto"/>
              <w:left w:val="single" w:sz="4" w:space="0" w:color="auto"/>
              <w:bottom w:val="single" w:sz="4" w:space="0" w:color="auto"/>
              <w:right w:val="single" w:sz="4" w:space="0" w:color="auto"/>
            </w:tcBorders>
            <w:vAlign w:val="center"/>
          </w:tcPr>
          <w:p w14:paraId="63BDB4A9"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Skała</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FC8ACCE"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SPZOZ w Skale                                            Dzienny Oddział Leczenia Uzależnień    (Siedziba Poradni - Cianowice Małe)</w:t>
            </w:r>
          </w:p>
        </w:tc>
        <w:tc>
          <w:tcPr>
            <w:tcW w:w="3119" w:type="dxa"/>
            <w:tcBorders>
              <w:top w:val="single" w:sz="4" w:space="0" w:color="auto"/>
              <w:left w:val="single" w:sz="4" w:space="0" w:color="auto"/>
              <w:bottom w:val="single" w:sz="4" w:space="0" w:color="auto"/>
              <w:right w:val="single" w:sz="4" w:space="0" w:color="auto"/>
            </w:tcBorders>
            <w:vAlign w:val="center"/>
          </w:tcPr>
          <w:p w14:paraId="509A4CE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Słomnicka 69,</w:t>
            </w:r>
            <w:r w:rsidRPr="00633D2E">
              <w:rPr>
                <w:rFonts w:ascii="Arial" w:hAnsi="Arial" w:cs="Arial"/>
              </w:rPr>
              <w:t xml:space="preserve"> </w:t>
            </w:r>
            <w:r w:rsidRPr="00633D2E">
              <w:rPr>
                <w:rFonts w:ascii="Arial" w:hAnsi="Arial" w:cs="Arial"/>
                <w:color w:val="000000"/>
                <w:sz w:val="16"/>
                <w:szCs w:val="16"/>
              </w:rPr>
              <w:t>32-043 Skała                                                                                                                              spzozskala@wp.pl</w:t>
            </w:r>
          </w:p>
        </w:tc>
        <w:tc>
          <w:tcPr>
            <w:tcW w:w="1134" w:type="dxa"/>
            <w:tcBorders>
              <w:top w:val="single" w:sz="4" w:space="0" w:color="auto"/>
              <w:left w:val="single" w:sz="4" w:space="0" w:color="auto"/>
              <w:bottom w:val="single" w:sz="4" w:space="0" w:color="auto"/>
              <w:right w:val="single" w:sz="4" w:space="0" w:color="auto"/>
            </w:tcBorders>
            <w:vAlign w:val="center"/>
          </w:tcPr>
          <w:p w14:paraId="4A8418E6"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1</w:t>
            </w:r>
            <w:r>
              <w:rPr>
                <w:rFonts w:ascii="Arial" w:hAnsi="Arial" w:cs="Arial"/>
                <w:color w:val="000000"/>
                <w:sz w:val="16"/>
                <w:szCs w:val="16"/>
              </w:rPr>
              <w:t>2 41634</w:t>
            </w:r>
            <w:r w:rsidRPr="00F54A3F">
              <w:rPr>
                <w:rFonts w:ascii="Arial" w:hAnsi="Arial" w:cs="Arial"/>
                <w:color w:val="000000"/>
                <w:sz w:val="16"/>
                <w:szCs w:val="16"/>
              </w:rPr>
              <w:t>05</w:t>
            </w:r>
          </w:p>
        </w:tc>
      </w:tr>
      <w:tr w:rsidR="00986DDE" w:rsidRPr="006506A8" w14:paraId="5044C58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EC47040" w14:textId="77777777" w:rsidR="00986DDE" w:rsidRDefault="00986DDE" w:rsidP="00EE72C2">
            <w:pPr>
              <w:rPr>
                <w:rFonts w:ascii="Arial" w:hAnsi="Arial" w:cs="Arial"/>
                <w:color w:val="000000"/>
                <w:sz w:val="16"/>
                <w:szCs w:val="16"/>
              </w:rPr>
            </w:pPr>
            <w:r>
              <w:rPr>
                <w:rFonts w:ascii="Arial" w:hAnsi="Arial" w:cs="Arial"/>
                <w:color w:val="000000"/>
                <w:sz w:val="16"/>
                <w:szCs w:val="16"/>
              </w:rPr>
              <w:t>8</w:t>
            </w:r>
          </w:p>
        </w:tc>
        <w:tc>
          <w:tcPr>
            <w:tcW w:w="1164" w:type="dxa"/>
            <w:tcBorders>
              <w:top w:val="single" w:sz="4" w:space="0" w:color="auto"/>
              <w:left w:val="single" w:sz="4" w:space="0" w:color="auto"/>
              <w:bottom w:val="single" w:sz="4" w:space="0" w:color="auto"/>
              <w:right w:val="single" w:sz="4" w:space="0" w:color="auto"/>
            </w:tcBorders>
            <w:vAlign w:val="center"/>
          </w:tcPr>
          <w:p w14:paraId="0113478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myślenicki</w:t>
            </w:r>
          </w:p>
        </w:tc>
        <w:tc>
          <w:tcPr>
            <w:tcW w:w="1105" w:type="dxa"/>
            <w:tcBorders>
              <w:top w:val="single" w:sz="4" w:space="0" w:color="auto"/>
              <w:left w:val="single" w:sz="4" w:space="0" w:color="auto"/>
              <w:bottom w:val="single" w:sz="4" w:space="0" w:color="auto"/>
              <w:right w:val="single" w:sz="4" w:space="0" w:color="auto"/>
            </w:tcBorders>
            <w:vAlign w:val="center"/>
          </w:tcPr>
          <w:p w14:paraId="5BABDEA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Myślenice</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B8AB4D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NZOZ Centrum Psychoterapii </w:t>
            </w:r>
            <w:r w:rsidRPr="003E0001">
              <w:rPr>
                <w:rFonts w:ascii="Arial" w:hAnsi="Arial" w:cs="Arial"/>
                <w:color w:val="000000"/>
                <w:sz w:val="16"/>
                <w:szCs w:val="16"/>
              </w:rPr>
              <w:t>s. c.</w:t>
            </w:r>
          </w:p>
          <w:p w14:paraId="43489C88" w14:textId="77777777" w:rsidR="00986DDE" w:rsidRPr="00F54A3F" w:rsidRDefault="00986DDE" w:rsidP="00EE72C2">
            <w:pPr>
              <w:rPr>
                <w:rFonts w:ascii="Arial" w:hAnsi="Arial" w:cs="Arial"/>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14:paraId="53A9F42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Dunin Brzezińskiego 3, 32-400 Myślenice, centrum@psychoterapii.pl                                                                             www.centrum.psychoterapii.pl</w:t>
            </w:r>
          </w:p>
        </w:tc>
        <w:tc>
          <w:tcPr>
            <w:tcW w:w="1134" w:type="dxa"/>
            <w:tcBorders>
              <w:top w:val="single" w:sz="4" w:space="0" w:color="auto"/>
              <w:left w:val="single" w:sz="4" w:space="0" w:color="auto"/>
              <w:bottom w:val="single" w:sz="4" w:space="0" w:color="auto"/>
              <w:right w:val="single" w:sz="4" w:space="0" w:color="auto"/>
            </w:tcBorders>
            <w:vAlign w:val="center"/>
          </w:tcPr>
          <w:p w14:paraId="3A079751" w14:textId="77777777" w:rsidR="00986DDE" w:rsidRDefault="00986DDE" w:rsidP="00EE72C2">
            <w:pPr>
              <w:rPr>
                <w:rFonts w:ascii="Arial" w:hAnsi="Arial" w:cs="Arial"/>
                <w:color w:val="000000"/>
                <w:sz w:val="16"/>
                <w:szCs w:val="16"/>
              </w:rPr>
            </w:pPr>
            <w:r>
              <w:rPr>
                <w:rFonts w:ascii="Arial" w:hAnsi="Arial" w:cs="Arial"/>
                <w:color w:val="000000"/>
                <w:sz w:val="16"/>
                <w:szCs w:val="16"/>
              </w:rPr>
              <w:t xml:space="preserve">726 211 </w:t>
            </w:r>
            <w:r w:rsidRPr="00F54A3F">
              <w:rPr>
                <w:rFonts w:ascii="Arial" w:hAnsi="Arial" w:cs="Arial"/>
                <w:color w:val="000000"/>
                <w:sz w:val="16"/>
                <w:szCs w:val="16"/>
              </w:rPr>
              <w:t>333</w:t>
            </w:r>
          </w:p>
        </w:tc>
      </w:tr>
      <w:tr w:rsidR="00986DDE" w:rsidRPr="006506A8" w14:paraId="3017035B"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95ADAB4" w14:textId="77777777" w:rsidR="00986DDE" w:rsidRDefault="00986DDE" w:rsidP="00EE72C2">
            <w:pPr>
              <w:rPr>
                <w:rFonts w:ascii="Arial" w:hAnsi="Arial" w:cs="Arial"/>
                <w:color w:val="000000"/>
                <w:sz w:val="16"/>
                <w:szCs w:val="16"/>
              </w:rPr>
            </w:pPr>
            <w:r>
              <w:rPr>
                <w:rFonts w:ascii="Arial" w:hAnsi="Arial" w:cs="Arial"/>
                <w:color w:val="000000"/>
                <w:sz w:val="16"/>
                <w:szCs w:val="16"/>
              </w:rPr>
              <w:t>9</w:t>
            </w:r>
          </w:p>
        </w:tc>
        <w:tc>
          <w:tcPr>
            <w:tcW w:w="1164" w:type="dxa"/>
            <w:tcBorders>
              <w:top w:val="single" w:sz="4" w:space="0" w:color="auto"/>
              <w:left w:val="single" w:sz="4" w:space="0" w:color="auto"/>
              <w:bottom w:val="single" w:sz="4" w:space="0" w:color="auto"/>
              <w:right w:val="single" w:sz="4" w:space="0" w:color="auto"/>
            </w:tcBorders>
            <w:vAlign w:val="center"/>
          </w:tcPr>
          <w:p w14:paraId="2D85259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M. </w:t>
            </w:r>
          </w:p>
          <w:p w14:paraId="6800424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Nowy Sącz </w:t>
            </w:r>
          </w:p>
        </w:tc>
        <w:tc>
          <w:tcPr>
            <w:tcW w:w="1105" w:type="dxa"/>
            <w:tcBorders>
              <w:top w:val="single" w:sz="4" w:space="0" w:color="auto"/>
              <w:left w:val="single" w:sz="4" w:space="0" w:color="auto"/>
              <w:bottom w:val="single" w:sz="4" w:space="0" w:color="auto"/>
              <w:right w:val="single" w:sz="4" w:space="0" w:color="auto"/>
            </w:tcBorders>
            <w:vAlign w:val="center"/>
          </w:tcPr>
          <w:p w14:paraId="6CFCC7D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M. </w:t>
            </w:r>
          </w:p>
          <w:p w14:paraId="388B2F3D"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Sącz</w:t>
            </w:r>
          </w:p>
        </w:tc>
        <w:tc>
          <w:tcPr>
            <w:tcW w:w="3685" w:type="dxa"/>
            <w:tcBorders>
              <w:top w:val="single" w:sz="4" w:space="0" w:color="auto"/>
              <w:left w:val="single" w:sz="4" w:space="0" w:color="auto"/>
              <w:bottom w:val="single" w:sz="4" w:space="0" w:color="auto"/>
              <w:right w:val="single" w:sz="4" w:space="0" w:color="auto"/>
            </w:tcBorders>
            <w:vAlign w:val="center"/>
          </w:tcPr>
          <w:p w14:paraId="4EA0108D"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Ośrodek Profilaktyki i Terapii Uzależnień </w:t>
            </w:r>
          </w:p>
          <w:p w14:paraId="6DA7BF7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57686A87"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Waryńskiego 1, 33-300 Nowy Sącz                                                                                                                                        nsodwyk@poczta.fm                                          </w:t>
            </w:r>
          </w:p>
        </w:tc>
        <w:tc>
          <w:tcPr>
            <w:tcW w:w="1134" w:type="dxa"/>
            <w:tcBorders>
              <w:top w:val="single" w:sz="4" w:space="0" w:color="auto"/>
              <w:left w:val="single" w:sz="4" w:space="0" w:color="auto"/>
              <w:bottom w:val="single" w:sz="4" w:space="0" w:color="auto"/>
              <w:right w:val="single" w:sz="4" w:space="0" w:color="auto"/>
            </w:tcBorders>
            <w:vAlign w:val="center"/>
          </w:tcPr>
          <w:p w14:paraId="5BCBAF75" w14:textId="77777777" w:rsidR="00986DDE" w:rsidRDefault="00986DDE" w:rsidP="00EE72C2">
            <w:pPr>
              <w:rPr>
                <w:rFonts w:ascii="Arial" w:hAnsi="Arial" w:cs="Arial"/>
                <w:color w:val="000000"/>
                <w:sz w:val="16"/>
                <w:szCs w:val="16"/>
              </w:rPr>
            </w:pPr>
            <w:r>
              <w:rPr>
                <w:rFonts w:ascii="Arial" w:hAnsi="Arial" w:cs="Arial"/>
                <w:color w:val="000000"/>
                <w:sz w:val="16"/>
                <w:szCs w:val="16"/>
              </w:rPr>
              <w:t>18 44202</w:t>
            </w:r>
            <w:r w:rsidRPr="00F54A3F">
              <w:rPr>
                <w:rFonts w:ascii="Arial" w:hAnsi="Arial" w:cs="Arial"/>
                <w:color w:val="000000"/>
                <w:sz w:val="16"/>
                <w:szCs w:val="16"/>
              </w:rPr>
              <w:t xml:space="preserve">87                       </w:t>
            </w:r>
          </w:p>
        </w:tc>
      </w:tr>
      <w:tr w:rsidR="00986DDE" w:rsidRPr="006506A8" w14:paraId="5189CD5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DE88A74" w14:textId="77777777" w:rsidR="00986DDE" w:rsidRDefault="00986DDE" w:rsidP="00EE72C2">
            <w:pPr>
              <w:rPr>
                <w:rFonts w:ascii="Arial" w:hAnsi="Arial" w:cs="Arial"/>
                <w:color w:val="000000"/>
                <w:sz w:val="16"/>
                <w:szCs w:val="16"/>
              </w:rPr>
            </w:pPr>
            <w:r>
              <w:rPr>
                <w:rFonts w:ascii="Arial" w:hAnsi="Arial" w:cs="Arial"/>
                <w:color w:val="000000"/>
                <w:sz w:val="16"/>
                <w:szCs w:val="16"/>
              </w:rPr>
              <w:t>10</w:t>
            </w:r>
          </w:p>
        </w:tc>
        <w:tc>
          <w:tcPr>
            <w:tcW w:w="1164" w:type="dxa"/>
            <w:tcBorders>
              <w:top w:val="single" w:sz="4" w:space="0" w:color="auto"/>
              <w:left w:val="single" w:sz="4" w:space="0" w:color="auto"/>
              <w:bottom w:val="single" w:sz="4" w:space="0" w:color="auto"/>
              <w:right w:val="single" w:sz="4" w:space="0" w:color="auto"/>
            </w:tcBorders>
            <w:vAlign w:val="center"/>
          </w:tcPr>
          <w:p w14:paraId="5D14808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oświęcimski </w:t>
            </w:r>
          </w:p>
        </w:tc>
        <w:tc>
          <w:tcPr>
            <w:tcW w:w="1105" w:type="dxa"/>
            <w:tcBorders>
              <w:top w:val="single" w:sz="4" w:space="0" w:color="auto"/>
              <w:left w:val="single" w:sz="4" w:space="0" w:color="auto"/>
              <w:bottom w:val="single" w:sz="4" w:space="0" w:color="auto"/>
              <w:right w:val="single" w:sz="4" w:space="0" w:color="auto"/>
            </w:tcBorders>
            <w:vAlign w:val="center"/>
          </w:tcPr>
          <w:p w14:paraId="76935C3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Brzeszcze</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E46558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NZOZ "VITA</w:t>
            </w:r>
            <w:r w:rsidRPr="00F54A3F">
              <w:rPr>
                <w:rFonts w:ascii="Arial" w:hAnsi="Arial" w:cs="Arial"/>
                <w:color w:val="000000"/>
                <w:sz w:val="16"/>
                <w:szCs w:val="16"/>
                <w:shd w:val="clear" w:color="auto" w:fill="FFFFFF"/>
              </w:rPr>
              <w:t>" Sp. z o.o.</w:t>
            </w:r>
            <w:r w:rsidRPr="00F54A3F">
              <w:rPr>
                <w:rFonts w:ascii="Arial" w:hAnsi="Arial" w:cs="Arial"/>
                <w:color w:val="000000"/>
                <w:sz w:val="16"/>
                <w:szCs w:val="16"/>
              </w:rPr>
              <w:t xml:space="preserve">                                                         </w:t>
            </w:r>
          </w:p>
          <w:p w14:paraId="3B4C972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044E9A7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Piłsudskiego 6, 32-620 Brzeszcze                                                                                                                                         sekretariat@nzozvita.com.pl</w:t>
            </w:r>
          </w:p>
        </w:tc>
        <w:tc>
          <w:tcPr>
            <w:tcW w:w="1134" w:type="dxa"/>
            <w:tcBorders>
              <w:top w:val="single" w:sz="4" w:space="0" w:color="auto"/>
              <w:left w:val="single" w:sz="4" w:space="0" w:color="auto"/>
              <w:bottom w:val="single" w:sz="4" w:space="0" w:color="auto"/>
              <w:right w:val="single" w:sz="4" w:space="0" w:color="auto"/>
            </w:tcBorders>
            <w:vAlign w:val="center"/>
          </w:tcPr>
          <w:p w14:paraId="56889A06" w14:textId="77777777" w:rsidR="00986DDE" w:rsidRDefault="00986DDE" w:rsidP="00EE72C2">
            <w:pPr>
              <w:rPr>
                <w:rFonts w:ascii="Arial" w:hAnsi="Arial" w:cs="Arial"/>
                <w:color w:val="000000"/>
                <w:sz w:val="16"/>
                <w:szCs w:val="16"/>
              </w:rPr>
            </w:pPr>
            <w:r>
              <w:rPr>
                <w:rFonts w:ascii="Arial" w:hAnsi="Arial" w:cs="Arial"/>
                <w:color w:val="000000"/>
                <w:sz w:val="16"/>
                <w:szCs w:val="16"/>
              </w:rPr>
              <w:t>32 66115</w:t>
            </w:r>
            <w:r w:rsidRPr="00F54A3F">
              <w:rPr>
                <w:rFonts w:ascii="Arial" w:hAnsi="Arial" w:cs="Arial"/>
                <w:color w:val="000000"/>
                <w:sz w:val="16"/>
                <w:szCs w:val="16"/>
              </w:rPr>
              <w:t xml:space="preserve">72 </w:t>
            </w:r>
            <w:r w:rsidRPr="003E0001">
              <w:rPr>
                <w:rFonts w:ascii="Arial" w:hAnsi="Arial" w:cs="Arial"/>
                <w:color w:val="000000"/>
                <w:sz w:val="16"/>
                <w:szCs w:val="16"/>
              </w:rPr>
              <w:t>606 357 062</w:t>
            </w:r>
            <w:r w:rsidRPr="00F54A3F">
              <w:rPr>
                <w:rFonts w:ascii="Arial" w:hAnsi="Arial" w:cs="Arial"/>
                <w:color w:val="000000"/>
                <w:sz w:val="16"/>
                <w:szCs w:val="16"/>
              </w:rPr>
              <w:t xml:space="preserve">                                                              </w:t>
            </w:r>
          </w:p>
        </w:tc>
      </w:tr>
      <w:tr w:rsidR="00986DDE" w:rsidRPr="006506A8" w14:paraId="1F0E559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E986C49" w14:textId="77777777" w:rsidR="00986DDE" w:rsidRDefault="00986DDE" w:rsidP="00EE72C2">
            <w:pPr>
              <w:rPr>
                <w:rFonts w:ascii="Arial" w:hAnsi="Arial" w:cs="Arial"/>
                <w:color w:val="000000"/>
                <w:sz w:val="16"/>
                <w:szCs w:val="16"/>
              </w:rPr>
            </w:pPr>
            <w:r>
              <w:rPr>
                <w:rFonts w:ascii="Arial" w:hAnsi="Arial" w:cs="Arial"/>
                <w:color w:val="000000"/>
                <w:sz w:val="16"/>
                <w:szCs w:val="16"/>
              </w:rPr>
              <w:t>11</w:t>
            </w:r>
          </w:p>
        </w:tc>
        <w:tc>
          <w:tcPr>
            <w:tcW w:w="1164" w:type="dxa"/>
            <w:tcBorders>
              <w:top w:val="single" w:sz="4" w:space="0" w:color="auto"/>
              <w:left w:val="single" w:sz="4" w:space="0" w:color="auto"/>
              <w:bottom w:val="single" w:sz="4" w:space="0" w:color="auto"/>
              <w:right w:val="single" w:sz="4" w:space="0" w:color="auto"/>
            </w:tcBorders>
            <w:vAlign w:val="center"/>
          </w:tcPr>
          <w:p w14:paraId="287EFDE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2ADEF7B6"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vAlign w:val="center"/>
          </w:tcPr>
          <w:p w14:paraId="46D1B97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NZOZ Centrum Psychoterapii "SOBRIETAS"  </w:t>
            </w:r>
          </w:p>
          <w:p w14:paraId="76C4D47B"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7818731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Powstańców Śląskich 21, 32-600 Oświęcim, </w:t>
            </w:r>
            <w:hyperlink r:id="rId128" w:history="1">
              <w:r w:rsidRPr="00633D2E">
                <w:rPr>
                  <w:rStyle w:val="Hipercze"/>
                  <w:rFonts w:ascii="Arial" w:hAnsi="Arial" w:cs="Arial"/>
                  <w:sz w:val="16"/>
                  <w:szCs w:val="16"/>
                </w:rPr>
                <w:t>biuro@nzoz.sobrietas.pl</w:t>
              </w:r>
            </w:hyperlink>
            <w:r w:rsidRPr="00633D2E">
              <w:rPr>
                <w:rFonts w:ascii="Arial" w:hAnsi="Arial" w:cs="Arial"/>
                <w:color w:val="000000"/>
                <w:sz w:val="16"/>
                <w:szCs w:val="16"/>
              </w:rPr>
              <w:t xml:space="preserve">,  www.nzoz.sobrietas.pl                                        </w:t>
            </w:r>
          </w:p>
        </w:tc>
        <w:tc>
          <w:tcPr>
            <w:tcW w:w="1134" w:type="dxa"/>
            <w:tcBorders>
              <w:top w:val="single" w:sz="4" w:space="0" w:color="auto"/>
              <w:left w:val="single" w:sz="4" w:space="0" w:color="auto"/>
              <w:bottom w:val="single" w:sz="4" w:space="0" w:color="auto"/>
              <w:right w:val="single" w:sz="4" w:space="0" w:color="auto"/>
            </w:tcBorders>
            <w:vAlign w:val="center"/>
          </w:tcPr>
          <w:p w14:paraId="5D04DFE6"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7</w:t>
            </w:r>
            <w:r>
              <w:rPr>
                <w:rFonts w:ascii="Arial" w:hAnsi="Arial" w:cs="Arial"/>
                <w:color w:val="000000"/>
                <w:sz w:val="16"/>
                <w:szCs w:val="16"/>
              </w:rPr>
              <w:t xml:space="preserve">30 797 </w:t>
            </w:r>
            <w:r w:rsidRPr="00F54A3F">
              <w:rPr>
                <w:rFonts w:ascii="Arial" w:hAnsi="Arial" w:cs="Arial"/>
                <w:color w:val="000000"/>
                <w:sz w:val="16"/>
                <w:szCs w:val="16"/>
              </w:rPr>
              <w:t>794</w:t>
            </w:r>
          </w:p>
        </w:tc>
      </w:tr>
      <w:tr w:rsidR="00986DDE" w:rsidRPr="006506A8" w14:paraId="252E6CB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3F6764C" w14:textId="77777777" w:rsidR="00986DDE" w:rsidRDefault="00986DDE" w:rsidP="00EE72C2">
            <w:pPr>
              <w:rPr>
                <w:rFonts w:ascii="Arial" w:hAnsi="Arial" w:cs="Arial"/>
                <w:color w:val="000000"/>
                <w:sz w:val="16"/>
                <w:szCs w:val="16"/>
              </w:rPr>
            </w:pPr>
            <w:r>
              <w:rPr>
                <w:rFonts w:ascii="Arial" w:hAnsi="Arial" w:cs="Arial"/>
                <w:color w:val="000000"/>
                <w:sz w:val="16"/>
                <w:szCs w:val="16"/>
              </w:rPr>
              <w:t>12</w:t>
            </w:r>
          </w:p>
        </w:tc>
        <w:tc>
          <w:tcPr>
            <w:tcW w:w="1164" w:type="dxa"/>
            <w:tcBorders>
              <w:top w:val="single" w:sz="4" w:space="0" w:color="auto"/>
              <w:left w:val="single" w:sz="4" w:space="0" w:color="auto"/>
              <w:bottom w:val="single" w:sz="4" w:space="0" w:color="auto"/>
              <w:right w:val="single" w:sz="4" w:space="0" w:color="auto"/>
            </w:tcBorders>
            <w:vAlign w:val="center"/>
          </w:tcPr>
          <w:p w14:paraId="2124FF6D"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wadowicki</w:t>
            </w:r>
          </w:p>
        </w:tc>
        <w:tc>
          <w:tcPr>
            <w:tcW w:w="1105" w:type="dxa"/>
            <w:tcBorders>
              <w:top w:val="single" w:sz="4" w:space="0" w:color="auto"/>
              <w:left w:val="single" w:sz="4" w:space="0" w:color="auto"/>
              <w:bottom w:val="single" w:sz="4" w:space="0" w:color="auto"/>
              <w:right w:val="single" w:sz="4" w:space="0" w:color="auto"/>
            </w:tcBorders>
            <w:vAlign w:val="center"/>
          </w:tcPr>
          <w:p w14:paraId="2367CCD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60294E0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Wojewódzki Szpital </w:t>
            </w:r>
            <w:r>
              <w:rPr>
                <w:rFonts w:ascii="Arial" w:hAnsi="Arial" w:cs="Arial"/>
                <w:color w:val="000000"/>
                <w:sz w:val="16"/>
                <w:szCs w:val="16"/>
              </w:rPr>
              <w:t xml:space="preserve">Psychiatryczny w Andrychowie </w:t>
            </w:r>
            <w:r w:rsidRPr="0060663E">
              <w:rPr>
                <w:rFonts w:ascii="Arial" w:hAnsi="Arial" w:cs="Arial"/>
                <w:color w:val="000000"/>
                <w:sz w:val="16"/>
                <w:szCs w:val="16"/>
              </w:rPr>
              <w:t>Oddział Dzienny Terapii Uzależnień Bliżej</w:t>
            </w:r>
            <w:r w:rsidRPr="00F54A3F">
              <w:rPr>
                <w:rFonts w:ascii="Arial" w:hAnsi="Arial" w:cs="Arial"/>
                <w:color w:val="000000"/>
                <w:sz w:val="16"/>
                <w:szCs w:val="16"/>
              </w:rPr>
              <w:t xml:space="preserve"> </w:t>
            </w:r>
            <w:r w:rsidRPr="0060663E">
              <w:rPr>
                <w:rFonts w:ascii="Arial" w:hAnsi="Arial" w:cs="Arial"/>
                <w:color w:val="000000"/>
                <w:sz w:val="16"/>
                <w:szCs w:val="16"/>
              </w:rPr>
              <w:t>Niescharakteryzowanych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2BA47103"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Dąbrowskiego 19,</w:t>
            </w:r>
            <w:r w:rsidRPr="00633D2E">
              <w:rPr>
                <w:rFonts w:ascii="Arial" w:hAnsi="Arial" w:cs="Arial"/>
              </w:rPr>
              <w:t xml:space="preserve"> </w:t>
            </w:r>
            <w:r w:rsidRPr="00633D2E">
              <w:rPr>
                <w:rFonts w:ascii="Arial" w:hAnsi="Arial" w:cs="Arial"/>
                <w:color w:val="000000"/>
                <w:sz w:val="16"/>
                <w:szCs w:val="16"/>
              </w:rPr>
              <w:t xml:space="preserve">34-120 Andrychów                                                                                                                                echmiel@szpital.info.pl                                       </w:t>
            </w:r>
          </w:p>
        </w:tc>
        <w:tc>
          <w:tcPr>
            <w:tcW w:w="1134" w:type="dxa"/>
            <w:tcBorders>
              <w:top w:val="single" w:sz="4" w:space="0" w:color="auto"/>
              <w:left w:val="single" w:sz="4" w:space="0" w:color="auto"/>
              <w:bottom w:val="single" w:sz="4" w:space="0" w:color="auto"/>
              <w:right w:val="single" w:sz="4" w:space="0" w:color="auto"/>
            </w:tcBorders>
            <w:vAlign w:val="center"/>
          </w:tcPr>
          <w:p w14:paraId="5E905894"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33 875 75</w:t>
            </w:r>
            <w:r w:rsidRPr="00F54A3F">
              <w:rPr>
                <w:rFonts w:ascii="Arial" w:hAnsi="Arial" w:cs="Arial"/>
                <w:color w:val="000000"/>
                <w:sz w:val="16"/>
                <w:szCs w:val="16"/>
              </w:rPr>
              <w:t>63</w:t>
            </w:r>
            <w:r>
              <w:rPr>
                <w:rFonts w:ascii="Arial" w:hAnsi="Arial" w:cs="Arial"/>
                <w:color w:val="000000"/>
                <w:sz w:val="16"/>
                <w:szCs w:val="16"/>
              </w:rPr>
              <w:t xml:space="preserve"> </w:t>
            </w:r>
          </w:p>
          <w:p w14:paraId="62A31375" w14:textId="77777777" w:rsidR="00986DDE" w:rsidRDefault="00986DDE" w:rsidP="00EE72C2">
            <w:pPr>
              <w:rPr>
                <w:rFonts w:ascii="Arial" w:hAnsi="Arial" w:cs="Arial"/>
                <w:color w:val="000000"/>
                <w:sz w:val="16"/>
                <w:szCs w:val="16"/>
              </w:rPr>
            </w:pPr>
          </w:p>
        </w:tc>
      </w:tr>
      <w:tr w:rsidR="00986DDE" w:rsidRPr="006506A8" w14:paraId="6DAD440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10D499A" w14:textId="77777777" w:rsidR="00986DDE" w:rsidRDefault="00986DDE" w:rsidP="00EE72C2">
            <w:pPr>
              <w:rPr>
                <w:rFonts w:ascii="Arial" w:hAnsi="Arial" w:cs="Arial"/>
                <w:color w:val="000000"/>
                <w:sz w:val="16"/>
                <w:szCs w:val="16"/>
              </w:rPr>
            </w:pPr>
            <w:r>
              <w:rPr>
                <w:rFonts w:ascii="Arial" w:hAnsi="Arial" w:cs="Arial"/>
                <w:color w:val="000000"/>
                <w:sz w:val="16"/>
                <w:szCs w:val="16"/>
              </w:rPr>
              <w:t>13</w:t>
            </w:r>
          </w:p>
        </w:tc>
        <w:tc>
          <w:tcPr>
            <w:tcW w:w="1164" w:type="dxa"/>
            <w:tcBorders>
              <w:top w:val="single" w:sz="4" w:space="0" w:color="auto"/>
              <w:left w:val="single" w:sz="4" w:space="0" w:color="auto"/>
              <w:bottom w:val="single" w:sz="4" w:space="0" w:color="auto"/>
              <w:right w:val="single" w:sz="4" w:space="0" w:color="auto"/>
            </w:tcBorders>
            <w:vAlign w:val="center"/>
          </w:tcPr>
          <w:p w14:paraId="75CD575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nowotarski </w:t>
            </w:r>
          </w:p>
        </w:tc>
        <w:tc>
          <w:tcPr>
            <w:tcW w:w="1105" w:type="dxa"/>
            <w:tcBorders>
              <w:top w:val="single" w:sz="4" w:space="0" w:color="auto"/>
              <w:left w:val="single" w:sz="4" w:space="0" w:color="auto"/>
              <w:bottom w:val="single" w:sz="4" w:space="0" w:color="auto"/>
              <w:right w:val="single" w:sz="4" w:space="0" w:color="auto"/>
            </w:tcBorders>
            <w:vAlign w:val="center"/>
          </w:tcPr>
          <w:p w14:paraId="619D4A06"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vAlign w:val="center"/>
          </w:tcPr>
          <w:p w14:paraId="6A2DB93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Podhalański Szpital Specjalistyczny im. Jana Pawła II w Nowym Targu                        Oddział Dzienny Leczenia Uzależnień(czasowo zawieszony z powodu COVID)</w:t>
            </w:r>
          </w:p>
        </w:tc>
        <w:tc>
          <w:tcPr>
            <w:tcW w:w="3119" w:type="dxa"/>
            <w:tcBorders>
              <w:top w:val="single" w:sz="4" w:space="0" w:color="auto"/>
              <w:left w:val="single" w:sz="4" w:space="0" w:color="auto"/>
              <w:bottom w:val="single" w:sz="4" w:space="0" w:color="auto"/>
              <w:right w:val="single" w:sz="4" w:space="0" w:color="auto"/>
            </w:tcBorders>
            <w:vAlign w:val="center"/>
          </w:tcPr>
          <w:p w14:paraId="77288365"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14,  34-400 Nowy Targ                                                                                                                     </w:t>
            </w:r>
            <w:hyperlink r:id="rId129" w:history="1">
              <w:r w:rsidRPr="00633D2E">
                <w:rPr>
                  <w:rStyle w:val="Hipercze"/>
                  <w:rFonts w:ascii="Arial" w:hAnsi="Arial" w:cs="Arial"/>
                  <w:color w:val="000000"/>
                  <w:sz w:val="16"/>
                  <w:szCs w:val="16"/>
                </w:rPr>
                <w:t>olu_ord@pzsz.eu</w:t>
              </w:r>
            </w:hyperlink>
          </w:p>
          <w:p w14:paraId="6845ADE7" w14:textId="77777777" w:rsidR="00986DDE" w:rsidRPr="00633D2E" w:rsidRDefault="00986DDE" w:rsidP="00EE72C2">
            <w:pPr>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2D6CA1" w14:textId="77777777" w:rsidR="00986DDE" w:rsidRDefault="00986DDE" w:rsidP="00EE72C2">
            <w:pPr>
              <w:rPr>
                <w:rFonts w:ascii="Arial" w:hAnsi="Arial" w:cs="Arial"/>
                <w:color w:val="000000"/>
                <w:sz w:val="16"/>
                <w:szCs w:val="16"/>
              </w:rPr>
            </w:pPr>
            <w:r>
              <w:rPr>
                <w:rFonts w:ascii="Arial" w:hAnsi="Arial" w:cs="Arial"/>
                <w:color w:val="000000"/>
                <w:sz w:val="16"/>
                <w:szCs w:val="16"/>
              </w:rPr>
              <w:t>18 26334</w:t>
            </w:r>
            <w:r w:rsidRPr="00F54A3F">
              <w:rPr>
                <w:rFonts w:ascii="Arial" w:hAnsi="Arial" w:cs="Arial"/>
                <w:color w:val="000000"/>
                <w:sz w:val="16"/>
                <w:szCs w:val="16"/>
              </w:rPr>
              <w:t xml:space="preserve">14                            </w:t>
            </w:r>
          </w:p>
        </w:tc>
      </w:tr>
      <w:tr w:rsidR="00986DDE" w:rsidRPr="006506A8" w14:paraId="0281D46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B180E86" w14:textId="77777777" w:rsidR="00986DDE" w:rsidRDefault="00986DDE" w:rsidP="00EE72C2">
            <w:pPr>
              <w:rPr>
                <w:rFonts w:ascii="Arial" w:hAnsi="Arial" w:cs="Arial"/>
                <w:color w:val="000000"/>
                <w:sz w:val="16"/>
                <w:szCs w:val="16"/>
              </w:rPr>
            </w:pPr>
            <w:r>
              <w:rPr>
                <w:rFonts w:ascii="Arial" w:hAnsi="Arial" w:cs="Arial"/>
                <w:color w:val="000000"/>
                <w:sz w:val="16"/>
                <w:szCs w:val="16"/>
              </w:rPr>
              <w:t>14</w:t>
            </w:r>
          </w:p>
        </w:tc>
        <w:tc>
          <w:tcPr>
            <w:tcW w:w="1164" w:type="dxa"/>
            <w:tcBorders>
              <w:top w:val="single" w:sz="4" w:space="0" w:color="auto"/>
              <w:left w:val="single" w:sz="4" w:space="0" w:color="auto"/>
              <w:bottom w:val="single" w:sz="4" w:space="0" w:color="auto"/>
              <w:right w:val="single" w:sz="4" w:space="0" w:color="auto"/>
            </w:tcBorders>
            <w:vAlign w:val="center"/>
          </w:tcPr>
          <w:p w14:paraId="54F1EAE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Tarnów</w:t>
            </w:r>
          </w:p>
        </w:tc>
        <w:tc>
          <w:tcPr>
            <w:tcW w:w="1105" w:type="dxa"/>
            <w:tcBorders>
              <w:top w:val="single" w:sz="4" w:space="0" w:color="auto"/>
              <w:left w:val="single" w:sz="4" w:space="0" w:color="auto"/>
              <w:bottom w:val="single" w:sz="4" w:space="0" w:color="auto"/>
              <w:right w:val="single" w:sz="4" w:space="0" w:color="auto"/>
            </w:tcBorders>
            <w:vAlign w:val="center"/>
          </w:tcPr>
          <w:p w14:paraId="5FCD203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M. Tarnów </w:t>
            </w:r>
          </w:p>
        </w:tc>
        <w:tc>
          <w:tcPr>
            <w:tcW w:w="3685" w:type="dxa"/>
            <w:tcBorders>
              <w:top w:val="single" w:sz="4" w:space="0" w:color="auto"/>
              <w:left w:val="single" w:sz="4" w:space="0" w:color="auto"/>
              <w:bottom w:val="single" w:sz="4" w:space="0" w:color="auto"/>
              <w:right w:val="single" w:sz="4" w:space="0" w:color="auto"/>
            </w:tcBorders>
            <w:vAlign w:val="center"/>
          </w:tcPr>
          <w:p w14:paraId="5B59D3B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Szpital Wojewódzki im. św. Łukasza SPZOZ w</w:t>
            </w:r>
            <w:r>
              <w:rPr>
                <w:rFonts w:ascii="Arial" w:hAnsi="Arial" w:cs="Arial"/>
                <w:color w:val="000000"/>
                <w:sz w:val="16"/>
                <w:szCs w:val="16"/>
              </w:rPr>
              <w:t xml:space="preserve"> Tarnowie Ośrodek </w:t>
            </w:r>
            <w:r w:rsidRPr="00F54A3F">
              <w:rPr>
                <w:rFonts w:ascii="Arial" w:hAnsi="Arial" w:cs="Arial"/>
                <w:color w:val="000000"/>
                <w:sz w:val="16"/>
                <w:szCs w:val="16"/>
              </w:rPr>
              <w:t>Terapii Uzależnień i Współuzależnienia</w:t>
            </w:r>
            <w:r>
              <w:rPr>
                <w:rFonts w:ascii="Arial" w:hAnsi="Arial" w:cs="Arial"/>
                <w:color w:val="000000"/>
                <w:sz w:val="16"/>
                <w:szCs w:val="16"/>
              </w:rPr>
              <w:t xml:space="preserve"> </w:t>
            </w:r>
            <w:r w:rsidRPr="0060663E">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01B14DB"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Lwowska 178 A, 33-100 Tarnów                                                                     </w:t>
            </w:r>
            <w:hyperlink r:id="rId130" w:history="1">
              <w:r w:rsidRPr="00633D2E">
                <w:rPr>
                  <w:rStyle w:val="Hipercze"/>
                  <w:rFonts w:ascii="Arial" w:hAnsi="Arial" w:cs="Arial"/>
                  <w:sz w:val="16"/>
                  <w:szCs w:val="16"/>
                </w:rPr>
                <w:t>www.lukasz.med.pl</w:t>
              </w:r>
            </w:hyperlink>
            <w:r w:rsidRPr="00633D2E">
              <w:rPr>
                <w:rFonts w:ascii="Arial" w:hAnsi="Arial" w:cs="Arial"/>
                <w:color w:val="000000"/>
                <w:sz w:val="16"/>
                <w:szCs w:val="16"/>
              </w:rPr>
              <w:t xml:space="preserve">,  olu@lukasz.med.pl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FBCA15"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14 63152</w:t>
            </w:r>
            <w:r w:rsidRPr="00F54A3F">
              <w:rPr>
                <w:rFonts w:ascii="Arial" w:hAnsi="Arial" w:cs="Arial"/>
                <w:color w:val="000000"/>
                <w:sz w:val="16"/>
                <w:szCs w:val="16"/>
              </w:rPr>
              <w:t xml:space="preserve">91 </w:t>
            </w:r>
          </w:p>
          <w:p w14:paraId="5B846E21" w14:textId="77777777" w:rsidR="00986DDE" w:rsidRDefault="00986DDE" w:rsidP="00EE72C2">
            <w:pPr>
              <w:rPr>
                <w:rFonts w:ascii="Arial" w:hAnsi="Arial" w:cs="Arial"/>
                <w:color w:val="000000"/>
                <w:sz w:val="16"/>
                <w:szCs w:val="16"/>
              </w:rPr>
            </w:pPr>
          </w:p>
        </w:tc>
      </w:tr>
    </w:tbl>
    <w:p w14:paraId="4578F1E4" w14:textId="2A5C9D16" w:rsidR="00CC2F6C" w:rsidRDefault="00F54A3F" w:rsidP="00487F08">
      <w:pPr>
        <w:spacing w:before="120" w:line="276" w:lineRule="auto"/>
        <w:jc w:val="both"/>
        <w:rPr>
          <w:rFonts w:ascii="Arial" w:hAnsi="Arial" w:cs="Arial"/>
          <w:b/>
          <w:sz w:val="16"/>
          <w:szCs w:val="16"/>
        </w:rPr>
      </w:pPr>
      <w:r>
        <w:rPr>
          <w:rFonts w:ascii="Arial" w:hAnsi="Arial" w:cs="Arial"/>
          <w:b/>
          <w:sz w:val="16"/>
          <w:szCs w:val="16"/>
        </w:rPr>
        <w:t>Tabela 12.</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2"/>
        <w:tblDescription w:val="Całodobowe oddziały terapii  uzależnienia od alkoholu"/>
      </w:tblPr>
      <w:tblGrid>
        <w:gridCol w:w="425"/>
        <w:gridCol w:w="1164"/>
        <w:gridCol w:w="1105"/>
        <w:gridCol w:w="3685"/>
        <w:gridCol w:w="3119"/>
        <w:gridCol w:w="1134"/>
      </w:tblGrid>
      <w:tr w:rsidR="00986DDE" w:rsidRPr="006506A8" w14:paraId="6E5D9661"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4A16F90F" w14:textId="0AEE42F3" w:rsidR="00986DDE" w:rsidRPr="006506A8" w:rsidRDefault="00495233" w:rsidP="00EE72C2">
            <w:pPr>
              <w:jc w:val="center"/>
              <w:rPr>
                <w:rFonts w:ascii="Arial" w:eastAsia="Lucida Sans Unicode" w:hAnsi="Arial" w:cs="Arial"/>
                <w:b/>
                <w:sz w:val="16"/>
                <w:szCs w:val="16"/>
              </w:rPr>
            </w:pPr>
            <w:r>
              <w:rPr>
                <w:rFonts w:ascii="Arial" w:eastAsia="Calibri" w:hAnsi="Arial" w:cs="Arial"/>
                <w:b/>
                <w:color w:val="000000"/>
                <w:sz w:val="16"/>
                <w:szCs w:val="16"/>
              </w:rPr>
              <w:t>Całodobowe</w:t>
            </w:r>
            <w:r w:rsidR="00986DDE" w:rsidRPr="00521E3C">
              <w:rPr>
                <w:rFonts w:ascii="Arial" w:eastAsia="Calibri" w:hAnsi="Arial" w:cs="Arial"/>
                <w:b/>
                <w:color w:val="000000"/>
                <w:sz w:val="16"/>
                <w:szCs w:val="16"/>
              </w:rPr>
              <w:t xml:space="preserve"> oddział</w:t>
            </w:r>
            <w:r>
              <w:rPr>
                <w:rFonts w:ascii="Arial" w:eastAsia="Calibri" w:hAnsi="Arial" w:cs="Arial"/>
                <w:b/>
                <w:color w:val="000000"/>
                <w:sz w:val="16"/>
                <w:szCs w:val="16"/>
              </w:rPr>
              <w:t>y</w:t>
            </w:r>
            <w:r w:rsidR="00986DDE" w:rsidRPr="00521E3C">
              <w:rPr>
                <w:rFonts w:ascii="Arial" w:eastAsia="Calibri" w:hAnsi="Arial" w:cs="Arial"/>
                <w:b/>
                <w:color w:val="000000"/>
                <w:sz w:val="16"/>
                <w:szCs w:val="16"/>
              </w:rPr>
              <w:t xml:space="preserve"> terapii  uzależnienia od alkoholu</w:t>
            </w:r>
          </w:p>
        </w:tc>
      </w:tr>
      <w:tr w:rsidR="00986DDE" w:rsidRPr="006506A8" w14:paraId="00EF28FD"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175EF097"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30409351"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386068B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659CEEBE"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507FE1D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5506CCE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32F5610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204236F"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23D05C01"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B6648FD"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6E0AD558" w14:textId="77777777" w:rsidR="00986DDE" w:rsidRPr="006506A8" w:rsidRDefault="00986DDE" w:rsidP="00EE72C2">
            <w:pPr>
              <w:rPr>
                <w:rFonts w:ascii="Arial" w:eastAsia="Lucida Sans Unicode" w:hAnsi="Arial" w:cs="Arial"/>
                <w:sz w:val="16"/>
                <w:szCs w:val="16"/>
              </w:rPr>
            </w:pPr>
            <w:r w:rsidRPr="00F54A3F">
              <w:rPr>
                <w:rFonts w:ascii="Arial" w:eastAsia="Times New Roman" w:hAnsi="Arial" w:cs="Arial"/>
                <w:color w:val="000000"/>
                <w:sz w:val="16"/>
                <w:szCs w:val="16"/>
                <w:lang w:eastAsia="pl-PL"/>
              </w:rPr>
              <w:t>Szpital Kliniczny im. Dr Józefa Babińskiego SP ZOZ w Krakowie</w:t>
            </w:r>
            <w:r>
              <w:rPr>
                <w:rFonts w:ascii="Arial" w:eastAsia="Times New Roman" w:hAnsi="Arial" w:cs="Arial"/>
                <w:color w:val="000000"/>
                <w:sz w:val="16"/>
                <w:szCs w:val="16"/>
                <w:lang w:eastAsia="pl-PL"/>
              </w:rPr>
              <w:t xml:space="preserve"> </w:t>
            </w:r>
            <w:r w:rsidRPr="00F54A3F">
              <w:rPr>
                <w:rFonts w:ascii="Arial" w:eastAsia="Times New Roman" w:hAnsi="Arial" w:cs="Arial"/>
                <w:color w:val="000000"/>
                <w:sz w:val="16"/>
                <w:szCs w:val="16"/>
                <w:lang w:eastAsia="pl-PL"/>
              </w:rPr>
              <w:t xml:space="preserve"> </w:t>
            </w:r>
            <w:r w:rsidRPr="00027F2B">
              <w:rPr>
                <w:rFonts w:ascii="Arial" w:eastAsia="Times New Roman" w:hAnsi="Arial" w:cs="Arial"/>
                <w:color w:val="000000"/>
                <w:sz w:val="16"/>
                <w:szCs w:val="16"/>
                <w:lang w:eastAsia="pl-PL"/>
              </w:rPr>
              <w:t>Wojewódzki Ośrodek Terapii Uzależnienia i Współuzależnienia</w:t>
            </w:r>
            <w:r w:rsidRPr="00F54A3F">
              <w:rPr>
                <w:rFonts w:ascii="Arial" w:eastAsia="Times New Roman" w:hAnsi="Arial" w:cs="Arial"/>
                <w:color w:val="000000"/>
                <w:sz w:val="16"/>
                <w:szCs w:val="16"/>
                <w:lang w:eastAsia="pl-PL"/>
              </w:rPr>
              <w:t xml:space="preserve"> </w:t>
            </w:r>
            <w:r w:rsidRPr="00027F2B">
              <w:rPr>
                <w:rFonts w:ascii="Arial" w:eastAsia="Times New Roman" w:hAnsi="Arial" w:cs="Arial"/>
                <w:color w:val="000000"/>
                <w:sz w:val="16"/>
                <w:szCs w:val="16"/>
                <w:lang w:eastAsia="pl-PL"/>
              </w:rPr>
              <w:t>Oddział Terapii  Uzależnienia od Alkoholu, w tym Osób z innymi Dysfunkcjami</w:t>
            </w:r>
            <w:r w:rsidRPr="00F54A3F">
              <w:rPr>
                <w:rFonts w:ascii="Arial" w:eastAsia="Times New Roman" w:hAnsi="Arial" w:cs="Arial"/>
                <w:color w:val="000000"/>
                <w:sz w:val="16"/>
                <w:szCs w:val="16"/>
                <w:lang w:eastAsia="pl-PL"/>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30A77D1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Babińskiego 29</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 xml:space="preserve">30-393 Kraków      </w:t>
            </w:r>
            <w:r w:rsidRPr="00F54A3F">
              <w:rPr>
                <w:rFonts w:ascii="Arial" w:hAnsi="Arial" w:cs="Arial"/>
                <w:color w:val="000000"/>
                <w:sz w:val="16"/>
                <w:szCs w:val="16"/>
              </w:rPr>
              <w:t xml:space="preserve">                                                    </w:t>
            </w:r>
          </w:p>
          <w:p w14:paraId="2476B964" w14:textId="77777777" w:rsidR="00986DDE" w:rsidRPr="00F54A3F" w:rsidRDefault="008535F4" w:rsidP="00EE72C2">
            <w:pPr>
              <w:rPr>
                <w:rFonts w:ascii="Arial" w:hAnsi="Arial" w:cs="Arial"/>
                <w:color w:val="000000"/>
                <w:sz w:val="16"/>
                <w:szCs w:val="16"/>
              </w:rPr>
            </w:pPr>
            <w:hyperlink r:id="rId131" w:history="1">
              <w:r w:rsidR="00986DDE" w:rsidRPr="00562FE8">
                <w:rPr>
                  <w:rStyle w:val="Hipercze"/>
                  <w:rFonts w:ascii="Arial" w:hAnsi="Arial" w:cs="Arial"/>
                  <w:sz w:val="16"/>
                  <w:szCs w:val="16"/>
                </w:rPr>
                <w:t>wotuw@babinski.pl</w:t>
              </w:r>
            </w:hyperlink>
            <w:r w:rsidR="00986DDE">
              <w:rPr>
                <w:rFonts w:ascii="Arial" w:hAnsi="Arial" w:cs="Arial"/>
                <w:color w:val="000000"/>
                <w:sz w:val="16"/>
                <w:szCs w:val="16"/>
              </w:rPr>
              <w:t xml:space="preserve">, </w:t>
            </w:r>
            <w:r w:rsidR="00986DDE" w:rsidRPr="00F54A3F">
              <w:rPr>
                <w:rFonts w:ascii="Arial" w:hAnsi="Arial" w:cs="Arial"/>
                <w:color w:val="000000"/>
                <w:sz w:val="16"/>
                <w:szCs w:val="16"/>
              </w:rPr>
              <w:t xml:space="preserve"> </w:t>
            </w:r>
            <w:r w:rsidR="00986DDE" w:rsidRPr="00027F2B">
              <w:rPr>
                <w:rFonts w:ascii="Arial" w:hAnsi="Arial" w:cs="Arial"/>
                <w:color w:val="000000"/>
                <w:sz w:val="16"/>
                <w:szCs w:val="16"/>
              </w:rPr>
              <w:t>oddzial5c@babinski.pl</w:t>
            </w:r>
          </w:p>
          <w:p w14:paraId="79B30997"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www.wotuw.malopolska.pl</w:t>
            </w:r>
          </w:p>
        </w:tc>
        <w:tc>
          <w:tcPr>
            <w:tcW w:w="1134" w:type="dxa"/>
            <w:tcBorders>
              <w:top w:val="single" w:sz="4" w:space="0" w:color="auto"/>
              <w:left w:val="single" w:sz="4" w:space="0" w:color="auto"/>
              <w:bottom w:val="single" w:sz="4" w:space="0" w:color="auto"/>
              <w:right w:val="single" w:sz="4" w:space="0" w:color="auto"/>
            </w:tcBorders>
            <w:vAlign w:val="center"/>
          </w:tcPr>
          <w:p w14:paraId="6483E502" w14:textId="77777777" w:rsidR="00986DDE" w:rsidRPr="006506A8" w:rsidRDefault="00986DDE" w:rsidP="00EE72C2">
            <w:pPr>
              <w:ind w:right="-108"/>
              <w:rPr>
                <w:rFonts w:ascii="Arial" w:eastAsia="Lucida Sans Unicode" w:hAnsi="Arial" w:cs="Arial"/>
                <w:sz w:val="16"/>
                <w:szCs w:val="16"/>
              </w:rPr>
            </w:pPr>
            <w:r>
              <w:rPr>
                <w:rFonts w:ascii="Arial" w:hAnsi="Arial" w:cs="Arial"/>
                <w:color w:val="000000"/>
                <w:sz w:val="16"/>
                <w:szCs w:val="16"/>
              </w:rPr>
              <w:t>12 65242</w:t>
            </w:r>
            <w:r w:rsidRPr="00F54A3F">
              <w:rPr>
                <w:rFonts w:ascii="Arial" w:hAnsi="Arial" w:cs="Arial"/>
                <w:color w:val="000000"/>
                <w:sz w:val="16"/>
                <w:szCs w:val="16"/>
              </w:rPr>
              <w:t>70</w:t>
            </w:r>
          </w:p>
        </w:tc>
      </w:tr>
      <w:tr w:rsidR="00986DDE" w:rsidRPr="006506A8" w14:paraId="37E5D80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A97570E"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6AF378F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nowotarski </w:t>
            </w:r>
          </w:p>
        </w:tc>
        <w:tc>
          <w:tcPr>
            <w:tcW w:w="1105" w:type="dxa"/>
            <w:tcBorders>
              <w:top w:val="single" w:sz="4" w:space="0" w:color="auto"/>
              <w:left w:val="single" w:sz="4" w:space="0" w:color="auto"/>
              <w:bottom w:val="single" w:sz="4" w:space="0" w:color="auto"/>
              <w:right w:val="single" w:sz="4" w:space="0" w:color="auto"/>
            </w:tcBorders>
            <w:vAlign w:val="center"/>
          </w:tcPr>
          <w:p w14:paraId="1973B2F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vAlign w:val="center"/>
          </w:tcPr>
          <w:p w14:paraId="06A623B9"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Podhalański Szpital Specjalistyczny im. Jana Pawła II w Now</w:t>
            </w:r>
            <w:r>
              <w:rPr>
                <w:rFonts w:ascii="Arial" w:hAnsi="Arial" w:cs="Arial"/>
                <w:color w:val="000000"/>
                <w:sz w:val="16"/>
                <w:szCs w:val="16"/>
              </w:rPr>
              <w:t xml:space="preserve">ym Targu </w:t>
            </w:r>
            <w:r w:rsidRPr="00F54A3F">
              <w:rPr>
                <w:rFonts w:ascii="Arial" w:hAnsi="Arial" w:cs="Arial"/>
                <w:color w:val="000000"/>
                <w:sz w:val="16"/>
                <w:szCs w:val="16"/>
              </w:rPr>
              <w:t>Oddział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EB5303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Szpitalna 14</w:t>
            </w:r>
            <w:r>
              <w:rPr>
                <w:rFonts w:ascii="Arial" w:hAnsi="Arial" w:cs="Arial"/>
                <w:color w:val="000000"/>
                <w:sz w:val="16"/>
                <w:szCs w:val="16"/>
              </w:rPr>
              <w:t>,</w:t>
            </w:r>
            <w:r w:rsidRPr="00F54A3F">
              <w:rPr>
                <w:rFonts w:ascii="Arial" w:hAnsi="Arial" w:cs="Arial"/>
                <w:color w:val="000000"/>
                <w:sz w:val="16"/>
                <w:szCs w:val="16"/>
              </w:rPr>
              <w:t xml:space="preserve"> </w:t>
            </w:r>
            <w:r w:rsidRPr="00027F2B">
              <w:rPr>
                <w:rFonts w:ascii="Arial" w:hAnsi="Arial" w:cs="Arial"/>
                <w:color w:val="000000"/>
                <w:sz w:val="16"/>
                <w:szCs w:val="16"/>
              </w:rPr>
              <w:t xml:space="preserve">34-400 Nowy Targ                                             </w:t>
            </w:r>
            <w:r w:rsidRPr="00F54A3F">
              <w:rPr>
                <w:rFonts w:ascii="Arial" w:hAnsi="Arial" w:cs="Arial"/>
                <w:color w:val="000000"/>
                <w:sz w:val="16"/>
                <w:szCs w:val="16"/>
              </w:rPr>
              <w:t xml:space="preserve">                                                                    </w:t>
            </w:r>
            <w:hyperlink r:id="rId132" w:history="1">
              <w:r w:rsidRPr="00F54A3F">
                <w:rPr>
                  <w:rStyle w:val="Hipercze"/>
                  <w:rFonts w:ascii="Arial" w:hAnsi="Arial" w:cs="Arial"/>
                  <w:color w:val="000000"/>
                  <w:sz w:val="16"/>
                  <w:szCs w:val="16"/>
                </w:rPr>
                <w:t>olu.ord@pszs.eu</w:t>
              </w:r>
            </w:hyperlink>
            <w:r>
              <w:rPr>
                <w:rStyle w:val="Hipercze"/>
                <w:rFonts w:ascii="Arial" w:hAnsi="Arial" w:cs="Arial"/>
                <w:color w:val="000000"/>
                <w:sz w:val="16"/>
                <w:szCs w:val="16"/>
              </w:rPr>
              <w:t xml:space="preserve">, </w:t>
            </w:r>
            <w:r w:rsidRPr="00027F2B">
              <w:rPr>
                <w:rStyle w:val="Hipercze"/>
                <w:rFonts w:ascii="Arial" w:hAnsi="Arial" w:cs="Arial"/>
                <w:color w:val="000000"/>
                <w:sz w:val="16"/>
                <w:szCs w:val="16"/>
              </w:rPr>
              <w:t>www.pszs.eu</w:t>
            </w:r>
          </w:p>
        </w:tc>
        <w:tc>
          <w:tcPr>
            <w:tcW w:w="1134" w:type="dxa"/>
            <w:tcBorders>
              <w:top w:val="single" w:sz="4" w:space="0" w:color="auto"/>
              <w:left w:val="single" w:sz="4" w:space="0" w:color="auto"/>
              <w:bottom w:val="single" w:sz="4" w:space="0" w:color="auto"/>
              <w:right w:val="single" w:sz="4" w:space="0" w:color="auto"/>
            </w:tcBorders>
            <w:vAlign w:val="center"/>
          </w:tcPr>
          <w:p w14:paraId="7806CCA5" w14:textId="77777777" w:rsidR="00986DDE" w:rsidRDefault="00986DDE" w:rsidP="00EE72C2">
            <w:pPr>
              <w:rPr>
                <w:rFonts w:ascii="Arial" w:hAnsi="Arial" w:cs="Arial"/>
                <w:color w:val="000000"/>
                <w:sz w:val="16"/>
                <w:szCs w:val="16"/>
              </w:rPr>
            </w:pPr>
            <w:r>
              <w:rPr>
                <w:rFonts w:ascii="Arial" w:hAnsi="Arial" w:cs="Arial"/>
                <w:color w:val="000000"/>
                <w:sz w:val="16"/>
                <w:szCs w:val="16"/>
              </w:rPr>
              <w:t>18 26334</w:t>
            </w:r>
            <w:r w:rsidRPr="00F54A3F">
              <w:rPr>
                <w:rFonts w:ascii="Arial" w:hAnsi="Arial" w:cs="Arial"/>
                <w:color w:val="000000"/>
                <w:sz w:val="16"/>
                <w:szCs w:val="16"/>
              </w:rPr>
              <w:t xml:space="preserve">14                            </w:t>
            </w:r>
          </w:p>
        </w:tc>
      </w:tr>
      <w:tr w:rsidR="00986DDE" w:rsidRPr="006506A8" w14:paraId="30E80C8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79CF7E2"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2BDE583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Tarnów</w:t>
            </w:r>
          </w:p>
        </w:tc>
        <w:tc>
          <w:tcPr>
            <w:tcW w:w="1105" w:type="dxa"/>
            <w:tcBorders>
              <w:top w:val="single" w:sz="4" w:space="0" w:color="auto"/>
              <w:left w:val="single" w:sz="4" w:space="0" w:color="auto"/>
              <w:bottom w:val="single" w:sz="4" w:space="0" w:color="auto"/>
              <w:right w:val="single" w:sz="4" w:space="0" w:color="auto"/>
            </w:tcBorders>
            <w:vAlign w:val="center"/>
          </w:tcPr>
          <w:p w14:paraId="0BEA276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Tarnów</w:t>
            </w:r>
          </w:p>
        </w:tc>
        <w:tc>
          <w:tcPr>
            <w:tcW w:w="3685" w:type="dxa"/>
            <w:tcBorders>
              <w:top w:val="single" w:sz="4" w:space="0" w:color="auto"/>
              <w:left w:val="single" w:sz="4" w:space="0" w:color="auto"/>
              <w:bottom w:val="single" w:sz="4" w:space="0" w:color="auto"/>
              <w:right w:val="single" w:sz="4" w:space="0" w:color="auto"/>
            </w:tcBorders>
            <w:vAlign w:val="center"/>
          </w:tcPr>
          <w:p w14:paraId="30F60E2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Szpital Wojewódzki im. św. Łukasza</w:t>
            </w:r>
            <w:r>
              <w:rPr>
                <w:rFonts w:ascii="Arial" w:hAnsi="Arial" w:cs="Arial"/>
                <w:color w:val="000000"/>
                <w:sz w:val="16"/>
                <w:szCs w:val="16"/>
              </w:rPr>
              <w:t xml:space="preserve"> SPZOZ w Tarnowie </w:t>
            </w:r>
            <w:r w:rsidRPr="00F54A3F">
              <w:rPr>
                <w:rFonts w:ascii="Arial" w:hAnsi="Arial" w:cs="Arial"/>
                <w:color w:val="000000"/>
                <w:sz w:val="16"/>
                <w:szCs w:val="16"/>
              </w:rPr>
              <w:t>Ośrodek Terapii Uzależnień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6A88E9EB"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Lwowska 178 A</w:t>
            </w:r>
            <w:r>
              <w:rPr>
                <w:rFonts w:ascii="Arial" w:hAnsi="Arial" w:cs="Arial"/>
                <w:color w:val="000000"/>
                <w:sz w:val="16"/>
                <w:szCs w:val="16"/>
              </w:rPr>
              <w:t>,</w:t>
            </w:r>
            <w:r w:rsidRPr="00F54A3F">
              <w:rPr>
                <w:rFonts w:ascii="Arial" w:hAnsi="Arial" w:cs="Arial"/>
                <w:color w:val="000000"/>
                <w:sz w:val="16"/>
                <w:szCs w:val="16"/>
              </w:rPr>
              <w:t xml:space="preserve"> </w:t>
            </w:r>
            <w:r w:rsidRPr="00027F2B">
              <w:rPr>
                <w:rFonts w:ascii="Arial" w:hAnsi="Arial" w:cs="Arial"/>
                <w:color w:val="000000"/>
                <w:sz w:val="16"/>
                <w:szCs w:val="16"/>
              </w:rPr>
              <w:t xml:space="preserve">33-100 Tarnów                                                        </w:t>
            </w:r>
            <w:r w:rsidRPr="00F54A3F">
              <w:rPr>
                <w:rFonts w:ascii="Arial" w:hAnsi="Arial" w:cs="Arial"/>
                <w:color w:val="000000"/>
                <w:sz w:val="16"/>
                <w:szCs w:val="16"/>
              </w:rPr>
              <w:t xml:space="preserve">                                                           </w:t>
            </w:r>
            <w:hyperlink r:id="rId133" w:history="1">
              <w:r w:rsidRPr="00F54A3F">
                <w:rPr>
                  <w:rStyle w:val="Hipercze"/>
                  <w:rFonts w:ascii="Arial" w:hAnsi="Arial" w:cs="Arial"/>
                  <w:color w:val="000000"/>
                  <w:sz w:val="16"/>
                  <w:szCs w:val="16"/>
                </w:rPr>
                <w:t>olu@lukasz.med.pl</w:t>
              </w:r>
            </w:hyperlink>
            <w:r>
              <w:rPr>
                <w:rStyle w:val="Hipercze"/>
                <w:rFonts w:ascii="Arial" w:hAnsi="Arial" w:cs="Arial"/>
                <w:color w:val="000000"/>
                <w:sz w:val="16"/>
                <w:szCs w:val="16"/>
              </w:rPr>
              <w:t xml:space="preserve">, </w:t>
            </w:r>
            <w:r w:rsidRPr="00027F2B">
              <w:rPr>
                <w:rStyle w:val="Hipercze"/>
                <w:rFonts w:ascii="Arial" w:hAnsi="Arial" w:cs="Arial"/>
                <w:color w:val="000000"/>
                <w:sz w:val="16"/>
                <w:szCs w:val="16"/>
              </w:rPr>
              <w:t xml:space="preserve">www.lukasz.med.pl                                                      </w:t>
            </w:r>
          </w:p>
        </w:tc>
        <w:tc>
          <w:tcPr>
            <w:tcW w:w="1134" w:type="dxa"/>
            <w:tcBorders>
              <w:top w:val="single" w:sz="4" w:space="0" w:color="auto"/>
              <w:left w:val="single" w:sz="4" w:space="0" w:color="auto"/>
              <w:bottom w:val="single" w:sz="4" w:space="0" w:color="auto"/>
              <w:right w:val="single" w:sz="4" w:space="0" w:color="auto"/>
            </w:tcBorders>
            <w:vAlign w:val="center"/>
          </w:tcPr>
          <w:p w14:paraId="2182C5B9" w14:textId="77777777" w:rsidR="00986DDE" w:rsidRDefault="00986DDE" w:rsidP="00EE72C2">
            <w:pPr>
              <w:rPr>
                <w:rFonts w:ascii="Arial" w:hAnsi="Arial" w:cs="Arial"/>
                <w:color w:val="000000"/>
                <w:sz w:val="16"/>
                <w:szCs w:val="16"/>
              </w:rPr>
            </w:pPr>
            <w:r>
              <w:rPr>
                <w:rFonts w:ascii="Arial" w:hAnsi="Arial" w:cs="Arial"/>
                <w:color w:val="000000"/>
                <w:sz w:val="16"/>
                <w:szCs w:val="16"/>
              </w:rPr>
              <w:t>14 63152</w:t>
            </w:r>
            <w:r w:rsidRPr="00F54A3F">
              <w:rPr>
                <w:rFonts w:ascii="Arial" w:hAnsi="Arial" w:cs="Arial"/>
                <w:color w:val="000000"/>
                <w:sz w:val="16"/>
                <w:szCs w:val="16"/>
              </w:rPr>
              <w:t>91</w:t>
            </w:r>
          </w:p>
        </w:tc>
      </w:tr>
      <w:tr w:rsidR="00986DDE" w:rsidRPr="006506A8" w14:paraId="127C35F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1351AA4"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7D4BD4A0"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wadowicki</w:t>
            </w:r>
          </w:p>
        </w:tc>
        <w:tc>
          <w:tcPr>
            <w:tcW w:w="1105" w:type="dxa"/>
            <w:tcBorders>
              <w:top w:val="single" w:sz="4" w:space="0" w:color="auto"/>
              <w:left w:val="single" w:sz="4" w:space="0" w:color="auto"/>
              <w:bottom w:val="single" w:sz="4" w:space="0" w:color="auto"/>
              <w:right w:val="single" w:sz="4" w:space="0" w:color="auto"/>
            </w:tcBorders>
            <w:vAlign w:val="center"/>
          </w:tcPr>
          <w:p w14:paraId="6128F02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7A9266C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Wojewódzki Szpital Psychiatryczny w</w:t>
            </w:r>
            <w:r>
              <w:rPr>
                <w:rFonts w:ascii="Arial" w:hAnsi="Arial" w:cs="Arial"/>
                <w:color w:val="000000"/>
                <w:sz w:val="16"/>
                <w:szCs w:val="16"/>
              </w:rPr>
              <w:t xml:space="preserve"> Andrychowie</w:t>
            </w:r>
            <w:r w:rsidRPr="00F54A3F">
              <w:rPr>
                <w:rFonts w:ascii="Arial" w:hAnsi="Arial" w:cs="Arial"/>
                <w:color w:val="000000"/>
                <w:sz w:val="16"/>
                <w:szCs w:val="16"/>
              </w:rPr>
              <w:t xml:space="preserve"> </w:t>
            </w:r>
            <w:r w:rsidRPr="00027F2B">
              <w:rPr>
                <w:rFonts w:ascii="Arial" w:hAnsi="Arial" w:cs="Arial"/>
                <w:color w:val="000000"/>
                <w:sz w:val="16"/>
                <w:szCs w:val="16"/>
              </w:rPr>
              <w:t>Oddział Terapii Uzależnienia od Alkoholu</w:t>
            </w:r>
            <w:r w:rsidRPr="00F54A3F">
              <w:rPr>
                <w:rFonts w:ascii="Arial" w:hAnsi="Arial" w:cs="Arial"/>
                <w:color w:val="000000"/>
                <w:sz w:val="16"/>
                <w:szCs w:val="16"/>
              </w:rPr>
              <w:t xml:space="preserve">                       </w:t>
            </w:r>
            <w:r>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5D7DD33B"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Dąbrowskiego 19</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34-120 Andrychów</w:t>
            </w:r>
            <w:r>
              <w:rPr>
                <w:rFonts w:ascii="Arial" w:hAnsi="Arial" w:cs="Arial"/>
                <w:color w:val="000000"/>
                <w:sz w:val="16"/>
                <w:szCs w:val="16"/>
              </w:rPr>
              <w:t>,</w:t>
            </w:r>
            <w:r w:rsidRPr="00027F2B">
              <w:rPr>
                <w:rFonts w:ascii="Arial" w:hAnsi="Arial" w:cs="Arial"/>
                <w:color w:val="000000"/>
                <w:sz w:val="16"/>
                <w:szCs w:val="16"/>
              </w:rPr>
              <w:t xml:space="preserve"> otua@szpital.info.pl                                                                                          </w:t>
            </w:r>
            <w:r w:rsidRPr="00F54A3F">
              <w:rPr>
                <w:rFonts w:ascii="Arial" w:hAnsi="Arial" w:cs="Arial"/>
                <w:color w:val="000000"/>
                <w:sz w:val="16"/>
                <w:szCs w:val="16"/>
              </w:rPr>
              <w:t xml:space="preserve">                                                                        www.szpital.info.pl/page.php</w:t>
            </w:r>
          </w:p>
        </w:tc>
        <w:tc>
          <w:tcPr>
            <w:tcW w:w="1134" w:type="dxa"/>
            <w:tcBorders>
              <w:top w:val="single" w:sz="4" w:space="0" w:color="auto"/>
              <w:left w:val="single" w:sz="4" w:space="0" w:color="auto"/>
              <w:bottom w:val="single" w:sz="4" w:space="0" w:color="auto"/>
              <w:right w:val="single" w:sz="4" w:space="0" w:color="auto"/>
            </w:tcBorders>
            <w:vAlign w:val="center"/>
          </w:tcPr>
          <w:p w14:paraId="3F1D70D9"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33 87524</w:t>
            </w:r>
            <w:r w:rsidRPr="00F54A3F">
              <w:rPr>
                <w:rFonts w:ascii="Arial" w:hAnsi="Arial" w:cs="Arial"/>
                <w:color w:val="000000"/>
                <w:sz w:val="16"/>
                <w:szCs w:val="16"/>
              </w:rPr>
              <w:t xml:space="preserve">46  </w:t>
            </w:r>
          </w:p>
          <w:p w14:paraId="677F1CAE" w14:textId="77777777" w:rsidR="00986DDE" w:rsidRDefault="00986DDE" w:rsidP="00EE72C2">
            <w:pPr>
              <w:rPr>
                <w:rFonts w:ascii="Arial" w:hAnsi="Arial" w:cs="Arial"/>
                <w:color w:val="000000"/>
                <w:sz w:val="16"/>
                <w:szCs w:val="16"/>
              </w:rPr>
            </w:pPr>
          </w:p>
        </w:tc>
      </w:tr>
    </w:tbl>
    <w:p w14:paraId="01763CA6" w14:textId="2CDC4B84" w:rsidR="00EE584F" w:rsidRDefault="00F54A3F" w:rsidP="00487F08">
      <w:pPr>
        <w:spacing w:before="120" w:line="276" w:lineRule="auto"/>
        <w:jc w:val="both"/>
        <w:rPr>
          <w:rFonts w:ascii="Arial" w:hAnsi="Arial" w:cs="Arial"/>
          <w:b/>
          <w:sz w:val="16"/>
          <w:szCs w:val="16"/>
        </w:rPr>
      </w:pPr>
      <w:r>
        <w:rPr>
          <w:rFonts w:ascii="Arial" w:hAnsi="Arial" w:cs="Arial"/>
          <w:b/>
          <w:sz w:val="16"/>
          <w:szCs w:val="16"/>
        </w:rPr>
        <w:t>Tabela 13.</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3"/>
        <w:tblDescription w:val="Całodobowy oddział podwójnej diagnozy"/>
      </w:tblPr>
      <w:tblGrid>
        <w:gridCol w:w="425"/>
        <w:gridCol w:w="1164"/>
        <w:gridCol w:w="1105"/>
        <w:gridCol w:w="3685"/>
        <w:gridCol w:w="3119"/>
        <w:gridCol w:w="1134"/>
      </w:tblGrid>
      <w:tr w:rsidR="00986DDE" w:rsidRPr="006506A8" w14:paraId="0D87ECBD" w14:textId="77777777" w:rsidTr="00EE72C2">
        <w:trPr>
          <w:trHeight w:val="284"/>
          <w:tblHeader/>
        </w:trPr>
        <w:tc>
          <w:tcPr>
            <w:tcW w:w="10632" w:type="dxa"/>
            <w:gridSpan w:val="6"/>
            <w:shd w:val="clear" w:color="auto" w:fill="9CC2E5" w:themeFill="accent1" w:themeFillTint="99"/>
            <w:vAlign w:val="center"/>
          </w:tcPr>
          <w:p w14:paraId="412397EB" w14:textId="19652A51" w:rsidR="00986DDE" w:rsidRPr="006506A8" w:rsidRDefault="00495233" w:rsidP="00EE72C2">
            <w:pPr>
              <w:jc w:val="center"/>
              <w:rPr>
                <w:rFonts w:ascii="Arial" w:eastAsia="Lucida Sans Unicode" w:hAnsi="Arial" w:cs="Arial"/>
                <w:b/>
                <w:sz w:val="16"/>
                <w:szCs w:val="16"/>
              </w:rPr>
            </w:pPr>
            <w:r>
              <w:rPr>
                <w:rFonts w:ascii="Arial" w:eastAsia="Calibri" w:hAnsi="Arial" w:cs="Arial"/>
                <w:b/>
                <w:color w:val="000000"/>
                <w:sz w:val="16"/>
                <w:szCs w:val="16"/>
              </w:rPr>
              <w:t>Całodobowy</w:t>
            </w:r>
            <w:r w:rsidR="00986DDE" w:rsidRPr="00F54A3F">
              <w:rPr>
                <w:rFonts w:ascii="Arial" w:eastAsia="Calibri" w:hAnsi="Arial" w:cs="Arial"/>
                <w:b/>
                <w:color w:val="000000"/>
                <w:sz w:val="16"/>
                <w:szCs w:val="16"/>
              </w:rPr>
              <w:t xml:space="preserve"> oddział podwójnej diagnozy</w:t>
            </w:r>
          </w:p>
        </w:tc>
      </w:tr>
      <w:tr w:rsidR="00986DDE" w:rsidRPr="006506A8" w14:paraId="3668F24C"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3291C463"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1D27C682"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19F73A1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C7BC45E"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73291F57"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BA43A9B"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28DAE92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3242AF8"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4D91525F" w14:textId="77777777" w:rsidR="00986DDE" w:rsidRPr="006506A8" w:rsidRDefault="00986DDE" w:rsidP="00EE72C2">
            <w:pPr>
              <w:rPr>
                <w:rFonts w:ascii="Arial" w:eastAsia="Lucida Sans Unicode" w:hAnsi="Arial" w:cs="Arial"/>
                <w:sz w:val="16"/>
                <w:szCs w:val="16"/>
              </w:rPr>
            </w:pPr>
            <w:r w:rsidRPr="00027F2B">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B11DE1A" w14:textId="77777777" w:rsidR="00986DDE" w:rsidRPr="006506A8" w:rsidRDefault="00986DDE" w:rsidP="00EE72C2">
            <w:pPr>
              <w:rPr>
                <w:rFonts w:ascii="Arial" w:eastAsia="Lucida Sans Unicode" w:hAnsi="Arial" w:cs="Arial"/>
                <w:sz w:val="16"/>
                <w:szCs w:val="16"/>
              </w:rPr>
            </w:pPr>
            <w:r w:rsidRPr="00027F2B">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782723F" w14:textId="77777777" w:rsidR="00986DDE" w:rsidRPr="006506A8" w:rsidRDefault="00986DDE" w:rsidP="00EE72C2">
            <w:pPr>
              <w:rPr>
                <w:rFonts w:ascii="Arial" w:eastAsia="Lucida Sans Unicode" w:hAnsi="Arial" w:cs="Arial"/>
                <w:sz w:val="16"/>
                <w:szCs w:val="16"/>
              </w:rPr>
            </w:pPr>
            <w:r w:rsidRPr="00027F2B">
              <w:rPr>
                <w:rFonts w:ascii="Arial" w:eastAsia="Times New Roman" w:hAnsi="Arial" w:cs="Arial"/>
                <w:color w:val="000000"/>
                <w:sz w:val="16"/>
                <w:szCs w:val="16"/>
                <w:lang w:eastAsia="pl-PL"/>
              </w:rPr>
              <w:t xml:space="preserve">Szpital Kliniczny im. Dr Józefa Babińskiego SP ZOZ w Krakowie   Oddział Rehabilitacji dla Uzależnionych od Substancji Psychoaktywnych ze Współistniejącymi Zaburzeniami Psychicznymi </w:t>
            </w:r>
          </w:p>
        </w:tc>
        <w:tc>
          <w:tcPr>
            <w:tcW w:w="3119" w:type="dxa"/>
            <w:tcBorders>
              <w:top w:val="single" w:sz="4" w:space="0" w:color="auto"/>
              <w:left w:val="single" w:sz="4" w:space="0" w:color="auto"/>
              <w:bottom w:val="single" w:sz="4" w:space="0" w:color="auto"/>
              <w:right w:val="single" w:sz="4" w:space="0" w:color="auto"/>
            </w:tcBorders>
            <w:vAlign w:val="center"/>
          </w:tcPr>
          <w:p w14:paraId="4265BCD1" w14:textId="77777777" w:rsidR="00986DDE" w:rsidRPr="00027F2B" w:rsidRDefault="00986DDE" w:rsidP="00EE72C2">
            <w:pPr>
              <w:rPr>
                <w:rFonts w:ascii="Arial" w:hAnsi="Arial" w:cs="Arial"/>
                <w:color w:val="000000"/>
                <w:sz w:val="16"/>
                <w:szCs w:val="16"/>
              </w:rPr>
            </w:pPr>
            <w:r w:rsidRPr="00027F2B">
              <w:rPr>
                <w:rFonts w:ascii="Arial" w:hAnsi="Arial" w:cs="Arial"/>
                <w:color w:val="000000"/>
                <w:sz w:val="16"/>
                <w:szCs w:val="16"/>
              </w:rPr>
              <w:t>ul. Babińskiego 29</w:t>
            </w:r>
            <w:r>
              <w:rPr>
                <w:rFonts w:ascii="Arial" w:hAnsi="Arial" w:cs="Arial"/>
                <w:color w:val="000000"/>
                <w:sz w:val="16"/>
                <w:szCs w:val="16"/>
              </w:rPr>
              <w:t>,</w:t>
            </w:r>
            <w:r w:rsidRPr="00027F2B">
              <w:rPr>
                <w:rFonts w:ascii="Arial" w:hAnsi="Arial" w:cs="Arial"/>
                <w:color w:val="000000"/>
                <w:sz w:val="16"/>
                <w:szCs w:val="16"/>
              </w:rPr>
              <w:t xml:space="preserve"> 30-393 Kraków                                                        </w:t>
            </w:r>
          </w:p>
          <w:p w14:paraId="54098746" w14:textId="77777777" w:rsidR="00986DDE" w:rsidRPr="006506A8" w:rsidRDefault="00986DDE" w:rsidP="00EE72C2">
            <w:pPr>
              <w:rPr>
                <w:rFonts w:ascii="Arial" w:eastAsia="Lucida Sans Unicode"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97711C" w14:textId="77777777" w:rsidR="00986DDE" w:rsidRPr="006506A8" w:rsidRDefault="00986DDE" w:rsidP="00EE72C2">
            <w:pPr>
              <w:ind w:right="-108"/>
              <w:rPr>
                <w:rFonts w:ascii="Arial" w:eastAsia="Lucida Sans Unicode" w:hAnsi="Arial" w:cs="Arial"/>
                <w:sz w:val="16"/>
                <w:szCs w:val="16"/>
              </w:rPr>
            </w:pPr>
            <w:r>
              <w:rPr>
                <w:rFonts w:ascii="Arial" w:hAnsi="Arial" w:cs="Arial"/>
                <w:color w:val="000000"/>
                <w:sz w:val="16"/>
                <w:szCs w:val="16"/>
              </w:rPr>
              <w:t>12 6524</w:t>
            </w:r>
            <w:r w:rsidRPr="00027F2B">
              <w:rPr>
                <w:rFonts w:ascii="Arial" w:hAnsi="Arial" w:cs="Arial"/>
                <w:color w:val="000000"/>
                <w:sz w:val="16"/>
                <w:szCs w:val="16"/>
              </w:rPr>
              <w:t>210</w:t>
            </w:r>
          </w:p>
        </w:tc>
      </w:tr>
    </w:tbl>
    <w:p w14:paraId="1A49C12D" w14:textId="77777777" w:rsidR="00986DDE" w:rsidRDefault="00986DDE" w:rsidP="00487F08">
      <w:pPr>
        <w:spacing w:before="120" w:line="276" w:lineRule="auto"/>
        <w:jc w:val="both"/>
        <w:rPr>
          <w:rFonts w:ascii="Arial" w:hAnsi="Arial" w:cs="Arial"/>
          <w:b/>
          <w:sz w:val="16"/>
          <w:szCs w:val="16"/>
        </w:rPr>
      </w:pPr>
    </w:p>
    <w:p w14:paraId="19A1598B" w14:textId="77777777" w:rsidR="00FB534C" w:rsidRDefault="00FB534C">
      <w:pPr>
        <w:rPr>
          <w:rFonts w:ascii="Arial" w:hAnsi="Arial" w:cs="Arial"/>
          <w:b/>
          <w:sz w:val="16"/>
          <w:szCs w:val="16"/>
        </w:rPr>
      </w:pPr>
      <w:r>
        <w:rPr>
          <w:rFonts w:ascii="Arial" w:hAnsi="Arial" w:cs="Arial"/>
          <w:b/>
          <w:sz w:val="16"/>
          <w:szCs w:val="16"/>
        </w:rPr>
        <w:br w:type="page"/>
      </w:r>
    </w:p>
    <w:p w14:paraId="1DC69C8E" w14:textId="0D949EEB" w:rsidR="00F54A3F" w:rsidRDefault="00F54A3F" w:rsidP="00487F08">
      <w:pPr>
        <w:spacing w:before="120" w:line="276" w:lineRule="auto"/>
        <w:jc w:val="both"/>
        <w:rPr>
          <w:rFonts w:ascii="Arial" w:hAnsi="Arial" w:cs="Arial"/>
          <w:b/>
          <w:sz w:val="16"/>
          <w:szCs w:val="16"/>
        </w:rPr>
      </w:pPr>
      <w:r>
        <w:rPr>
          <w:rFonts w:ascii="Arial" w:hAnsi="Arial" w:cs="Arial"/>
          <w:b/>
          <w:sz w:val="16"/>
          <w:szCs w:val="16"/>
        </w:rPr>
        <w:t>Tabela 14.</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4"/>
        <w:tblDescription w:val="Oddziały leczenia alkoholowych zespołów abstynencyjnych"/>
      </w:tblPr>
      <w:tblGrid>
        <w:gridCol w:w="425"/>
        <w:gridCol w:w="1164"/>
        <w:gridCol w:w="1105"/>
        <w:gridCol w:w="3685"/>
        <w:gridCol w:w="3119"/>
        <w:gridCol w:w="1134"/>
      </w:tblGrid>
      <w:tr w:rsidR="00986DDE" w:rsidRPr="006506A8" w14:paraId="2B49059D" w14:textId="77777777" w:rsidTr="00EE72C2">
        <w:trPr>
          <w:trHeight w:val="284"/>
          <w:tblHeader/>
        </w:trPr>
        <w:tc>
          <w:tcPr>
            <w:tcW w:w="10632" w:type="dxa"/>
            <w:gridSpan w:val="6"/>
            <w:shd w:val="clear" w:color="auto" w:fill="9CC2E5" w:themeFill="accent1" w:themeFillTint="99"/>
            <w:vAlign w:val="center"/>
          </w:tcPr>
          <w:p w14:paraId="3D16B5CB" w14:textId="2DB52E18" w:rsidR="00986DDE" w:rsidRPr="006506A8" w:rsidRDefault="00986DDE" w:rsidP="00EE72C2">
            <w:pPr>
              <w:jc w:val="center"/>
              <w:rPr>
                <w:rFonts w:ascii="Arial" w:eastAsia="Lucida Sans Unicode" w:hAnsi="Arial" w:cs="Arial"/>
                <w:b/>
                <w:sz w:val="16"/>
                <w:szCs w:val="16"/>
              </w:rPr>
            </w:pPr>
            <w:r w:rsidRPr="00F54A3F">
              <w:rPr>
                <w:rFonts w:ascii="Arial" w:eastAsia="Calibri" w:hAnsi="Arial" w:cs="Arial"/>
                <w:b/>
                <w:color w:val="000000"/>
                <w:sz w:val="16"/>
                <w:szCs w:val="16"/>
              </w:rPr>
              <w:t>Oddział</w:t>
            </w:r>
            <w:r w:rsidR="00495233">
              <w:rPr>
                <w:rFonts w:ascii="Arial" w:eastAsia="Calibri" w:hAnsi="Arial" w:cs="Arial"/>
                <w:b/>
                <w:color w:val="000000"/>
                <w:sz w:val="16"/>
                <w:szCs w:val="16"/>
              </w:rPr>
              <w:t>y</w:t>
            </w:r>
            <w:r w:rsidRPr="00F54A3F">
              <w:rPr>
                <w:rFonts w:ascii="Arial" w:eastAsia="Calibri" w:hAnsi="Arial" w:cs="Arial"/>
                <w:b/>
                <w:color w:val="000000"/>
                <w:sz w:val="16"/>
                <w:szCs w:val="16"/>
              </w:rPr>
              <w:t xml:space="preserve"> leczenia alkoholowych zespołów abstynencyjnych</w:t>
            </w:r>
          </w:p>
        </w:tc>
      </w:tr>
      <w:tr w:rsidR="00986DDE" w:rsidRPr="006506A8" w14:paraId="747689FC"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2B691BD9"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7A5E1611"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068179E6"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02E197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7392AFF5"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5D7534C6"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24C7A293"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29884A2"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3024E689"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vAlign w:val="center"/>
          </w:tcPr>
          <w:p w14:paraId="12ACEBA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Gorlice </w:t>
            </w:r>
          </w:p>
        </w:tc>
        <w:tc>
          <w:tcPr>
            <w:tcW w:w="3685" w:type="dxa"/>
            <w:tcBorders>
              <w:top w:val="single" w:sz="4" w:space="0" w:color="auto"/>
              <w:left w:val="single" w:sz="4" w:space="0" w:color="auto"/>
              <w:bottom w:val="single" w:sz="4" w:space="0" w:color="auto"/>
              <w:right w:val="single" w:sz="4" w:space="0" w:color="auto"/>
            </w:tcBorders>
            <w:vAlign w:val="center"/>
          </w:tcPr>
          <w:p w14:paraId="0ED8C334"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Szpital Specjalistyczny im. Henryka Klimontowicza w Gorlicach </w:t>
            </w:r>
            <w:r w:rsidRPr="00027F2B">
              <w:rPr>
                <w:rFonts w:ascii="Arial" w:hAnsi="Arial" w:cs="Arial"/>
                <w:color w:val="000000"/>
                <w:sz w:val="16"/>
                <w:szCs w:val="16"/>
              </w:rPr>
              <w:t>Oddział Leczenia Alkoholowych Zespołów Abstynencyjnych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CC5667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Węgierska 21</w:t>
            </w:r>
            <w:r>
              <w:rPr>
                <w:rFonts w:ascii="Arial" w:hAnsi="Arial" w:cs="Arial"/>
                <w:color w:val="000000"/>
                <w:sz w:val="16"/>
                <w:szCs w:val="16"/>
              </w:rPr>
              <w:t xml:space="preserve">, </w:t>
            </w:r>
            <w:r w:rsidRPr="00027F2B">
              <w:rPr>
                <w:rFonts w:ascii="Arial" w:hAnsi="Arial" w:cs="Arial"/>
                <w:color w:val="000000"/>
                <w:sz w:val="16"/>
                <w:szCs w:val="16"/>
              </w:rPr>
              <w:t xml:space="preserve">38-300 Gorlice                 </w:t>
            </w:r>
            <w:r w:rsidRPr="00F54A3F">
              <w:rPr>
                <w:rFonts w:ascii="Arial" w:hAnsi="Arial" w:cs="Arial"/>
                <w:color w:val="000000"/>
                <w:sz w:val="16"/>
                <w:szCs w:val="16"/>
              </w:rPr>
              <w:t xml:space="preserve">                                                                          </w:t>
            </w:r>
          </w:p>
          <w:p w14:paraId="2BF82B56"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szpital@szpital.gorlice.pl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A348BF" w14:textId="77777777" w:rsidR="00986DDE" w:rsidRPr="00F54A3F" w:rsidRDefault="00986DDE" w:rsidP="00EE72C2">
            <w:pPr>
              <w:rPr>
                <w:rFonts w:ascii="Arial" w:hAnsi="Arial" w:cs="Arial"/>
                <w:bCs/>
                <w:color w:val="000000"/>
                <w:sz w:val="16"/>
                <w:szCs w:val="16"/>
              </w:rPr>
            </w:pPr>
            <w:r>
              <w:rPr>
                <w:rFonts w:ascii="Arial" w:hAnsi="Arial" w:cs="Arial"/>
                <w:bCs/>
                <w:color w:val="000000"/>
                <w:sz w:val="16"/>
                <w:szCs w:val="16"/>
              </w:rPr>
              <w:t>18 35534</w:t>
            </w:r>
            <w:r w:rsidRPr="00F54A3F">
              <w:rPr>
                <w:rFonts w:ascii="Arial" w:hAnsi="Arial" w:cs="Arial"/>
                <w:bCs/>
                <w:color w:val="000000"/>
                <w:sz w:val="16"/>
                <w:szCs w:val="16"/>
              </w:rPr>
              <w:t>01</w:t>
            </w:r>
          </w:p>
          <w:p w14:paraId="152AC4AB" w14:textId="77777777" w:rsidR="00986DDE" w:rsidRPr="006506A8" w:rsidRDefault="00986DDE" w:rsidP="00EE72C2">
            <w:pPr>
              <w:ind w:right="-108"/>
              <w:rPr>
                <w:rFonts w:ascii="Arial" w:eastAsia="Lucida Sans Unicode" w:hAnsi="Arial" w:cs="Arial"/>
                <w:sz w:val="16"/>
                <w:szCs w:val="16"/>
              </w:rPr>
            </w:pPr>
          </w:p>
        </w:tc>
      </w:tr>
      <w:tr w:rsidR="00986DDE" w14:paraId="5024289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9B49BB3"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40C5E1A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26E329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8976E72" w14:textId="77777777" w:rsidR="00986DDE" w:rsidRPr="00F54A3F" w:rsidRDefault="00986DDE" w:rsidP="00EE72C2">
            <w:pPr>
              <w:rPr>
                <w:rFonts w:ascii="Arial" w:hAnsi="Arial" w:cs="Arial"/>
                <w:color w:val="000000"/>
                <w:sz w:val="16"/>
                <w:szCs w:val="16"/>
              </w:rPr>
            </w:pPr>
            <w:r w:rsidRPr="00F54A3F">
              <w:rPr>
                <w:rFonts w:ascii="Arial" w:eastAsia="Times New Roman" w:hAnsi="Arial" w:cs="Arial"/>
                <w:color w:val="000000"/>
                <w:sz w:val="16"/>
                <w:szCs w:val="16"/>
                <w:lang w:eastAsia="pl-PL"/>
              </w:rPr>
              <w:t xml:space="preserve">Szpital Kliniczny im. Dr Józefa Babińskiego SP ZOZ w Krakowie </w:t>
            </w:r>
            <w:r w:rsidRPr="00027F2B">
              <w:rPr>
                <w:rFonts w:ascii="Arial" w:eastAsia="Times New Roman" w:hAnsi="Arial" w:cs="Arial"/>
                <w:color w:val="000000"/>
                <w:sz w:val="16"/>
                <w:szCs w:val="16"/>
                <w:lang w:eastAsia="pl-PL"/>
              </w:rPr>
              <w:t>Wojewódzki Ośrodek Terapii Uzależnienia i Współuzależnienia</w:t>
            </w:r>
            <w:r w:rsidRPr="00F54A3F">
              <w:rPr>
                <w:rFonts w:ascii="Arial" w:eastAsia="Times New Roman" w:hAnsi="Arial" w:cs="Arial"/>
                <w:color w:val="000000"/>
                <w:sz w:val="16"/>
                <w:szCs w:val="16"/>
                <w:lang w:eastAsia="pl-PL"/>
              </w:rPr>
              <w:t xml:space="preserve">  </w:t>
            </w:r>
            <w:r w:rsidRPr="00027F2B">
              <w:rPr>
                <w:rFonts w:ascii="Arial" w:eastAsia="Times New Roman" w:hAnsi="Arial" w:cs="Arial"/>
                <w:color w:val="000000"/>
                <w:sz w:val="16"/>
                <w:szCs w:val="16"/>
                <w:lang w:eastAsia="pl-PL"/>
              </w:rPr>
              <w:t>Oddział Leczenia Alkoholowych Zespołów Abstynencyjnych</w:t>
            </w:r>
            <w:r w:rsidRPr="00F54A3F">
              <w:rPr>
                <w:rFonts w:ascii="Arial" w:eastAsia="Times New Roman" w:hAnsi="Arial" w:cs="Arial"/>
                <w:color w:val="000000"/>
                <w:sz w:val="16"/>
                <w:szCs w:val="16"/>
                <w:lang w:eastAsia="pl-PL"/>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4474EFF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Babińskiego 29</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30-393 Kraków</w:t>
            </w:r>
            <w:r>
              <w:rPr>
                <w:rFonts w:ascii="Arial" w:hAnsi="Arial" w:cs="Arial"/>
                <w:color w:val="000000"/>
                <w:sz w:val="16"/>
                <w:szCs w:val="16"/>
              </w:rPr>
              <w:t xml:space="preserve">, </w:t>
            </w:r>
            <w:r w:rsidRPr="00027F2B">
              <w:rPr>
                <w:rFonts w:ascii="Arial" w:hAnsi="Arial" w:cs="Arial"/>
                <w:color w:val="000000"/>
                <w:sz w:val="16"/>
                <w:szCs w:val="16"/>
              </w:rPr>
              <w:t xml:space="preserve">  </w:t>
            </w:r>
            <w:hyperlink r:id="rId134" w:history="1">
              <w:r w:rsidRPr="00562FE8">
                <w:rPr>
                  <w:rStyle w:val="Hipercze"/>
                  <w:rFonts w:ascii="Arial" w:hAnsi="Arial" w:cs="Arial"/>
                  <w:sz w:val="16"/>
                  <w:szCs w:val="16"/>
                </w:rPr>
                <w:t>wotuw@babinski.pl</w:t>
              </w:r>
            </w:hyperlink>
            <w:r>
              <w:rPr>
                <w:rFonts w:ascii="Arial" w:hAnsi="Arial" w:cs="Arial"/>
                <w:color w:val="000000"/>
                <w:sz w:val="16"/>
                <w:szCs w:val="16"/>
              </w:rPr>
              <w:t xml:space="preserve">, </w:t>
            </w:r>
            <w:r w:rsidRPr="00027F2B">
              <w:rPr>
                <w:rFonts w:ascii="Arial" w:hAnsi="Arial" w:cs="Arial"/>
                <w:color w:val="000000"/>
                <w:sz w:val="16"/>
                <w:szCs w:val="16"/>
              </w:rPr>
              <w:t xml:space="preserve">  www.wotuw.malopolska.pl </w:t>
            </w:r>
            <w:r w:rsidRPr="00F54A3F">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526E4CB" w14:textId="77777777" w:rsidR="00986DDE" w:rsidRDefault="00986DDE" w:rsidP="00EE72C2">
            <w:pPr>
              <w:rPr>
                <w:rFonts w:ascii="Arial" w:hAnsi="Arial" w:cs="Arial"/>
                <w:color w:val="000000"/>
                <w:sz w:val="16"/>
                <w:szCs w:val="16"/>
              </w:rPr>
            </w:pPr>
            <w:r>
              <w:rPr>
                <w:rFonts w:ascii="Arial" w:hAnsi="Arial" w:cs="Arial"/>
                <w:color w:val="000000"/>
                <w:sz w:val="16"/>
                <w:szCs w:val="16"/>
              </w:rPr>
              <w:t>12 65243</w:t>
            </w:r>
            <w:r w:rsidRPr="00F54A3F">
              <w:rPr>
                <w:rFonts w:ascii="Arial" w:hAnsi="Arial" w:cs="Arial"/>
                <w:color w:val="000000"/>
                <w:sz w:val="16"/>
                <w:szCs w:val="16"/>
              </w:rPr>
              <w:t>78</w:t>
            </w:r>
          </w:p>
        </w:tc>
      </w:tr>
      <w:tr w:rsidR="00986DDE" w14:paraId="060AA95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635474D"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14FD1BC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nowotarski</w:t>
            </w:r>
          </w:p>
        </w:tc>
        <w:tc>
          <w:tcPr>
            <w:tcW w:w="1105" w:type="dxa"/>
            <w:tcBorders>
              <w:top w:val="single" w:sz="4" w:space="0" w:color="auto"/>
              <w:left w:val="single" w:sz="4" w:space="0" w:color="auto"/>
              <w:bottom w:val="single" w:sz="4" w:space="0" w:color="auto"/>
              <w:right w:val="single" w:sz="4" w:space="0" w:color="auto"/>
            </w:tcBorders>
            <w:vAlign w:val="center"/>
          </w:tcPr>
          <w:p w14:paraId="4D1F941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vAlign w:val="center"/>
          </w:tcPr>
          <w:p w14:paraId="4F80CDF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Podhalański Szpital Specjalistyczny im. Jana Pawła II w No</w:t>
            </w:r>
            <w:r>
              <w:rPr>
                <w:rFonts w:ascii="Arial" w:hAnsi="Arial" w:cs="Arial"/>
                <w:color w:val="000000"/>
                <w:sz w:val="16"/>
                <w:szCs w:val="16"/>
              </w:rPr>
              <w:t xml:space="preserve">wym Targu </w:t>
            </w:r>
            <w:r w:rsidRPr="00F54A3F">
              <w:rPr>
                <w:rFonts w:ascii="Arial" w:hAnsi="Arial" w:cs="Arial"/>
                <w:color w:val="000000"/>
                <w:sz w:val="16"/>
                <w:szCs w:val="16"/>
              </w:rPr>
              <w:t>Oddział Leczenia Alkoholowych Zespołów Abstynencyjnych (Detoksykacji)</w:t>
            </w:r>
          </w:p>
        </w:tc>
        <w:tc>
          <w:tcPr>
            <w:tcW w:w="3119" w:type="dxa"/>
            <w:tcBorders>
              <w:top w:val="single" w:sz="4" w:space="0" w:color="auto"/>
              <w:left w:val="single" w:sz="4" w:space="0" w:color="auto"/>
              <w:bottom w:val="single" w:sz="4" w:space="0" w:color="auto"/>
              <w:right w:val="single" w:sz="4" w:space="0" w:color="auto"/>
            </w:tcBorders>
            <w:vAlign w:val="center"/>
          </w:tcPr>
          <w:p w14:paraId="1B6A122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Szpitalna 14</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 xml:space="preserve">34-400 Nowy Targ                                      </w:t>
            </w:r>
            <w:r w:rsidRPr="00F54A3F">
              <w:rPr>
                <w:rFonts w:ascii="Arial" w:hAnsi="Arial" w:cs="Arial"/>
                <w:color w:val="000000"/>
                <w:sz w:val="16"/>
                <w:szCs w:val="16"/>
              </w:rPr>
              <w:t xml:space="preserve">                                                                           olaza_ord@pszs.eu</w:t>
            </w:r>
          </w:p>
        </w:tc>
        <w:tc>
          <w:tcPr>
            <w:tcW w:w="1134" w:type="dxa"/>
            <w:tcBorders>
              <w:top w:val="single" w:sz="4" w:space="0" w:color="auto"/>
              <w:left w:val="single" w:sz="4" w:space="0" w:color="auto"/>
              <w:bottom w:val="single" w:sz="4" w:space="0" w:color="auto"/>
              <w:right w:val="single" w:sz="4" w:space="0" w:color="auto"/>
            </w:tcBorders>
            <w:vAlign w:val="center"/>
          </w:tcPr>
          <w:p w14:paraId="4F4786C9" w14:textId="77777777" w:rsidR="00986DDE" w:rsidRDefault="00986DDE" w:rsidP="00EE72C2">
            <w:pPr>
              <w:rPr>
                <w:rFonts w:ascii="Arial" w:hAnsi="Arial" w:cs="Arial"/>
                <w:color w:val="000000"/>
                <w:sz w:val="16"/>
                <w:szCs w:val="16"/>
              </w:rPr>
            </w:pPr>
            <w:r>
              <w:rPr>
                <w:rFonts w:ascii="Arial" w:hAnsi="Arial" w:cs="Arial"/>
                <w:color w:val="000000"/>
                <w:sz w:val="16"/>
                <w:szCs w:val="16"/>
              </w:rPr>
              <w:t>18 26334</w:t>
            </w:r>
            <w:r w:rsidRPr="00F54A3F">
              <w:rPr>
                <w:rFonts w:ascii="Arial" w:hAnsi="Arial" w:cs="Arial"/>
                <w:color w:val="000000"/>
                <w:sz w:val="16"/>
                <w:szCs w:val="16"/>
              </w:rPr>
              <w:t xml:space="preserve">00                             </w:t>
            </w:r>
          </w:p>
        </w:tc>
      </w:tr>
      <w:tr w:rsidR="00986DDE" w14:paraId="089DCB7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20EF353"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7299A1F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wadowicki</w:t>
            </w:r>
          </w:p>
        </w:tc>
        <w:tc>
          <w:tcPr>
            <w:tcW w:w="1105" w:type="dxa"/>
            <w:tcBorders>
              <w:top w:val="single" w:sz="4" w:space="0" w:color="auto"/>
              <w:left w:val="single" w:sz="4" w:space="0" w:color="auto"/>
              <w:bottom w:val="single" w:sz="4" w:space="0" w:color="auto"/>
              <w:right w:val="single" w:sz="4" w:space="0" w:color="auto"/>
            </w:tcBorders>
            <w:vAlign w:val="center"/>
          </w:tcPr>
          <w:p w14:paraId="0AE8B49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1C64CF90"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Wojewódzki Szpital Psychiatryczny w Andrychowie </w:t>
            </w:r>
            <w:r w:rsidRPr="00027F2B">
              <w:rPr>
                <w:rFonts w:ascii="Arial" w:hAnsi="Arial" w:cs="Arial"/>
                <w:color w:val="000000"/>
                <w:sz w:val="16"/>
                <w:szCs w:val="16"/>
              </w:rPr>
              <w:t>Oddział Leczenia Alkoholowych Zespołów Abstynencyjnych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627B7E7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Dąbrowskiego 19</w:t>
            </w:r>
            <w:r>
              <w:rPr>
                <w:rFonts w:ascii="Arial" w:hAnsi="Arial" w:cs="Arial"/>
                <w:color w:val="000000"/>
                <w:sz w:val="16"/>
                <w:szCs w:val="16"/>
              </w:rPr>
              <w:t xml:space="preserve">, </w:t>
            </w:r>
            <w:r w:rsidRPr="00027F2B">
              <w:rPr>
                <w:rFonts w:ascii="Arial" w:hAnsi="Arial" w:cs="Arial"/>
                <w:color w:val="000000"/>
                <w:sz w:val="16"/>
                <w:szCs w:val="16"/>
              </w:rPr>
              <w:t>34-120 Andrychów</w:t>
            </w:r>
            <w:r w:rsidRPr="00F54A3F">
              <w:rPr>
                <w:rFonts w:ascii="Arial" w:hAnsi="Arial" w:cs="Arial"/>
                <w:color w:val="000000"/>
                <w:sz w:val="16"/>
                <w:szCs w:val="16"/>
              </w:rPr>
              <w:t xml:space="preserve">                                                                    szpital@szpital.info.pl www.szpital.info.pl</w:t>
            </w:r>
          </w:p>
        </w:tc>
        <w:tc>
          <w:tcPr>
            <w:tcW w:w="1134" w:type="dxa"/>
            <w:tcBorders>
              <w:top w:val="single" w:sz="4" w:space="0" w:color="auto"/>
              <w:left w:val="single" w:sz="4" w:space="0" w:color="auto"/>
              <w:bottom w:val="single" w:sz="4" w:space="0" w:color="auto"/>
              <w:right w:val="single" w:sz="4" w:space="0" w:color="auto"/>
            </w:tcBorders>
            <w:vAlign w:val="center"/>
          </w:tcPr>
          <w:p w14:paraId="36AF42B8"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33 87524</w:t>
            </w:r>
            <w:r w:rsidRPr="00F54A3F">
              <w:rPr>
                <w:rFonts w:ascii="Arial" w:hAnsi="Arial" w:cs="Arial"/>
                <w:color w:val="000000"/>
                <w:sz w:val="16"/>
                <w:szCs w:val="16"/>
              </w:rPr>
              <w:t xml:space="preserve">46 wew. 301  </w:t>
            </w:r>
          </w:p>
          <w:p w14:paraId="7C9F5C1D" w14:textId="77777777" w:rsidR="00986DDE" w:rsidRDefault="00986DDE" w:rsidP="00EE72C2">
            <w:pPr>
              <w:rPr>
                <w:rFonts w:ascii="Arial" w:hAnsi="Arial" w:cs="Arial"/>
                <w:color w:val="000000"/>
                <w:sz w:val="16"/>
                <w:szCs w:val="16"/>
              </w:rPr>
            </w:pPr>
            <w:r>
              <w:rPr>
                <w:rFonts w:ascii="Arial" w:hAnsi="Arial" w:cs="Arial"/>
                <w:color w:val="000000"/>
                <w:sz w:val="16"/>
                <w:szCs w:val="16"/>
              </w:rPr>
              <w:t>33 87575</w:t>
            </w:r>
            <w:r w:rsidRPr="00F54A3F">
              <w:rPr>
                <w:rFonts w:ascii="Arial" w:hAnsi="Arial" w:cs="Arial"/>
                <w:color w:val="000000"/>
                <w:sz w:val="16"/>
                <w:szCs w:val="16"/>
              </w:rPr>
              <w:t>62</w:t>
            </w:r>
          </w:p>
        </w:tc>
      </w:tr>
    </w:tbl>
    <w:p w14:paraId="45273BC4" w14:textId="689E06C0" w:rsidR="00F54A3F" w:rsidRDefault="00F54A3F" w:rsidP="00487F08">
      <w:pPr>
        <w:spacing w:before="120" w:line="276" w:lineRule="auto"/>
        <w:jc w:val="both"/>
        <w:rPr>
          <w:rFonts w:ascii="Arial" w:hAnsi="Arial" w:cs="Arial"/>
          <w:b/>
          <w:sz w:val="16"/>
          <w:szCs w:val="16"/>
        </w:rPr>
      </w:pPr>
      <w:r>
        <w:rPr>
          <w:rFonts w:ascii="Arial" w:hAnsi="Arial" w:cs="Arial"/>
          <w:b/>
          <w:sz w:val="16"/>
          <w:szCs w:val="16"/>
        </w:rPr>
        <w:t>Tabela 15.</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5"/>
        <w:tblDescription w:val="Oddział Toksykologii i Chorób Wewnętrznych z Pododdziałem Detoksykacji"/>
      </w:tblPr>
      <w:tblGrid>
        <w:gridCol w:w="425"/>
        <w:gridCol w:w="1164"/>
        <w:gridCol w:w="1105"/>
        <w:gridCol w:w="3685"/>
        <w:gridCol w:w="3119"/>
        <w:gridCol w:w="1134"/>
      </w:tblGrid>
      <w:tr w:rsidR="00986DDE" w:rsidRPr="006506A8" w14:paraId="168CEE9B" w14:textId="77777777" w:rsidTr="00EE72C2">
        <w:trPr>
          <w:trHeight w:val="284"/>
          <w:tblHeader/>
        </w:trPr>
        <w:tc>
          <w:tcPr>
            <w:tcW w:w="10632" w:type="dxa"/>
            <w:gridSpan w:val="6"/>
            <w:shd w:val="clear" w:color="auto" w:fill="9CC2E5" w:themeFill="accent1" w:themeFillTint="99"/>
            <w:vAlign w:val="center"/>
          </w:tcPr>
          <w:p w14:paraId="30506058" w14:textId="77777777" w:rsidR="00986DDE" w:rsidRPr="006506A8" w:rsidRDefault="00986DDE" w:rsidP="00EE72C2">
            <w:pPr>
              <w:jc w:val="center"/>
              <w:rPr>
                <w:rFonts w:ascii="Arial" w:eastAsia="Lucida Sans Unicode" w:hAnsi="Arial" w:cs="Arial"/>
                <w:b/>
                <w:sz w:val="16"/>
                <w:szCs w:val="16"/>
              </w:rPr>
            </w:pPr>
            <w:r w:rsidRPr="00F54A3F">
              <w:rPr>
                <w:rFonts w:ascii="Arial" w:eastAsia="Calibri" w:hAnsi="Arial" w:cs="Arial"/>
                <w:b/>
                <w:color w:val="000000"/>
                <w:sz w:val="16"/>
                <w:szCs w:val="16"/>
              </w:rPr>
              <w:t>Oddział Toksykologii i Chorób Wewnętrznych z Pododdziałem Detoksykacji</w:t>
            </w:r>
          </w:p>
        </w:tc>
      </w:tr>
      <w:tr w:rsidR="00986DDE" w:rsidRPr="006506A8" w14:paraId="02173736"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37AA7398"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21216C68"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1A48919F"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6D07514F"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4CC727A7"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F49178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54AF798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FADBE73"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5770259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45EB3E0"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0275DAF"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Szpital Specjalistyczny im. Ludwika Rydygiera </w:t>
            </w:r>
            <w:r w:rsidRPr="00F54A3F">
              <w:rPr>
                <w:rFonts w:ascii="Arial" w:hAnsi="Arial" w:cs="Arial"/>
                <w:sz w:val="16"/>
                <w:szCs w:val="16"/>
              </w:rPr>
              <w:t>Oddział Toksykologii i Chorób Wewnętrznych z Pododdziałem Detoksykacji</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141DD16" w14:textId="77777777" w:rsidR="00986DDE" w:rsidRPr="00F54A3F" w:rsidRDefault="00986DDE" w:rsidP="00EE72C2">
            <w:pPr>
              <w:rPr>
                <w:rFonts w:ascii="Arial" w:hAnsi="Arial" w:cs="Arial"/>
                <w:sz w:val="16"/>
                <w:szCs w:val="16"/>
              </w:rPr>
            </w:pPr>
            <w:r w:rsidRPr="00F54A3F">
              <w:rPr>
                <w:rFonts w:ascii="Arial" w:hAnsi="Arial" w:cs="Arial"/>
                <w:color w:val="000000"/>
                <w:sz w:val="16"/>
                <w:szCs w:val="16"/>
              </w:rPr>
              <w:t>os. Złotej Jesieni 1</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 xml:space="preserve">31-826 Kraków                                                                        </w:t>
            </w:r>
            <w:r w:rsidRPr="00F54A3F">
              <w:rPr>
                <w:rFonts w:ascii="Arial" w:hAnsi="Arial" w:cs="Arial"/>
                <w:color w:val="000000"/>
                <w:sz w:val="16"/>
                <w:szCs w:val="16"/>
              </w:rPr>
              <w:t xml:space="preserve">                                                     </w:t>
            </w:r>
            <w:hyperlink r:id="rId135" w:history="1">
              <w:r w:rsidRPr="00F54A3F">
                <w:rPr>
                  <w:rStyle w:val="Hipercze"/>
                  <w:rFonts w:ascii="Arial" w:hAnsi="Arial" w:cs="Arial"/>
                  <w:sz w:val="16"/>
                  <w:szCs w:val="16"/>
                </w:rPr>
                <w:t>www.szpitalrydygier.pl</w:t>
              </w:r>
            </w:hyperlink>
          </w:p>
          <w:p w14:paraId="16CB7F05" w14:textId="77777777" w:rsidR="00986DDE" w:rsidRPr="006506A8" w:rsidRDefault="008535F4" w:rsidP="00EE72C2">
            <w:pPr>
              <w:rPr>
                <w:rFonts w:ascii="Arial" w:eastAsia="Lucida Sans Unicode" w:hAnsi="Arial" w:cs="Arial"/>
                <w:sz w:val="16"/>
                <w:szCs w:val="16"/>
              </w:rPr>
            </w:pPr>
            <w:hyperlink r:id="rId136" w:history="1">
              <w:r w:rsidR="00986DDE" w:rsidRPr="00F54A3F">
                <w:rPr>
                  <w:rStyle w:val="Hipercze"/>
                  <w:rFonts w:ascii="Arial" w:hAnsi="Arial" w:cs="Arial"/>
                  <w:sz w:val="16"/>
                  <w:szCs w:val="16"/>
                </w:rPr>
                <w:t>ots-sekretariat@rydygierkrakow.pl</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D4971E" w14:textId="77777777" w:rsidR="00986DDE" w:rsidRPr="00F54A3F" w:rsidRDefault="00986DDE" w:rsidP="00EE72C2">
            <w:pPr>
              <w:rPr>
                <w:rFonts w:ascii="Arial" w:hAnsi="Arial" w:cs="Arial"/>
                <w:bCs/>
                <w:color w:val="000000"/>
                <w:sz w:val="16"/>
                <w:szCs w:val="16"/>
              </w:rPr>
            </w:pPr>
            <w:r>
              <w:rPr>
                <w:rFonts w:ascii="Arial" w:hAnsi="Arial" w:cs="Arial"/>
                <w:sz w:val="16"/>
                <w:szCs w:val="16"/>
              </w:rPr>
              <w:t>12 6468</w:t>
            </w:r>
            <w:r w:rsidRPr="00F54A3F">
              <w:rPr>
                <w:rFonts w:ascii="Arial" w:hAnsi="Arial" w:cs="Arial"/>
                <w:sz w:val="16"/>
                <w:szCs w:val="16"/>
              </w:rPr>
              <w:t>404</w:t>
            </w:r>
            <w:r w:rsidRPr="00F54A3F">
              <w:rPr>
                <w:rFonts w:ascii="Arial" w:hAnsi="Arial" w:cs="Arial"/>
                <w:bCs/>
                <w:color w:val="000000"/>
                <w:sz w:val="16"/>
                <w:szCs w:val="16"/>
              </w:rPr>
              <w:t xml:space="preserve"> </w:t>
            </w:r>
          </w:p>
          <w:p w14:paraId="51B62B7F" w14:textId="77777777" w:rsidR="00986DDE" w:rsidRPr="006506A8" w:rsidRDefault="00986DDE" w:rsidP="00EE72C2">
            <w:pPr>
              <w:ind w:right="-108"/>
              <w:rPr>
                <w:rFonts w:ascii="Arial" w:eastAsia="Lucida Sans Unicode" w:hAnsi="Arial" w:cs="Arial"/>
                <w:sz w:val="16"/>
                <w:szCs w:val="16"/>
              </w:rPr>
            </w:pPr>
          </w:p>
        </w:tc>
      </w:tr>
    </w:tbl>
    <w:p w14:paraId="25A8B5B6" w14:textId="21EAD2E0" w:rsidR="00F54A3F" w:rsidRDefault="00F54A3F" w:rsidP="00487F08">
      <w:pPr>
        <w:spacing w:before="120" w:line="276" w:lineRule="auto"/>
        <w:jc w:val="both"/>
        <w:rPr>
          <w:rFonts w:ascii="Arial" w:hAnsi="Arial" w:cs="Arial"/>
          <w:b/>
          <w:sz w:val="16"/>
          <w:szCs w:val="16"/>
        </w:rPr>
      </w:pPr>
      <w:r>
        <w:rPr>
          <w:rFonts w:ascii="Arial" w:hAnsi="Arial" w:cs="Arial"/>
          <w:b/>
          <w:sz w:val="16"/>
          <w:szCs w:val="16"/>
        </w:rPr>
        <w:t>Tabela 16.</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6"/>
        <w:tblDescription w:val="Prywatne Placówki Leczenia Uzależnień bez wpisu"/>
      </w:tblPr>
      <w:tblGrid>
        <w:gridCol w:w="425"/>
        <w:gridCol w:w="1164"/>
        <w:gridCol w:w="1105"/>
        <w:gridCol w:w="3685"/>
        <w:gridCol w:w="3119"/>
        <w:gridCol w:w="1134"/>
      </w:tblGrid>
      <w:tr w:rsidR="00986DDE" w:rsidRPr="006506A8" w14:paraId="6539FC1E" w14:textId="77777777" w:rsidTr="00EE72C2">
        <w:trPr>
          <w:trHeight w:val="284"/>
          <w:tblHeader/>
        </w:trPr>
        <w:tc>
          <w:tcPr>
            <w:tcW w:w="10632" w:type="dxa"/>
            <w:gridSpan w:val="6"/>
            <w:shd w:val="clear" w:color="auto" w:fill="9CC2E5" w:themeFill="accent1" w:themeFillTint="99"/>
            <w:vAlign w:val="center"/>
          </w:tcPr>
          <w:p w14:paraId="4B5A60A2" w14:textId="77777777" w:rsidR="00986DDE" w:rsidRPr="006506A8" w:rsidRDefault="00986DDE" w:rsidP="00EE72C2">
            <w:pPr>
              <w:jc w:val="center"/>
              <w:rPr>
                <w:rFonts w:ascii="Arial" w:eastAsia="Lucida Sans Unicode" w:hAnsi="Arial" w:cs="Arial"/>
                <w:b/>
                <w:sz w:val="16"/>
                <w:szCs w:val="16"/>
              </w:rPr>
            </w:pPr>
            <w:r w:rsidRPr="00633D2E">
              <w:rPr>
                <w:rFonts w:ascii="Arial" w:eastAsia="Calibri" w:hAnsi="Arial" w:cs="Arial"/>
                <w:b/>
                <w:color w:val="000000"/>
                <w:sz w:val="16"/>
                <w:szCs w:val="16"/>
              </w:rPr>
              <w:t>Prywatne Placówki Leczenia Uzależnień bez wpisu</w:t>
            </w:r>
          </w:p>
        </w:tc>
      </w:tr>
      <w:tr w:rsidR="00986DDE" w:rsidRPr="006506A8" w14:paraId="5CACA69D"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7C89FFDC"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5529898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358D6AB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0D42C4B2"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5580A393"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4310201C"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37AFD8D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680CA12"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shd w:val="clear" w:color="auto" w:fill="auto"/>
            <w:vAlign w:val="center"/>
          </w:tcPr>
          <w:p w14:paraId="75D50A19" w14:textId="77777777" w:rsidR="00986DDE" w:rsidRPr="006506A8" w:rsidRDefault="00986DDE" w:rsidP="00EE72C2">
            <w:pPr>
              <w:rPr>
                <w:rFonts w:ascii="Arial" w:eastAsia="Lucida Sans Unicode" w:hAnsi="Arial" w:cs="Arial"/>
                <w:sz w:val="16"/>
                <w:szCs w:val="16"/>
              </w:rPr>
            </w:pPr>
            <w:r w:rsidRPr="006A1E6E">
              <w:rPr>
                <w:rFonts w:ascii="Arial" w:hAnsi="Arial" w:cs="Arial"/>
                <w:color w:val="000000"/>
                <w:sz w:val="16"/>
                <w:szCs w:val="16"/>
              </w:rPr>
              <w:t>M. Kraków</w:t>
            </w:r>
          </w:p>
        </w:tc>
        <w:tc>
          <w:tcPr>
            <w:tcW w:w="1105" w:type="dxa"/>
            <w:shd w:val="clear" w:color="auto" w:fill="auto"/>
            <w:vAlign w:val="center"/>
          </w:tcPr>
          <w:p w14:paraId="08F16110" w14:textId="77777777" w:rsidR="00986DDE" w:rsidRPr="006506A8" w:rsidRDefault="00986DDE" w:rsidP="00EE72C2">
            <w:pPr>
              <w:rPr>
                <w:rFonts w:ascii="Arial" w:eastAsia="Lucida Sans Unicode" w:hAnsi="Arial" w:cs="Arial"/>
                <w:sz w:val="16"/>
                <w:szCs w:val="16"/>
              </w:rPr>
            </w:pPr>
            <w:r w:rsidRPr="006A1E6E">
              <w:rPr>
                <w:rFonts w:ascii="Arial" w:hAnsi="Arial" w:cs="Arial"/>
                <w:color w:val="000000"/>
                <w:sz w:val="16"/>
                <w:szCs w:val="16"/>
              </w:rPr>
              <w:t>Kraków</w:t>
            </w:r>
          </w:p>
        </w:tc>
        <w:tc>
          <w:tcPr>
            <w:tcW w:w="3685" w:type="dxa"/>
            <w:shd w:val="clear" w:color="auto" w:fill="auto"/>
            <w:vAlign w:val="center"/>
          </w:tcPr>
          <w:p w14:paraId="2F255F95" w14:textId="77777777" w:rsidR="00986DDE" w:rsidRPr="006506A8" w:rsidRDefault="00986DDE" w:rsidP="00EE72C2">
            <w:pPr>
              <w:rPr>
                <w:rFonts w:ascii="Arial" w:eastAsia="Lucida Sans Unicode" w:hAnsi="Arial" w:cs="Arial"/>
                <w:sz w:val="16"/>
                <w:szCs w:val="16"/>
              </w:rPr>
            </w:pPr>
            <w:r w:rsidRPr="006A1E6E">
              <w:rPr>
                <w:rFonts w:ascii="Arial" w:hAnsi="Arial" w:cs="Arial"/>
                <w:color w:val="000000"/>
                <w:sz w:val="16"/>
                <w:szCs w:val="16"/>
              </w:rPr>
              <w:t>Tu i teraz</w:t>
            </w:r>
          </w:p>
        </w:tc>
        <w:tc>
          <w:tcPr>
            <w:tcW w:w="3119" w:type="dxa"/>
            <w:shd w:val="clear" w:color="auto" w:fill="auto"/>
            <w:vAlign w:val="center"/>
          </w:tcPr>
          <w:p w14:paraId="47D09685"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30-240 Kraków,</w:t>
            </w:r>
            <w:r w:rsidRPr="00633D2E">
              <w:rPr>
                <w:rFonts w:ascii="Arial" w:hAnsi="Arial" w:cs="Arial"/>
              </w:rPr>
              <w:t xml:space="preserve"> </w:t>
            </w:r>
            <w:r w:rsidRPr="00633D2E">
              <w:rPr>
                <w:rFonts w:ascii="Arial" w:hAnsi="Arial" w:cs="Arial"/>
                <w:color w:val="000000"/>
                <w:sz w:val="16"/>
                <w:szCs w:val="16"/>
              </w:rPr>
              <w:t xml:space="preserve">ul. Zakamycze 37a                                       </w:t>
            </w:r>
          </w:p>
          <w:p w14:paraId="282B396B" w14:textId="77777777" w:rsidR="00986DDE" w:rsidRPr="006506A8" w:rsidRDefault="00986DDE" w:rsidP="00EE72C2">
            <w:pPr>
              <w:rPr>
                <w:rFonts w:ascii="Arial" w:eastAsia="Lucida Sans Unicode" w:hAnsi="Arial" w:cs="Arial"/>
                <w:sz w:val="16"/>
                <w:szCs w:val="16"/>
              </w:rPr>
            </w:pPr>
            <w:r w:rsidRPr="00633D2E">
              <w:rPr>
                <w:rFonts w:ascii="Arial" w:hAnsi="Arial" w:cs="Arial"/>
                <w:color w:val="000000"/>
                <w:sz w:val="16"/>
                <w:szCs w:val="16"/>
              </w:rPr>
              <w:t>tuiterazterapie@gmail.com</w:t>
            </w:r>
          </w:p>
        </w:tc>
        <w:tc>
          <w:tcPr>
            <w:tcW w:w="1134" w:type="dxa"/>
            <w:shd w:val="clear" w:color="auto" w:fill="auto"/>
            <w:vAlign w:val="center"/>
          </w:tcPr>
          <w:p w14:paraId="1D469431" w14:textId="77777777" w:rsidR="00986DDE" w:rsidRPr="006506A8" w:rsidRDefault="00986DDE" w:rsidP="00EE72C2">
            <w:pPr>
              <w:ind w:right="-108"/>
              <w:rPr>
                <w:rFonts w:ascii="Arial" w:eastAsia="Lucida Sans Unicode" w:hAnsi="Arial" w:cs="Arial"/>
                <w:sz w:val="16"/>
                <w:szCs w:val="16"/>
              </w:rPr>
            </w:pPr>
            <w:r w:rsidRPr="006A1E6E">
              <w:rPr>
                <w:rFonts w:ascii="Arial" w:hAnsi="Arial" w:cs="Arial"/>
                <w:color w:val="000000"/>
                <w:sz w:val="16"/>
                <w:szCs w:val="16"/>
              </w:rPr>
              <w:t>126250420</w:t>
            </w:r>
          </w:p>
        </w:tc>
      </w:tr>
      <w:tr w:rsidR="00986DDE" w:rsidRPr="006506A8" w14:paraId="3D4A64C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01F97E9"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shd w:val="clear" w:color="auto" w:fill="auto"/>
            <w:vAlign w:val="center"/>
          </w:tcPr>
          <w:p w14:paraId="0713A8A1"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1838DA0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Świątniki Górne</w:t>
            </w:r>
          </w:p>
        </w:tc>
        <w:tc>
          <w:tcPr>
            <w:tcW w:w="3685" w:type="dxa"/>
            <w:shd w:val="clear" w:color="auto" w:fill="auto"/>
            <w:vAlign w:val="center"/>
          </w:tcPr>
          <w:p w14:paraId="5810A7C3"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 xml:space="preserve">Attente </w:t>
            </w:r>
          </w:p>
        </w:tc>
        <w:tc>
          <w:tcPr>
            <w:tcW w:w="3119" w:type="dxa"/>
            <w:shd w:val="clear" w:color="auto" w:fill="auto"/>
            <w:vAlign w:val="center"/>
          </w:tcPr>
          <w:p w14:paraId="1200DBA7"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32-040 Świątniki Górne, ul.</w:t>
            </w:r>
            <w:r w:rsidRPr="00633D2E">
              <w:rPr>
                <w:rFonts w:ascii="Arial" w:hAnsi="Arial" w:cs="Arial"/>
              </w:rPr>
              <w:t xml:space="preserve"> </w:t>
            </w:r>
            <w:r w:rsidRPr="00633D2E">
              <w:rPr>
                <w:rFonts w:ascii="Arial" w:hAnsi="Arial" w:cs="Arial"/>
                <w:color w:val="000000"/>
                <w:sz w:val="16"/>
                <w:szCs w:val="16"/>
              </w:rPr>
              <w:t>Krakowska 10 biuro@attente.com.pl</w:t>
            </w:r>
          </w:p>
        </w:tc>
        <w:tc>
          <w:tcPr>
            <w:tcW w:w="1134" w:type="dxa"/>
            <w:shd w:val="clear" w:color="auto" w:fill="auto"/>
            <w:vAlign w:val="center"/>
          </w:tcPr>
          <w:p w14:paraId="45F75A27"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122563766</w:t>
            </w:r>
          </w:p>
        </w:tc>
      </w:tr>
      <w:tr w:rsidR="00986DDE" w:rsidRPr="006506A8" w14:paraId="1783C0C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A08311A"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shd w:val="clear" w:color="auto" w:fill="auto"/>
            <w:vAlign w:val="center"/>
          </w:tcPr>
          <w:p w14:paraId="5750AF5A"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M. Kraków</w:t>
            </w:r>
          </w:p>
        </w:tc>
        <w:tc>
          <w:tcPr>
            <w:tcW w:w="1105" w:type="dxa"/>
            <w:shd w:val="clear" w:color="auto" w:fill="auto"/>
            <w:vAlign w:val="center"/>
          </w:tcPr>
          <w:p w14:paraId="4D63E1AB"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Kraków</w:t>
            </w:r>
          </w:p>
        </w:tc>
        <w:tc>
          <w:tcPr>
            <w:tcW w:w="3685" w:type="dxa"/>
            <w:shd w:val="clear" w:color="auto" w:fill="auto"/>
            <w:vAlign w:val="center"/>
          </w:tcPr>
          <w:p w14:paraId="0BD52C06"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Tęcza</w:t>
            </w:r>
          </w:p>
        </w:tc>
        <w:tc>
          <w:tcPr>
            <w:tcW w:w="3119" w:type="dxa"/>
            <w:shd w:val="clear" w:color="auto" w:fill="auto"/>
            <w:vAlign w:val="center"/>
          </w:tcPr>
          <w:p w14:paraId="0C069FED"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31-581  Kraków, ul. Juliana Tuwima 1</w:t>
            </w:r>
          </w:p>
        </w:tc>
        <w:tc>
          <w:tcPr>
            <w:tcW w:w="1134" w:type="dxa"/>
            <w:shd w:val="clear" w:color="auto" w:fill="auto"/>
            <w:vAlign w:val="center"/>
          </w:tcPr>
          <w:p w14:paraId="7531EDFC"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662225535</w:t>
            </w:r>
          </w:p>
        </w:tc>
      </w:tr>
      <w:tr w:rsidR="00986DDE" w:rsidRPr="006506A8" w14:paraId="165FF7F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48853D0"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shd w:val="clear" w:color="auto" w:fill="auto"/>
            <w:vAlign w:val="center"/>
          </w:tcPr>
          <w:p w14:paraId="6D04162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50D28380"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Mogilany</w:t>
            </w:r>
          </w:p>
        </w:tc>
        <w:tc>
          <w:tcPr>
            <w:tcW w:w="3685" w:type="dxa"/>
            <w:shd w:val="clear" w:color="auto" w:fill="auto"/>
            <w:vAlign w:val="center"/>
          </w:tcPr>
          <w:p w14:paraId="370B9B4B"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Nowy Dzień</w:t>
            </w:r>
          </w:p>
        </w:tc>
        <w:tc>
          <w:tcPr>
            <w:tcW w:w="3119" w:type="dxa"/>
            <w:shd w:val="clear" w:color="auto" w:fill="auto"/>
            <w:vAlign w:val="center"/>
          </w:tcPr>
          <w:p w14:paraId="53516543"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30-698 Lusina, ul. Św. Floriana41</w:t>
            </w:r>
          </w:p>
          <w:p w14:paraId="74A68D15"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kontakt@nowy-dzień.pl</w:t>
            </w:r>
          </w:p>
        </w:tc>
        <w:tc>
          <w:tcPr>
            <w:tcW w:w="1134" w:type="dxa"/>
            <w:shd w:val="clear" w:color="auto" w:fill="auto"/>
            <w:vAlign w:val="center"/>
          </w:tcPr>
          <w:p w14:paraId="347F655A"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 xml:space="preserve">   729297878</w:t>
            </w:r>
          </w:p>
        </w:tc>
      </w:tr>
      <w:tr w:rsidR="00986DDE" w:rsidRPr="006506A8" w14:paraId="3B033AB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AB7FF57" w14:textId="77777777" w:rsidR="00986DDE" w:rsidRDefault="00986DDE" w:rsidP="00EE72C2">
            <w:pPr>
              <w:rPr>
                <w:rFonts w:ascii="Arial" w:hAnsi="Arial" w:cs="Arial"/>
                <w:color w:val="000000"/>
                <w:sz w:val="16"/>
                <w:szCs w:val="16"/>
              </w:rPr>
            </w:pPr>
            <w:r>
              <w:rPr>
                <w:rFonts w:ascii="Arial" w:hAnsi="Arial" w:cs="Arial"/>
                <w:color w:val="000000"/>
                <w:sz w:val="16"/>
                <w:szCs w:val="16"/>
              </w:rPr>
              <w:t>5</w:t>
            </w:r>
          </w:p>
        </w:tc>
        <w:tc>
          <w:tcPr>
            <w:tcW w:w="1164" w:type="dxa"/>
            <w:shd w:val="clear" w:color="auto" w:fill="auto"/>
            <w:vAlign w:val="center"/>
          </w:tcPr>
          <w:p w14:paraId="7FCB932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tarnowski</w:t>
            </w:r>
          </w:p>
        </w:tc>
        <w:tc>
          <w:tcPr>
            <w:tcW w:w="1105" w:type="dxa"/>
            <w:shd w:val="clear" w:color="auto" w:fill="auto"/>
            <w:vAlign w:val="center"/>
          </w:tcPr>
          <w:p w14:paraId="3FDA3F2D"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Tarnów</w:t>
            </w:r>
          </w:p>
        </w:tc>
        <w:tc>
          <w:tcPr>
            <w:tcW w:w="3685" w:type="dxa"/>
            <w:shd w:val="clear" w:color="auto" w:fill="auto"/>
            <w:vAlign w:val="center"/>
          </w:tcPr>
          <w:p w14:paraId="32B677B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Symptom</w:t>
            </w:r>
          </w:p>
        </w:tc>
        <w:tc>
          <w:tcPr>
            <w:tcW w:w="3119" w:type="dxa"/>
            <w:shd w:val="clear" w:color="auto" w:fill="auto"/>
            <w:vAlign w:val="center"/>
          </w:tcPr>
          <w:p w14:paraId="1D1C7810"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33-112 Tarnowiec, ul. Szczytowa 28 osrodek.uzalezniony@gmail.com</w:t>
            </w:r>
          </w:p>
        </w:tc>
        <w:tc>
          <w:tcPr>
            <w:tcW w:w="1134" w:type="dxa"/>
            <w:shd w:val="clear" w:color="auto" w:fill="auto"/>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18"/>
            </w:tblGrid>
            <w:tr w:rsidR="00986DDE" w:rsidRPr="006A1E6E" w14:paraId="14D4BA37" w14:textId="77777777" w:rsidTr="00EE72C2">
              <w:trPr>
                <w:tblCellSpacing w:w="15" w:type="dxa"/>
              </w:trPr>
              <w:tc>
                <w:tcPr>
                  <w:tcW w:w="858" w:type="dxa"/>
                  <w:vAlign w:val="center"/>
                  <w:hideMark/>
                </w:tcPr>
                <w:p w14:paraId="6836AE97" w14:textId="77777777" w:rsidR="00986DDE" w:rsidRPr="006A1E6E" w:rsidRDefault="00986DDE" w:rsidP="00EE72C2">
                  <w:pPr>
                    <w:jc w:val="center"/>
                    <w:rPr>
                      <w:rFonts w:ascii="Arial" w:eastAsia="Times New Roman" w:hAnsi="Arial" w:cs="Arial"/>
                      <w:color w:val="000000"/>
                      <w:sz w:val="16"/>
                      <w:szCs w:val="16"/>
                      <w:lang w:eastAsia="pl-PL"/>
                    </w:rPr>
                  </w:pPr>
                  <w:r w:rsidRPr="006A1E6E">
                    <w:rPr>
                      <w:rFonts w:ascii="Arial" w:eastAsia="Times New Roman" w:hAnsi="Arial" w:cs="Arial"/>
                      <w:color w:val="000000"/>
                      <w:sz w:val="16"/>
                      <w:szCs w:val="16"/>
                      <w:lang w:eastAsia="pl-PL"/>
                    </w:rPr>
                    <w:t xml:space="preserve">  531010100</w:t>
                  </w:r>
                </w:p>
              </w:tc>
            </w:tr>
          </w:tbl>
          <w:p w14:paraId="3FF87DE9" w14:textId="77777777" w:rsidR="00986DDE" w:rsidRPr="006A1E6E" w:rsidRDefault="00986DDE" w:rsidP="00EE72C2">
            <w:pPr>
              <w:ind w:right="-108"/>
              <w:rPr>
                <w:rFonts w:ascii="Arial" w:hAnsi="Arial" w:cs="Arial"/>
                <w:color w:val="000000"/>
                <w:sz w:val="16"/>
                <w:szCs w:val="16"/>
              </w:rPr>
            </w:pPr>
          </w:p>
        </w:tc>
      </w:tr>
      <w:tr w:rsidR="00986DDE" w:rsidRPr="006506A8" w14:paraId="65C1E19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5F188D5" w14:textId="77777777" w:rsidR="00986DDE" w:rsidRDefault="00986DDE" w:rsidP="00EE72C2">
            <w:pPr>
              <w:rPr>
                <w:rFonts w:ascii="Arial" w:hAnsi="Arial" w:cs="Arial"/>
                <w:color w:val="000000"/>
                <w:sz w:val="16"/>
                <w:szCs w:val="16"/>
              </w:rPr>
            </w:pPr>
            <w:r>
              <w:rPr>
                <w:rFonts w:ascii="Arial" w:hAnsi="Arial" w:cs="Arial"/>
                <w:color w:val="000000"/>
                <w:sz w:val="16"/>
                <w:szCs w:val="16"/>
              </w:rPr>
              <w:t>6</w:t>
            </w:r>
          </w:p>
        </w:tc>
        <w:tc>
          <w:tcPr>
            <w:tcW w:w="1164" w:type="dxa"/>
            <w:shd w:val="clear" w:color="auto" w:fill="auto"/>
            <w:vAlign w:val="center"/>
          </w:tcPr>
          <w:p w14:paraId="1E1B05E2"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nowosądecki</w:t>
            </w:r>
          </w:p>
        </w:tc>
        <w:tc>
          <w:tcPr>
            <w:tcW w:w="1105" w:type="dxa"/>
            <w:shd w:val="clear" w:color="auto" w:fill="auto"/>
            <w:vAlign w:val="center"/>
          </w:tcPr>
          <w:p w14:paraId="0DBD72EA"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Nowy Sącz</w:t>
            </w:r>
          </w:p>
        </w:tc>
        <w:tc>
          <w:tcPr>
            <w:tcW w:w="3685" w:type="dxa"/>
            <w:shd w:val="clear" w:color="auto" w:fill="auto"/>
            <w:vAlign w:val="center"/>
          </w:tcPr>
          <w:p w14:paraId="37EE3D3F"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Słoneczna</w:t>
            </w:r>
          </w:p>
        </w:tc>
        <w:tc>
          <w:tcPr>
            <w:tcW w:w="3119" w:type="dxa"/>
            <w:shd w:val="clear" w:color="auto" w:fill="auto"/>
            <w:vAlign w:val="center"/>
          </w:tcPr>
          <w:p w14:paraId="49B0633E"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Ul. Zabełecka 7, 33-300 Nowy Sącz</w:t>
            </w:r>
          </w:p>
          <w:p w14:paraId="0EDC14B2" w14:textId="77777777" w:rsidR="00986DDE" w:rsidRPr="00633D2E" w:rsidRDefault="008535F4" w:rsidP="00EE72C2">
            <w:pPr>
              <w:jc w:val="both"/>
              <w:rPr>
                <w:rFonts w:ascii="Arial" w:hAnsi="Arial" w:cs="Arial"/>
                <w:color w:val="000000"/>
                <w:sz w:val="16"/>
                <w:szCs w:val="16"/>
              </w:rPr>
            </w:pPr>
            <w:hyperlink r:id="rId137" w:history="1">
              <w:r w:rsidR="00986DDE" w:rsidRPr="00633D2E">
                <w:rPr>
                  <w:rStyle w:val="Hipercze"/>
                  <w:rFonts w:ascii="Arial" w:hAnsi="Arial" w:cs="Arial"/>
                  <w:color w:val="000000"/>
                  <w:sz w:val="16"/>
                  <w:szCs w:val="16"/>
                  <w:u w:val="none"/>
                </w:rPr>
                <w:t>osrodeksloneczna@gmail.com</w:t>
              </w:r>
            </w:hyperlink>
          </w:p>
        </w:tc>
        <w:tc>
          <w:tcPr>
            <w:tcW w:w="1134" w:type="dxa"/>
            <w:shd w:val="clear" w:color="auto" w:fill="auto"/>
            <w:vAlign w:val="center"/>
          </w:tcPr>
          <w:p w14:paraId="2C12BBF8"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514214515</w:t>
            </w:r>
          </w:p>
        </w:tc>
      </w:tr>
      <w:tr w:rsidR="00986DDE" w:rsidRPr="006506A8" w14:paraId="102EB2B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9F98A5E" w14:textId="77777777" w:rsidR="00986DDE" w:rsidRDefault="00986DDE" w:rsidP="00EE72C2">
            <w:pPr>
              <w:rPr>
                <w:rFonts w:ascii="Arial" w:hAnsi="Arial" w:cs="Arial"/>
                <w:color w:val="000000"/>
                <w:sz w:val="16"/>
                <w:szCs w:val="16"/>
              </w:rPr>
            </w:pPr>
            <w:r>
              <w:rPr>
                <w:rFonts w:ascii="Arial" w:hAnsi="Arial" w:cs="Arial"/>
                <w:color w:val="000000"/>
                <w:sz w:val="16"/>
                <w:szCs w:val="16"/>
              </w:rPr>
              <w:t>7</w:t>
            </w:r>
          </w:p>
        </w:tc>
        <w:tc>
          <w:tcPr>
            <w:tcW w:w="1164" w:type="dxa"/>
            <w:shd w:val="clear" w:color="auto" w:fill="auto"/>
            <w:vAlign w:val="center"/>
          </w:tcPr>
          <w:p w14:paraId="553E30C8"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proszowicki</w:t>
            </w:r>
          </w:p>
        </w:tc>
        <w:tc>
          <w:tcPr>
            <w:tcW w:w="1105" w:type="dxa"/>
            <w:shd w:val="clear" w:color="auto" w:fill="auto"/>
            <w:vAlign w:val="center"/>
          </w:tcPr>
          <w:p w14:paraId="4DE2536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Proszowice</w:t>
            </w:r>
          </w:p>
        </w:tc>
        <w:tc>
          <w:tcPr>
            <w:tcW w:w="3685" w:type="dxa"/>
            <w:shd w:val="clear" w:color="auto" w:fill="auto"/>
            <w:vAlign w:val="center"/>
          </w:tcPr>
          <w:p w14:paraId="7EA77694"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Strefa Trzeźwości</w:t>
            </w:r>
          </w:p>
        </w:tc>
        <w:tc>
          <w:tcPr>
            <w:tcW w:w="3119" w:type="dxa"/>
            <w:shd w:val="clear" w:color="auto" w:fill="auto"/>
            <w:vAlign w:val="center"/>
          </w:tcPr>
          <w:p w14:paraId="797D00E0"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32-082 Więckowice,</w:t>
            </w:r>
            <w:r w:rsidRPr="00633D2E">
              <w:rPr>
                <w:rFonts w:ascii="Arial" w:hAnsi="Arial" w:cs="Arial"/>
              </w:rPr>
              <w:t xml:space="preserve"> ul. </w:t>
            </w:r>
            <w:r w:rsidRPr="00633D2E">
              <w:rPr>
                <w:rFonts w:ascii="Arial" w:hAnsi="Arial" w:cs="Arial"/>
                <w:color w:val="000000"/>
                <w:sz w:val="16"/>
                <w:szCs w:val="16"/>
              </w:rPr>
              <w:t xml:space="preserve">Kasztanowa 12                       </w:t>
            </w:r>
          </w:p>
        </w:tc>
        <w:tc>
          <w:tcPr>
            <w:tcW w:w="1134" w:type="dxa"/>
            <w:shd w:val="clear" w:color="auto" w:fill="auto"/>
            <w:vAlign w:val="center"/>
          </w:tcPr>
          <w:p w14:paraId="4B978DFB"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505125507</w:t>
            </w:r>
          </w:p>
        </w:tc>
      </w:tr>
      <w:tr w:rsidR="00986DDE" w:rsidRPr="006506A8" w14:paraId="0B91332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A8B2332" w14:textId="77777777" w:rsidR="00986DDE" w:rsidRDefault="00986DDE" w:rsidP="00EE72C2">
            <w:pPr>
              <w:rPr>
                <w:rFonts w:ascii="Arial" w:hAnsi="Arial" w:cs="Arial"/>
                <w:color w:val="000000"/>
                <w:sz w:val="16"/>
                <w:szCs w:val="16"/>
              </w:rPr>
            </w:pPr>
            <w:r>
              <w:rPr>
                <w:rFonts w:ascii="Arial" w:hAnsi="Arial" w:cs="Arial"/>
                <w:color w:val="000000"/>
                <w:sz w:val="16"/>
                <w:szCs w:val="16"/>
              </w:rPr>
              <w:t>8</w:t>
            </w:r>
          </w:p>
        </w:tc>
        <w:tc>
          <w:tcPr>
            <w:tcW w:w="1164" w:type="dxa"/>
            <w:shd w:val="clear" w:color="auto" w:fill="auto"/>
            <w:vAlign w:val="center"/>
          </w:tcPr>
          <w:p w14:paraId="76D213A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7448A304"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Liszki</w:t>
            </w:r>
          </w:p>
        </w:tc>
        <w:tc>
          <w:tcPr>
            <w:tcW w:w="3685" w:type="dxa"/>
            <w:shd w:val="clear" w:color="auto" w:fill="auto"/>
            <w:vAlign w:val="center"/>
          </w:tcPr>
          <w:p w14:paraId="21A2B6E2"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Wiosenna</w:t>
            </w:r>
          </w:p>
        </w:tc>
        <w:tc>
          <w:tcPr>
            <w:tcW w:w="3119" w:type="dxa"/>
            <w:shd w:val="clear" w:color="auto" w:fill="auto"/>
            <w:vAlign w:val="center"/>
          </w:tcPr>
          <w:p w14:paraId="7A4EBB43"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32-060 Ściejowice 231</w:t>
            </w:r>
          </w:p>
        </w:tc>
        <w:tc>
          <w:tcPr>
            <w:tcW w:w="1134" w:type="dxa"/>
            <w:shd w:val="clear" w:color="auto" w:fill="auto"/>
            <w:vAlign w:val="center"/>
          </w:tcPr>
          <w:p w14:paraId="3972FE43"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773175138</w:t>
            </w:r>
          </w:p>
        </w:tc>
      </w:tr>
      <w:tr w:rsidR="00986DDE" w:rsidRPr="006506A8" w14:paraId="2B7C4DF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C64E8DD" w14:textId="77777777" w:rsidR="00986DDE" w:rsidRDefault="00986DDE" w:rsidP="00EE72C2">
            <w:pPr>
              <w:rPr>
                <w:rFonts w:ascii="Arial" w:hAnsi="Arial" w:cs="Arial"/>
                <w:color w:val="000000"/>
                <w:sz w:val="16"/>
                <w:szCs w:val="16"/>
              </w:rPr>
            </w:pPr>
            <w:r>
              <w:rPr>
                <w:rFonts w:ascii="Arial" w:hAnsi="Arial" w:cs="Arial"/>
                <w:color w:val="000000"/>
                <w:sz w:val="16"/>
                <w:szCs w:val="16"/>
              </w:rPr>
              <w:t>9</w:t>
            </w:r>
          </w:p>
        </w:tc>
        <w:tc>
          <w:tcPr>
            <w:tcW w:w="1164" w:type="dxa"/>
            <w:shd w:val="clear" w:color="auto" w:fill="auto"/>
            <w:vAlign w:val="center"/>
          </w:tcPr>
          <w:p w14:paraId="264643DF"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70A696D4"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Zabierzów</w:t>
            </w:r>
          </w:p>
        </w:tc>
        <w:tc>
          <w:tcPr>
            <w:tcW w:w="3685" w:type="dxa"/>
            <w:shd w:val="clear" w:color="auto" w:fill="auto"/>
            <w:vAlign w:val="center"/>
          </w:tcPr>
          <w:p w14:paraId="41F53488"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 xml:space="preserve">Kryształowy Promyk  </w:t>
            </w:r>
          </w:p>
        </w:tc>
        <w:tc>
          <w:tcPr>
            <w:tcW w:w="3119" w:type="dxa"/>
            <w:shd w:val="clear" w:color="auto" w:fill="auto"/>
            <w:vAlign w:val="center"/>
          </w:tcPr>
          <w:p w14:paraId="76ED266F"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30-199 Rząska, ul. Topolowa 12</w:t>
            </w:r>
          </w:p>
        </w:tc>
        <w:tc>
          <w:tcPr>
            <w:tcW w:w="1134" w:type="dxa"/>
            <w:shd w:val="clear" w:color="auto" w:fill="auto"/>
            <w:vAlign w:val="center"/>
          </w:tcPr>
          <w:p w14:paraId="02E87926"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502225315</w:t>
            </w:r>
          </w:p>
        </w:tc>
      </w:tr>
      <w:tr w:rsidR="00986DDE" w:rsidRPr="006506A8" w14:paraId="3397423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AC8E30A" w14:textId="77777777" w:rsidR="00986DDE" w:rsidRDefault="00986DDE" w:rsidP="00EE72C2">
            <w:pPr>
              <w:rPr>
                <w:rFonts w:ascii="Arial" w:hAnsi="Arial" w:cs="Arial"/>
                <w:color w:val="000000"/>
                <w:sz w:val="16"/>
                <w:szCs w:val="16"/>
              </w:rPr>
            </w:pPr>
            <w:r>
              <w:rPr>
                <w:rFonts w:ascii="Arial" w:hAnsi="Arial" w:cs="Arial"/>
                <w:color w:val="000000"/>
                <w:sz w:val="16"/>
                <w:szCs w:val="16"/>
              </w:rPr>
              <w:t>10</w:t>
            </w:r>
          </w:p>
        </w:tc>
        <w:tc>
          <w:tcPr>
            <w:tcW w:w="1164" w:type="dxa"/>
            <w:shd w:val="clear" w:color="auto" w:fill="auto"/>
            <w:vAlign w:val="center"/>
          </w:tcPr>
          <w:p w14:paraId="67BAD856"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oświęcimski</w:t>
            </w:r>
          </w:p>
        </w:tc>
        <w:tc>
          <w:tcPr>
            <w:tcW w:w="1105" w:type="dxa"/>
            <w:shd w:val="clear" w:color="auto" w:fill="auto"/>
            <w:vAlign w:val="center"/>
          </w:tcPr>
          <w:p w14:paraId="060A560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Oświęcim</w:t>
            </w:r>
          </w:p>
        </w:tc>
        <w:tc>
          <w:tcPr>
            <w:tcW w:w="3685" w:type="dxa"/>
            <w:shd w:val="clear" w:color="auto" w:fill="auto"/>
            <w:vAlign w:val="center"/>
          </w:tcPr>
          <w:p w14:paraId="5593FF6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Oaza.sos.pl</w:t>
            </w:r>
          </w:p>
        </w:tc>
        <w:tc>
          <w:tcPr>
            <w:tcW w:w="3119" w:type="dxa"/>
            <w:shd w:val="clear" w:color="auto" w:fill="auto"/>
            <w:vAlign w:val="center"/>
          </w:tcPr>
          <w:p w14:paraId="29B9BB41"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32-566 Grojec, ul. Jana Sobieskiego 12</w:t>
            </w:r>
          </w:p>
        </w:tc>
        <w:tc>
          <w:tcPr>
            <w:tcW w:w="1134" w:type="dxa"/>
            <w:shd w:val="clear" w:color="auto" w:fill="auto"/>
            <w:vAlign w:val="center"/>
          </w:tcPr>
          <w:p w14:paraId="5551863A"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516200117</w:t>
            </w:r>
          </w:p>
        </w:tc>
      </w:tr>
      <w:tr w:rsidR="00986DDE" w:rsidRPr="006506A8" w14:paraId="60FF81FB"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CD38448" w14:textId="77777777" w:rsidR="00986DDE" w:rsidRDefault="00986DDE" w:rsidP="00EE72C2">
            <w:pPr>
              <w:rPr>
                <w:rFonts w:ascii="Arial" w:hAnsi="Arial" w:cs="Arial"/>
                <w:color w:val="000000"/>
                <w:sz w:val="16"/>
                <w:szCs w:val="16"/>
              </w:rPr>
            </w:pPr>
            <w:r>
              <w:rPr>
                <w:rFonts w:ascii="Arial" w:hAnsi="Arial" w:cs="Arial"/>
                <w:color w:val="000000"/>
                <w:sz w:val="16"/>
                <w:szCs w:val="16"/>
              </w:rPr>
              <w:t>11</w:t>
            </w:r>
          </w:p>
        </w:tc>
        <w:tc>
          <w:tcPr>
            <w:tcW w:w="1164" w:type="dxa"/>
            <w:shd w:val="clear" w:color="auto" w:fill="auto"/>
            <w:vAlign w:val="center"/>
          </w:tcPr>
          <w:p w14:paraId="69868B41"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M. Kraków</w:t>
            </w:r>
          </w:p>
        </w:tc>
        <w:tc>
          <w:tcPr>
            <w:tcW w:w="1105" w:type="dxa"/>
            <w:shd w:val="clear" w:color="auto" w:fill="auto"/>
            <w:vAlign w:val="center"/>
          </w:tcPr>
          <w:p w14:paraId="6999394B"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Kraków</w:t>
            </w:r>
          </w:p>
        </w:tc>
        <w:tc>
          <w:tcPr>
            <w:tcW w:w="3685" w:type="dxa"/>
            <w:shd w:val="clear" w:color="auto" w:fill="auto"/>
            <w:vAlign w:val="center"/>
          </w:tcPr>
          <w:p w14:paraId="3637D5AD"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AlkoVip</w:t>
            </w:r>
          </w:p>
        </w:tc>
        <w:tc>
          <w:tcPr>
            <w:tcW w:w="3119" w:type="dxa"/>
            <w:shd w:val="clear" w:color="auto" w:fill="auto"/>
            <w:vAlign w:val="center"/>
          </w:tcPr>
          <w:p w14:paraId="170D291D"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31-242 Kraków ul. Witkowicka74</w:t>
            </w:r>
          </w:p>
        </w:tc>
        <w:tc>
          <w:tcPr>
            <w:tcW w:w="1134" w:type="dxa"/>
            <w:shd w:val="clear" w:color="auto" w:fill="auto"/>
            <w:vAlign w:val="center"/>
          </w:tcPr>
          <w:p w14:paraId="6EEEFA26"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510720833</w:t>
            </w:r>
          </w:p>
        </w:tc>
      </w:tr>
      <w:tr w:rsidR="00986DDE" w:rsidRPr="006506A8" w14:paraId="10FB62A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52A75E4" w14:textId="77777777" w:rsidR="00986DDE" w:rsidRDefault="00986DDE" w:rsidP="00EE72C2">
            <w:pPr>
              <w:rPr>
                <w:rFonts w:ascii="Arial" w:hAnsi="Arial" w:cs="Arial"/>
                <w:color w:val="000000"/>
                <w:sz w:val="16"/>
                <w:szCs w:val="16"/>
              </w:rPr>
            </w:pPr>
            <w:r>
              <w:rPr>
                <w:rFonts w:ascii="Arial" w:hAnsi="Arial" w:cs="Arial"/>
                <w:color w:val="000000"/>
                <w:sz w:val="16"/>
                <w:szCs w:val="16"/>
              </w:rPr>
              <w:t>12</w:t>
            </w:r>
          </w:p>
        </w:tc>
        <w:tc>
          <w:tcPr>
            <w:tcW w:w="1164" w:type="dxa"/>
            <w:shd w:val="clear" w:color="auto" w:fill="auto"/>
            <w:vAlign w:val="center"/>
          </w:tcPr>
          <w:p w14:paraId="08F98166"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limanowski</w:t>
            </w:r>
          </w:p>
        </w:tc>
        <w:tc>
          <w:tcPr>
            <w:tcW w:w="1105" w:type="dxa"/>
            <w:shd w:val="clear" w:color="auto" w:fill="auto"/>
            <w:vAlign w:val="center"/>
          </w:tcPr>
          <w:p w14:paraId="66E5EA2A"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Niedźwiedź</w:t>
            </w:r>
          </w:p>
        </w:tc>
        <w:tc>
          <w:tcPr>
            <w:tcW w:w="3685" w:type="dxa"/>
            <w:shd w:val="clear" w:color="auto" w:fill="auto"/>
            <w:vAlign w:val="center"/>
          </w:tcPr>
          <w:p w14:paraId="1D552B5F"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 xml:space="preserve">Prywatny Ośrodek Terapii Leczenia Uzależnień </w:t>
            </w:r>
          </w:p>
        </w:tc>
        <w:tc>
          <w:tcPr>
            <w:tcW w:w="3119" w:type="dxa"/>
            <w:shd w:val="clear" w:color="auto" w:fill="auto"/>
            <w:vAlign w:val="center"/>
          </w:tcPr>
          <w:p w14:paraId="676D9461"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34-735 Niedźwiedź, Poręba Wielka 480</w:t>
            </w:r>
          </w:p>
        </w:tc>
        <w:tc>
          <w:tcPr>
            <w:tcW w:w="1134" w:type="dxa"/>
            <w:shd w:val="clear" w:color="auto" w:fill="auto"/>
            <w:vAlign w:val="center"/>
          </w:tcPr>
          <w:p w14:paraId="71E24845"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533724499</w:t>
            </w:r>
          </w:p>
        </w:tc>
      </w:tr>
    </w:tbl>
    <w:p w14:paraId="04A60F69" w14:textId="7666E3B2" w:rsidR="00F54A3F" w:rsidRPr="006A1E6E" w:rsidRDefault="006A1E6E" w:rsidP="00487F08">
      <w:pPr>
        <w:spacing w:before="120" w:line="276" w:lineRule="auto"/>
        <w:jc w:val="both"/>
        <w:rPr>
          <w:rFonts w:ascii="Arial" w:hAnsi="Arial" w:cs="Arial"/>
          <w:sz w:val="16"/>
          <w:szCs w:val="16"/>
        </w:rPr>
      </w:pPr>
      <w:r w:rsidRPr="006A1E6E">
        <w:rPr>
          <w:rFonts w:ascii="Arial" w:hAnsi="Arial" w:cs="Arial"/>
          <w:sz w:val="16"/>
          <w:szCs w:val="16"/>
        </w:rPr>
        <w:t xml:space="preserve">Źródło: Opracowanie na podstawie danych </w:t>
      </w:r>
      <w:r>
        <w:rPr>
          <w:rFonts w:ascii="Arial" w:hAnsi="Arial" w:cs="Arial"/>
          <w:sz w:val="16"/>
          <w:szCs w:val="16"/>
        </w:rPr>
        <w:t>z Wojewódzkiego Ośrodka Terapii Uzależnienia i Współuzależnienia</w:t>
      </w:r>
      <w:r w:rsidR="00B15EB6">
        <w:rPr>
          <w:rFonts w:ascii="Arial" w:hAnsi="Arial" w:cs="Arial"/>
          <w:sz w:val="16"/>
          <w:szCs w:val="16"/>
        </w:rPr>
        <w:t xml:space="preserve"> w Krakowie</w:t>
      </w:r>
      <w:r>
        <w:rPr>
          <w:rFonts w:ascii="Arial" w:hAnsi="Arial" w:cs="Arial"/>
          <w:sz w:val="16"/>
          <w:szCs w:val="16"/>
        </w:rPr>
        <w:t>.</w:t>
      </w:r>
    </w:p>
    <w:sectPr w:rsidR="00F54A3F" w:rsidRPr="006A1E6E" w:rsidSect="00846E81">
      <w:headerReference w:type="first" r:id="rId1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B26F6" w14:textId="77777777" w:rsidR="005B4A23" w:rsidRDefault="005B4A23" w:rsidP="00757ED9">
      <w:r>
        <w:separator/>
      </w:r>
    </w:p>
    <w:p w14:paraId="03B28E20" w14:textId="77777777" w:rsidR="005B4A23" w:rsidRDefault="005B4A23"/>
  </w:endnote>
  <w:endnote w:type="continuationSeparator" w:id="0">
    <w:p w14:paraId="379D7D7A" w14:textId="77777777" w:rsidR="005B4A23" w:rsidRDefault="005B4A23" w:rsidP="00757ED9">
      <w:r>
        <w:continuationSeparator/>
      </w:r>
    </w:p>
    <w:p w14:paraId="2FE385C4" w14:textId="77777777" w:rsidR="005B4A23" w:rsidRDefault="005B4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EE"/>
    <w:family w:val="swiss"/>
    <w:pitch w:val="variable"/>
    <w:sig w:usb0="80000AFF" w:usb1="0000396B" w:usb2="00000000" w:usb3="00000000" w:csb0="000000B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charset w:val="80"/>
    <w:family w:val="swiss"/>
    <w:pitch w:val="variable"/>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roman"/>
    <w:pitch w:val="default"/>
  </w:font>
  <w:font w:name="Liberation Serif">
    <w:altName w:val="Times New Roman"/>
    <w:charset w:val="01"/>
    <w:family w:val="roman"/>
    <w:pitch w:val="variable"/>
  </w:font>
  <w:font w:name="WenQuanYi Micro Hei">
    <w:charset w:val="00"/>
    <w:family w:val="auto"/>
    <w:pitch w:val="variable"/>
  </w:font>
  <w:font w:name="Lohit Devanagari">
    <w:altName w:val="Calibri"/>
    <w:panose1 w:val="00000000000000000000"/>
    <w:charset w:val="00"/>
    <w:family w:val="roman"/>
    <w:notTrueType/>
    <w:pitch w:val="default"/>
  </w:font>
  <w:font w:name="+mn-ea">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914875"/>
      <w:docPartObj>
        <w:docPartGallery w:val="Page Numbers (Bottom of Page)"/>
        <w:docPartUnique/>
      </w:docPartObj>
    </w:sdtPr>
    <w:sdtEndPr>
      <w:rPr>
        <w:rFonts w:ascii="Arial" w:hAnsi="Arial"/>
        <w:sz w:val="20"/>
      </w:rPr>
    </w:sdtEndPr>
    <w:sdtContent>
      <w:p w14:paraId="52A99E9C" w14:textId="465B30D5" w:rsidR="005B4A23" w:rsidRPr="002B6E8D" w:rsidRDefault="005B4A23">
        <w:pPr>
          <w:pStyle w:val="Stopka"/>
          <w:jc w:val="right"/>
          <w:rPr>
            <w:rFonts w:ascii="Arial" w:hAnsi="Arial"/>
            <w:sz w:val="20"/>
          </w:rPr>
        </w:pPr>
        <w:r w:rsidRPr="002B6E8D">
          <w:rPr>
            <w:rFonts w:ascii="Arial" w:hAnsi="Arial"/>
            <w:sz w:val="20"/>
          </w:rPr>
          <w:fldChar w:fldCharType="begin"/>
        </w:r>
        <w:r w:rsidRPr="002B6E8D">
          <w:rPr>
            <w:rFonts w:ascii="Arial" w:hAnsi="Arial"/>
            <w:sz w:val="20"/>
          </w:rPr>
          <w:instrText>PAGE   \* MERGEFORMAT</w:instrText>
        </w:r>
        <w:r w:rsidRPr="002B6E8D">
          <w:rPr>
            <w:rFonts w:ascii="Arial" w:hAnsi="Arial"/>
            <w:sz w:val="20"/>
          </w:rPr>
          <w:fldChar w:fldCharType="separate"/>
        </w:r>
        <w:r w:rsidR="008535F4">
          <w:rPr>
            <w:rFonts w:ascii="Arial" w:hAnsi="Arial"/>
            <w:noProof/>
            <w:sz w:val="20"/>
          </w:rPr>
          <w:t>2</w:t>
        </w:r>
        <w:r w:rsidRPr="002B6E8D">
          <w:rPr>
            <w:rFonts w:ascii="Arial" w:hAnsi="Arial"/>
            <w:sz w:val="20"/>
          </w:rPr>
          <w:fldChar w:fldCharType="end"/>
        </w:r>
      </w:p>
    </w:sdtContent>
  </w:sdt>
  <w:p w14:paraId="14854F37" w14:textId="77777777" w:rsidR="005B4A23" w:rsidRDefault="005B4A2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B2976" w14:textId="7962A79D" w:rsidR="005B4A23" w:rsidRPr="00337146" w:rsidRDefault="005B4A23">
    <w:pPr>
      <w:pStyle w:val="Stopka"/>
      <w:jc w:val="right"/>
      <w:rPr>
        <w:rFonts w:ascii="Arial" w:hAnsi="Arial"/>
        <w:sz w:val="20"/>
      </w:rPr>
    </w:pPr>
  </w:p>
  <w:p w14:paraId="107A59F5" w14:textId="77777777" w:rsidR="005B4A23" w:rsidRDefault="005B4A2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745138"/>
      <w:docPartObj>
        <w:docPartGallery w:val="Page Numbers (Bottom of Page)"/>
        <w:docPartUnique/>
      </w:docPartObj>
    </w:sdtPr>
    <w:sdtEndPr>
      <w:rPr>
        <w:rFonts w:ascii="Arial" w:hAnsi="Arial"/>
        <w:sz w:val="20"/>
      </w:rPr>
    </w:sdtEndPr>
    <w:sdtContent>
      <w:p w14:paraId="0783E17D" w14:textId="46D9671E" w:rsidR="005B4A23" w:rsidRPr="00337146" w:rsidRDefault="005B4A23">
        <w:pPr>
          <w:pStyle w:val="Stopka"/>
          <w:jc w:val="right"/>
          <w:rPr>
            <w:rFonts w:ascii="Arial" w:hAnsi="Arial"/>
            <w:sz w:val="20"/>
          </w:rPr>
        </w:pPr>
        <w:r w:rsidRPr="00337146">
          <w:rPr>
            <w:rFonts w:ascii="Arial" w:hAnsi="Arial"/>
            <w:sz w:val="20"/>
          </w:rPr>
          <w:fldChar w:fldCharType="begin"/>
        </w:r>
        <w:r w:rsidRPr="00337146">
          <w:rPr>
            <w:rFonts w:ascii="Arial" w:hAnsi="Arial"/>
            <w:sz w:val="20"/>
          </w:rPr>
          <w:instrText>PAGE   \* MERGEFORMAT</w:instrText>
        </w:r>
        <w:r w:rsidRPr="00337146">
          <w:rPr>
            <w:rFonts w:ascii="Arial" w:hAnsi="Arial"/>
            <w:sz w:val="20"/>
          </w:rPr>
          <w:fldChar w:fldCharType="separate"/>
        </w:r>
        <w:r w:rsidR="008535F4">
          <w:rPr>
            <w:rFonts w:ascii="Arial" w:hAnsi="Arial"/>
            <w:noProof/>
            <w:sz w:val="20"/>
          </w:rPr>
          <w:t>3</w:t>
        </w:r>
        <w:r w:rsidRPr="00337146">
          <w:rPr>
            <w:rFonts w:ascii="Arial" w:hAnsi="Arial"/>
            <w:sz w:val="20"/>
          </w:rPr>
          <w:fldChar w:fldCharType="end"/>
        </w:r>
      </w:p>
    </w:sdtContent>
  </w:sdt>
  <w:p w14:paraId="7AE42E27" w14:textId="1346276B" w:rsidR="005B4A23" w:rsidRPr="00D32DC2" w:rsidRDefault="005B4A23" w:rsidP="00D32DC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10229"/>
      <w:docPartObj>
        <w:docPartGallery w:val="Page Numbers (Bottom of Page)"/>
        <w:docPartUnique/>
      </w:docPartObj>
    </w:sdtPr>
    <w:sdtEndPr/>
    <w:sdtContent>
      <w:p w14:paraId="3BD49339" w14:textId="60997A5C" w:rsidR="005B4A23" w:rsidRDefault="005B4A23">
        <w:pPr>
          <w:pStyle w:val="Stopka"/>
          <w:jc w:val="right"/>
        </w:pPr>
        <w:r>
          <w:fldChar w:fldCharType="begin"/>
        </w:r>
        <w:r>
          <w:instrText>PAGE   \* MERGEFORMAT</w:instrText>
        </w:r>
        <w:r>
          <w:fldChar w:fldCharType="separate"/>
        </w:r>
        <w:r w:rsidR="008535F4">
          <w:rPr>
            <w:noProof/>
          </w:rPr>
          <w:t>75</w:t>
        </w:r>
        <w:r>
          <w:fldChar w:fldCharType="end"/>
        </w:r>
      </w:p>
    </w:sdtContent>
  </w:sdt>
  <w:p w14:paraId="7F27E69A" w14:textId="09B4EB90" w:rsidR="005B4A23" w:rsidRPr="00D32DC2" w:rsidRDefault="005B4A23" w:rsidP="00D32D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0A329" w14:textId="77777777" w:rsidR="005B4A23" w:rsidRDefault="005B4A23" w:rsidP="00757ED9">
      <w:r>
        <w:separator/>
      </w:r>
    </w:p>
    <w:p w14:paraId="39703429" w14:textId="77777777" w:rsidR="005B4A23" w:rsidRDefault="005B4A23"/>
  </w:footnote>
  <w:footnote w:type="continuationSeparator" w:id="0">
    <w:p w14:paraId="7E17D9C7" w14:textId="77777777" w:rsidR="005B4A23" w:rsidRDefault="005B4A23" w:rsidP="00757ED9">
      <w:r>
        <w:continuationSeparator/>
      </w:r>
    </w:p>
    <w:p w14:paraId="740A9403" w14:textId="77777777" w:rsidR="005B4A23" w:rsidRDefault="005B4A23"/>
  </w:footnote>
  <w:footnote w:id="1">
    <w:p w14:paraId="71953DA9" w14:textId="6CCB63FA" w:rsidR="005B4A23" w:rsidRPr="0033614C" w:rsidRDefault="005B4A23">
      <w:pPr>
        <w:pStyle w:val="Tekstprzypisudolnego"/>
        <w:rPr>
          <w:rFonts w:ascii="Arial" w:hAnsi="Arial" w:cs="Arial"/>
          <w:sz w:val="16"/>
          <w:szCs w:val="16"/>
        </w:rPr>
      </w:pPr>
      <w:r>
        <w:rPr>
          <w:rStyle w:val="Odwoanieprzypisudolnego"/>
        </w:rPr>
        <w:footnoteRef/>
      </w:r>
      <w:r w:rsidRPr="00871E57">
        <w:rPr>
          <w:rFonts w:ascii="Arial" w:hAnsi="Arial" w:cs="Arial"/>
        </w:rPr>
        <w:t xml:space="preserve"> </w:t>
      </w:r>
      <w:r w:rsidRPr="0033614C">
        <w:rPr>
          <w:rFonts w:ascii="Arial" w:hAnsi="Arial" w:cs="Arial"/>
          <w:sz w:val="16"/>
          <w:szCs w:val="16"/>
        </w:rPr>
        <w:t>przygotowanego przez Centrum Badania Opinii Społecznej we współpracy z Krajowym Biurem ds. Przeciwdziałania Narkomanii</w:t>
      </w:r>
    </w:p>
  </w:footnote>
  <w:footnote w:id="2">
    <w:p w14:paraId="3EAA8B03" w14:textId="298CE25A" w:rsidR="005B4A23" w:rsidRPr="0033614C" w:rsidRDefault="005B4A23">
      <w:pPr>
        <w:pStyle w:val="Tekstprzypisudolnego"/>
        <w:rPr>
          <w:rFonts w:ascii="Arial" w:hAnsi="Arial" w:cs="Arial"/>
          <w:sz w:val="16"/>
          <w:szCs w:val="16"/>
        </w:rPr>
      </w:pPr>
      <w:r w:rsidRPr="0033614C">
        <w:rPr>
          <w:rStyle w:val="Odwoanieprzypisudolnego"/>
          <w:rFonts w:ascii="Arial" w:hAnsi="Arial" w:cs="Arial"/>
          <w:sz w:val="16"/>
          <w:szCs w:val="16"/>
        </w:rPr>
        <w:footnoteRef/>
      </w:r>
      <w:r w:rsidRPr="0033614C">
        <w:rPr>
          <w:rFonts w:ascii="Arial" w:hAnsi="Arial" w:cs="Arial"/>
          <w:sz w:val="16"/>
          <w:szCs w:val="16"/>
        </w:rPr>
        <w:t xml:space="preserve"> </w:t>
      </w:r>
      <w:r w:rsidRPr="0033614C">
        <w:rPr>
          <w:rFonts w:ascii="Arial" w:eastAsiaTheme="minorHAnsi" w:hAnsi="Arial" w:cs="Arial"/>
          <w:sz w:val="16"/>
          <w:szCs w:val="16"/>
        </w:rPr>
        <w:t>przygotowanego przez Krajowe Biuro ds. Przeciwdziałania Narkomanii przy współpracy Ministerstwa Edukacji Narodowej</w:t>
      </w:r>
    </w:p>
  </w:footnote>
  <w:footnote w:id="3">
    <w:p w14:paraId="235BC7EC" w14:textId="79D84028" w:rsidR="005B4A23" w:rsidRPr="0033614C" w:rsidRDefault="005B4A23">
      <w:pPr>
        <w:pStyle w:val="Tekstprzypisudolnego"/>
        <w:rPr>
          <w:rFonts w:ascii="Arial" w:hAnsi="Arial" w:cs="Arial"/>
          <w:sz w:val="16"/>
          <w:szCs w:val="16"/>
        </w:rPr>
      </w:pPr>
      <w:r w:rsidRPr="0033614C">
        <w:rPr>
          <w:rStyle w:val="Odwoanieprzypisudolnego"/>
          <w:rFonts w:ascii="Arial" w:hAnsi="Arial" w:cs="Arial"/>
          <w:sz w:val="16"/>
          <w:szCs w:val="16"/>
        </w:rPr>
        <w:footnoteRef/>
      </w:r>
      <w:r>
        <w:rPr>
          <w:rFonts w:ascii="Arial" w:hAnsi="Arial" w:cs="Arial"/>
          <w:sz w:val="16"/>
          <w:szCs w:val="16"/>
        </w:rPr>
        <w:t xml:space="preserve"> </w:t>
      </w:r>
      <w:r w:rsidRPr="0033614C">
        <w:rPr>
          <w:rFonts w:ascii="Arial" w:hAnsi="Arial" w:cs="Arial"/>
          <w:sz w:val="16"/>
          <w:szCs w:val="16"/>
        </w:rPr>
        <w:t>Artur Malczewski, dr Piotr Jabłoński</w:t>
      </w:r>
      <w:r>
        <w:rPr>
          <w:rFonts w:ascii="Arial" w:hAnsi="Arial" w:cs="Arial"/>
          <w:sz w:val="16"/>
          <w:szCs w:val="16"/>
        </w:rPr>
        <w:t>: Raport</w:t>
      </w:r>
      <w:r w:rsidRPr="0033614C">
        <w:rPr>
          <w:rFonts w:ascii="Arial" w:hAnsi="Arial" w:cs="Arial"/>
          <w:sz w:val="16"/>
          <w:szCs w:val="16"/>
        </w:rPr>
        <w:t xml:space="preserve"> o stanie narkomanii w Polsce 2020</w:t>
      </w:r>
      <w:r>
        <w:rPr>
          <w:rFonts w:ascii="Arial" w:hAnsi="Arial" w:cs="Arial"/>
          <w:sz w:val="16"/>
          <w:szCs w:val="16"/>
        </w:rPr>
        <w:t xml:space="preserve">. </w:t>
      </w:r>
      <w:r w:rsidRPr="0033614C">
        <w:rPr>
          <w:rFonts w:ascii="Arial" w:hAnsi="Arial" w:cs="Arial"/>
          <w:sz w:val="16"/>
          <w:szCs w:val="16"/>
        </w:rPr>
        <w:t>Krajowe Biuro do Spraw Przeciwdziałania Narkomanii</w:t>
      </w:r>
      <w:r>
        <w:rPr>
          <w:rFonts w:ascii="Arial" w:hAnsi="Arial" w:cs="Arial"/>
          <w:sz w:val="16"/>
          <w:szCs w:val="16"/>
        </w:rPr>
        <w:t>, Warszawa 2020.</w:t>
      </w:r>
    </w:p>
  </w:footnote>
  <w:footnote w:id="4">
    <w:p w14:paraId="3CBB59F2" w14:textId="77777777" w:rsidR="005B4A23" w:rsidRDefault="005B4A23" w:rsidP="00E418D1">
      <w:pPr>
        <w:pStyle w:val="Default"/>
      </w:pPr>
      <w:r>
        <w:rPr>
          <w:rStyle w:val="Odwoanieprzypisudolnego"/>
        </w:rPr>
        <w:footnoteRef/>
      </w:r>
      <w:r w:rsidRPr="00871E57">
        <w:rPr>
          <w:rFonts w:ascii="Arial" w:eastAsia="Lucida Sans Unicode" w:hAnsi="Arial" w:cs="Arial"/>
        </w:rPr>
        <w:t xml:space="preserve"> </w:t>
      </w:r>
      <w:r w:rsidRPr="00BE600C">
        <w:rPr>
          <w:rFonts w:cstheme="minorHAnsi"/>
          <w:sz w:val="16"/>
          <w:szCs w:val="16"/>
        </w:rPr>
        <w:t>Sierosławski</w:t>
      </w:r>
      <w:r w:rsidRPr="00D618C0">
        <w:rPr>
          <w:rFonts w:cstheme="minorHAnsi"/>
          <w:sz w:val="16"/>
          <w:szCs w:val="16"/>
        </w:rPr>
        <w:t xml:space="preserve"> J.: Używanie alkoholu i narkotyków przez młodzież szkolną. Raport z badań ankietowych zrealizowanych w województwie małopolskim w 2019 roku. Europejski program badań ankietowych w szkołach ESPAD. Instytut Psychiatrii i Neurologii, Warszawa 2019.</w:t>
      </w:r>
    </w:p>
  </w:footnote>
  <w:footnote w:id="5">
    <w:p w14:paraId="2B714B56" w14:textId="09B59295" w:rsidR="005B4A23" w:rsidRPr="000835DC" w:rsidRDefault="005B4A23" w:rsidP="00383809">
      <w:pPr>
        <w:pStyle w:val="Tekstprzypisudolnego"/>
        <w:rPr>
          <w:rFonts w:ascii="Arial" w:hAnsi="Arial" w:cs="Arial"/>
        </w:rPr>
      </w:pPr>
      <w:r w:rsidRPr="000835DC">
        <w:rPr>
          <w:rStyle w:val="Odwoanieprzypisudolnego"/>
          <w:rFonts w:ascii="Arial" w:hAnsi="Arial" w:cs="Arial"/>
        </w:rPr>
        <w:footnoteRef/>
      </w:r>
      <w:r w:rsidRPr="000835DC">
        <w:rPr>
          <w:rFonts w:ascii="Arial" w:hAnsi="Arial" w:cs="Arial"/>
        </w:rPr>
        <w:t xml:space="preserve"> Raport Głównego Inspektora Sanitarnego Dotyczący Zatruć Środkiem Zastępczym lub Nową Substancją Psychoaktywną w Polsce za 2021 r., Główny Inspektorat Sanitarny, Departament Nadzoru nad Chemikaliami, Warszawa 2022r.</w:t>
      </w:r>
    </w:p>
  </w:footnote>
  <w:footnote w:id="6">
    <w:p w14:paraId="386C64AF" w14:textId="56BB4989" w:rsidR="005B4A23" w:rsidRDefault="005B4A23">
      <w:pPr>
        <w:pStyle w:val="Tekstprzypisudolnego"/>
      </w:pPr>
      <w:r w:rsidRPr="009E71AC">
        <w:rPr>
          <w:rStyle w:val="Odwoanieprzypisudolnego"/>
        </w:rPr>
        <w:footnoteRef/>
      </w:r>
      <w:r w:rsidRPr="009E71AC">
        <w:rPr>
          <w:rFonts w:ascii="Arial" w:hAnsi="Arial" w:cs="Arial"/>
        </w:rPr>
        <w:t xml:space="preserve"> „Młodzież 2021”. Warszawa 2022, Centrum Badania Opinii Społecznej, Krajowe Centrum Przeciwdziałania Uzależnieniom,</w:t>
      </w:r>
    </w:p>
  </w:footnote>
  <w:footnote w:id="7">
    <w:p w14:paraId="7A728631" w14:textId="782C0640" w:rsidR="005B4A23" w:rsidRPr="00056983" w:rsidRDefault="005B4A23" w:rsidP="00131FF9">
      <w:pPr>
        <w:pStyle w:val="Tekstprzypisudolnego"/>
        <w:jc w:val="both"/>
        <w:rPr>
          <w:rFonts w:ascii="Arial" w:hAnsi="Arial"/>
        </w:rPr>
      </w:pPr>
      <w:r w:rsidRPr="00056983">
        <w:rPr>
          <w:rStyle w:val="Odwoanieprzypisudolnego"/>
          <w:rFonts w:ascii="Arial" w:hAnsi="Arial"/>
        </w:rPr>
        <w:footnoteRef/>
      </w:r>
      <w:r w:rsidRPr="00056983">
        <w:rPr>
          <w:rFonts w:ascii="Arial" w:hAnsi="Arial"/>
        </w:rPr>
        <w:t>Od 2010 r. wdrażany jest System Rekomendacji Programów Profilaktycznych i Promocji Zdrowia Psychicznego przez Krajowe Centrum Przeciwdziałania Uzależnieniom (powstałe z połączenia Krajowego Biura do Spraw Przeciwdziałania Narkomanii z Państwową Agencję Rozwiązywania Problemów Alkoholowych), Ośrodek Rozwoju Edukacji oraz Instytut Psychiatrii i Neurologii. W ramach systemu dokonywana jest ocena programów z obszarów promocji zdrowia psychicznego, profilaktyki uzależnień (profilaktyki narkomanii, profilaktyki problemów alkoholowych) oraz programów profilaktyki innych zachowań problemowych (ryzykownych) dzieci i młodzieży. Obecnie w bazie znajduje się 17 programów z zakresu profilaktyki uniwersalnej, 9 z zakresu profilaktyki selektywnej 3 z zakresu profilaktyki wskazującej oraz 6 programów z zakresu promocji zdrowia psychicznego (stan na styczeń 2023 roku).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09A8" w14:textId="77777777" w:rsidR="005B4A23" w:rsidRPr="000F1F92" w:rsidRDefault="005B4A2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Lucida Sans Unicode" w:hAnsi="Lucida Sans Unicode"/>
      </w:rPr>
    </w:lvl>
    <w:lvl w:ilvl="1">
      <w:start w:val="1"/>
      <w:numFmt w:val="bullet"/>
      <w:lvlText w:val="◦"/>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Courier New" w:hAnsi="Courier New" w:cs="Courier New"/>
      </w:rPr>
    </w:lvl>
    <w:lvl w:ilvl="3">
      <w:start w:val="1"/>
      <w:numFmt w:val="bullet"/>
      <w:lvlText w:val=""/>
      <w:lvlJc w:val="left"/>
      <w:pPr>
        <w:tabs>
          <w:tab w:val="num" w:pos="1800"/>
        </w:tabs>
        <w:ind w:left="1800" w:hanging="360"/>
      </w:pPr>
      <w:rPr>
        <w:rFonts w:ascii="Lucida Sans Unicode" w:hAnsi="Lucida Sans Unicode" w:cs="Courier New"/>
      </w:rPr>
    </w:lvl>
    <w:lvl w:ilvl="4">
      <w:start w:val="1"/>
      <w:numFmt w:val="bullet"/>
      <w:lvlText w:val="◦"/>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Courier New" w:hAnsi="Courier New" w:cs="Courier New"/>
      </w:rPr>
    </w:lvl>
    <w:lvl w:ilvl="6">
      <w:start w:val="1"/>
      <w:numFmt w:val="bullet"/>
      <w:lvlText w:val=""/>
      <w:lvlJc w:val="left"/>
      <w:pPr>
        <w:tabs>
          <w:tab w:val="num" w:pos="2880"/>
        </w:tabs>
        <w:ind w:left="2880" w:hanging="360"/>
      </w:pPr>
      <w:rPr>
        <w:rFonts w:ascii="Lucida Sans Unicode" w:hAnsi="Lucida Sans Unicode" w:cs="Courier New"/>
      </w:rPr>
    </w:lvl>
    <w:lvl w:ilvl="7">
      <w:start w:val="1"/>
      <w:numFmt w:val="bullet"/>
      <w:lvlText w:val="◦"/>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Courier New" w:hAnsi="Courier New"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Cambria Math" w:hAnsi="Cambria Math"/>
      </w:rPr>
    </w:lvl>
    <w:lvl w:ilvl="1">
      <w:start w:val="1"/>
      <w:numFmt w:val="bullet"/>
      <w:lvlText w:val=""/>
      <w:lvlJc w:val="left"/>
      <w:pPr>
        <w:tabs>
          <w:tab w:val="num" w:pos="1080"/>
        </w:tabs>
        <w:ind w:left="1080" w:hanging="360"/>
      </w:pPr>
      <w:rPr>
        <w:rFonts w:ascii="Cambria Math" w:hAnsi="Cambria Math" w:cs="Courier New"/>
      </w:rPr>
    </w:lvl>
    <w:lvl w:ilvl="2">
      <w:start w:val="1"/>
      <w:numFmt w:val="bullet"/>
      <w:lvlText w:val=""/>
      <w:lvlJc w:val="left"/>
      <w:pPr>
        <w:tabs>
          <w:tab w:val="num" w:pos="1440"/>
        </w:tabs>
        <w:ind w:left="1440" w:hanging="360"/>
      </w:pPr>
      <w:rPr>
        <w:rFonts w:ascii="Cambria Math" w:hAnsi="Cambria Math" w:cs="Courier New"/>
      </w:rPr>
    </w:lvl>
    <w:lvl w:ilvl="3">
      <w:start w:val="1"/>
      <w:numFmt w:val="bullet"/>
      <w:lvlText w:val=""/>
      <w:lvlJc w:val="left"/>
      <w:pPr>
        <w:tabs>
          <w:tab w:val="num" w:pos="1800"/>
        </w:tabs>
        <w:ind w:left="1800" w:hanging="360"/>
      </w:pPr>
      <w:rPr>
        <w:rFonts w:ascii="Cambria Math" w:hAnsi="Cambria Math" w:cs="Courier New"/>
      </w:rPr>
    </w:lvl>
    <w:lvl w:ilvl="4">
      <w:start w:val="1"/>
      <w:numFmt w:val="bullet"/>
      <w:lvlText w:val=""/>
      <w:lvlJc w:val="left"/>
      <w:pPr>
        <w:tabs>
          <w:tab w:val="num" w:pos="2160"/>
        </w:tabs>
        <w:ind w:left="2160" w:hanging="360"/>
      </w:pPr>
      <w:rPr>
        <w:rFonts w:ascii="Cambria Math" w:hAnsi="Cambria Math" w:cs="Courier New"/>
      </w:rPr>
    </w:lvl>
    <w:lvl w:ilvl="5">
      <w:start w:val="1"/>
      <w:numFmt w:val="bullet"/>
      <w:lvlText w:val=""/>
      <w:lvlJc w:val="left"/>
      <w:pPr>
        <w:tabs>
          <w:tab w:val="num" w:pos="2520"/>
        </w:tabs>
        <w:ind w:left="2520" w:hanging="360"/>
      </w:pPr>
      <w:rPr>
        <w:rFonts w:ascii="Cambria Math" w:hAnsi="Cambria Math" w:cs="Courier New"/>
      </w:rPr>
    </w:lvl>
    <w:lvl w:ilvl="6">
      <w:start w:val="1"/>
      <w:numFmt w:val="bullet"/>
      <w:lvlText w:val=""/>
      <w:lvlJc w:val="left"/>
      <w:pPr>
        <w:tabs>
          <w:tab w:val="num" w:pos="2880"/>
        </w:tabs>
        <w:ind w:left="2880" w:hanging="360"/>
      </w:pPr>
      <w:rPr>
        <w:rFonts w:ascii="Cambria Math" w:hAnsi="Cambria Math" w:cs="Courier New"/>
      </w:rPr>
    </w:lvl>
    <w:lvl w:ilvl="7">
      <w:start w:val="1"/>
      <w:numFmt w:val="bullet"/>
      <w:lvlText w:val=""/>
      <w:lvlJc w:val="left"/>
      <w:pPr>
        <w:tabs>
          <w:tab w:val="num" w:pos="3240"/>
        </w:tabs>
        <w:ind w:left="3240" w:hanging="360"/>
      </w:pPr>
      <w:rPr>
        <w:rFonts w:ascii="Cambria Math" w:hAnsi="Cambria Math" w:cs="Courier New"/>
      </w:rPr>
    </w:lvl>
    <w:lvl w:ilvl="8">
      <w:start w:val="1"/>
      <w:numFmt w:val="bullet"/>
      <w:lvlText w:val=""/>
      <w:lvlJc w:val="left"/>
      <w:pPr>
        <w:tabs>
          <w:tab w:val="num" w:pos="3600"/>
        </w:tabs>
        <w:ind w:left="3600" w:hanging="360"/>
      </w:pPr>
      <w:rPr>
        <w:rFonts w:ascii="Cambria Math" w:hAnsi="Cambria Math" w:cs="Courier New"/>
      </w:rPr>
    </w:lvl>
  </w:abstractNum>
  <w:abstractNum w:abstractNumId="3" w15:restartNumberingAfterBreak="0">
    <w:nsid w:val="00000004"/>
    <w:multiLevelType w:val="multilevel"/>
    <w:tmpl w:val="AC80171A"/>
    <w:name w:val="WW8Num4"/>
    <w:lvl w:ilvl="0">
      <w:start w:val="1"/>
      <w:numFmt w:val="bullet"/>
      <w:lvlText w:val=""/>
      <w:lvlJc w:val="left"/>
      <w:pPr>
        <w:tabs>
          <w:tab w:val="num" w:pos="720"/>
        </w:tabs>
        <w:ind w:left="720" w:hanging="360"/>
      </w:pPr>
      <w:rPr>
        <w:rFonts w:ascii="Cambria Math" w:hAnsi="Cambria Math" w:hint="default"/>
      </w:rPr>
    </w:lvl>
    <w:lvl w:ilvl="1">
      <w:start w:val="1"/>
      <w:numFmt w:val="bullet"/>
      <w:lvlText w:val="◦"/>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Courier New" w:hAnsi="Courier New" w:cs="Courier New"/>
      </w:rPr>
    </w:lvl>
    <w:lvl w:ilvl="3">
      <w:start w:val="1"/>
      <w:numFmt w:val="bullet"/>
      <w:lvlText w:val=""/>
      <w:lvlJc w:val="left"/>
      <w:pPr>
        <w:tabs>
          <w:tab w:val="num" w:pos="1800"/>
        </w:tabs>
        <w:ind w:left="1800" w:hanging="360"/>
      </w:pPr>
      <w:rPr>
        <w:rFonts w:ascii="Lucida Sans Unicode" w:hAnsi="Lucida Sans Unicode" w:cs="Courier New"/>
      </w:rPr>
    </w:lvl>
    <w:lvl w:ilvl="4">
      <w:start w:val="1"/>
      <w:numFmt w:val="bullet"/>
      <w:lvlText w:val="◦"/>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Courier New" w:hAnsi="Courier New" w:cs="Courier New"/>
      </w:rPr>
    </w:lvl>
    <w:lvl w:ilvl="6">
      <w:start w:val="1"/>
      <w:numFmt w:val="bullet"/>
      <w:lvlText w:val=""/>
      <w:lvlJc w:val="left"/>
      <w:pPr>
        <w:tabs>
          <w:tab w:val="num" w:pos="2880"/>
        </w:tabs>
        <w:ind w:left="2880" w:hanging="360"/>
      </w:pPr>
      <w:rPr>
        <w:rFonts w:ascii="Lucida Sans Unicode" w:hAnsi="Lucida Sans Unicode" w:cs="Courier New"/>
      </w:rPr>
    </w:lvl>
    <w:lvl w:ilvl="7">
      <w:start w:val="1"/>
      <w:numFmt w:val="bullet"/>
      <w:lvlText w:val="◦"/>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Courier New" w:hAnsi="Courier New" w:cs="Courier New"/>
      </w:rPr>
    </w:lvl>
  </w:abstractNum>
  <w:abstractNum w:abstractNumId="4" w15:restartNumberingAfterBreak="0">
    <w:nsid w:val="03F62FE7"/>
    <w:multiLevelType w:val="hybridMultilevel"/>
    <w:tmpl w:val="F0188546"/>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A415F4"/>
    <w:multiLevelType w:val="hybridMultilevel"/>
    <w:tmpl w:val="AB4AB0C6"/>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97EA5"/>
    <w:multiLevelType w:val="hybridMultilevel"/>
    <w:tmpl w:val="B4FA642E"/>
    <w:lvl w:ilvl="0" w:tplc="8EFAB2B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9D71B33"/>
    <w:multiLevelType w:val="hybridMultilevel"/>
    <w:tmpl w:val="48381FF0"/>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DA043F"/>
    <w:multiLevelType w:val="multilevel"/>
    <w:tmpl w:val="4ABA30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C10EA3"/>
    <w:multiLevelType w:val="hybridMultilevel"/>
    <w:tmpl w:val="4CE2CEBA"/>
    <w:lvl w:ilvl="0" w:tplc="5452241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512153"/>
    <w:multiLevelType w:val="hybridMultilevel"/>
    <w:tmpl w:val="5B6E08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E950A4"/>
    <w:multiLevelType w:val="multilevel"/>
    <w:tmpl w:val="C7021A02"/>
    <w:lvl w:ilvl="0">
      <w:start w:val="1"/>
      <w:numFmt w:val="decimal"/>
      <w:lvlText w:val="%1."/>
      <w:lvlJc w:val="left"/>
      <w:pPr>
        <w:ind w:left="786" w:hanging="360"/>
      </w:pPr>
      <w:rPr>
        <w:rFonts w:ascii="Arial" w:hAnsi="Arial" w:cs="Arial" w:hint="default"/>
        <w:b/>
        <w:sz w:val="28"/>
        <w:szCs w:val="28"/>
      </w:rPr>
    </w:lvl>
    <w:lvl w:ilvl="1">
      <w:start w:val="1"/>
      <w:numFmt w:val="decimal"/>
      <w:isLgl/>
      <w:lvlText w:val="%1.%2"/>
      <w:lvlJc w:val="left"/>
      <w:pPr>
        <w:ind w:left="786" w:hanging="360"/>
      </w:pPr>
      <w:rPr>
        <w:rFonts w:hint="default"/>
        <w:color w:val="002060"/>
      </w:rPr>
    </w:lvl>
    <w:lvl w:ilvl="2">
      <w:start w:val="1"/>
      <w:numFmt w:val="decimal"/>
      <w:isLgl/>
      <w:lvlText w:val="%1.%2.%3"/>
      <w:lvlJc w:val="left"/>
      <w:pPr>
        <w:ind w:left="1146" w:hanging="720"/>
      </w:pPr>
      <w:rPr>
        <w:rFonts w:hint="default"/>
        <w:color w:val="2E74B5" w:themeColor="accent1" w:themeShade="BF"/>
      </w:rPr>
    </w:lvl>
    <w:lvl w:ilvl="3">
      <w:start w:val="1"/>
      <w:numFmt w:val="decimal"/>
      <w:isLgl/>
      <w:lvlText w:val="%1.%2.%3.%4"/>
      <w:lvlJc w:val="left"/>
      <w:pPr>
        <w:ind w:left="1146" w:hanging="720"/>
      </w:pPr>
      <w:rPr>
        <w:rFonts w:hint="default"/>
        <w:color w:val="2E74B5" w:themeColor="accent1" w:themeShade="BF"/>
      </w:rPr>
    </w:lvl>
    <w:lvl w:ilvl="4">
      <w:start w:val="1"/>
      <w:numFmt w:val="decimal"/>
      <w:isLgl/>
      <w:lvlText w:val="%1.%2.%3.%4.%5"/>
      <w:lvlJc w:val="left"/>
      <w:pPr>
        <w:ind w:left="1506" w:hanging="1080"/>
      </w:pPr>
      <w:rPr>
        <w:rFonts w:hint="default"/>
        <w:color w:val="2E74B5" w:themeColor="accent1" w:themeShade="BF"/>
      </w:rPr>
    </w:lvl>
    <w:lvl w:ilvl="5">
      <w:start w:val="1"/>
      <w:numFmt w:val="decimal"/>
      <w:isLgl/>
      <w:lvlText w:val="%1.%2.%3.%4.%5.%6"/>
      <w:lvlJc w:val="left"/>
      <w:pPr>
        <w:ind w:left="1506" w:hanging="1080"/>
      </w:pPr>
      <w:rPr>
        <w:rFonts w:hint="default"/>
        <w:color w:val="2E74B5" w:themeColor="accent1" w:themeShade="BF"/>
      </w:rPr>
    </w:lvl>
    <w:lvl w:ilvl="6">
      <w:start w:val="1"/>
      <w:numFmt w:val="decimal"/>
      <w:isLgl/>
      <w:lvlText w:val="%1.%2.%3.%4.%5.%6.%7"/>
      <w:lvlJc w:val="left"/>
      <w:pPr>
        <w:ind w:left="1866" w:hanging="1440"/>
      </w:pPr>
      <w:rPr>
        <w:rFonts w:hint="default"/>
        <w:color w:val="2E74B5" w:themeColor="accent1" w:themeShade="BF"/>
      </w:rPr>
    </w:lvl>
    <w:lvl w:ilvl="7">
      <w:start w:val="1"/>
      <w:numFmt w:val="decimal"/>
      <w:isLgl/>
      <w:lvlText w:val="%1.%2.%3.%4.%5.%6.%7.%8"/>
      <w:lvlJc w:val="left"/>
      <w:pPr>
        <w:ind w:left="1866" w:hanging="1440"/>
      </w:pPr>
      <w:rPr>
        <w:rFonts w:hint="default"/>
        <w:color w:val="2E74B5" w:themeColor="accent1" w:themeShade="BF"/>
      </w:rPr>
    </w:lvl>
    <w:lvl w:ilvl="8">
      <w:start w:val="1"/>
      <w:numFmt w:val="decimal"/>
      <w:isLgl/>
      <w:lvlText w:val="%1.%2.%3.%4.%5.%6.%7.%8.%9"/>
      <w:lvlJc w:val="left"/>
      <w:pPr>
        <w:ind w:left="2226" w:hanging="1800"/>
      </w:pPr>
      <w:rPr>
        <w:rFonts w:hint="default"/>
        <w:color w:val="2E74B5" w:themeColor="accent1" w:themeShade="BF"/>
      </w:rPr>
    </w:lvl>
  </w:abstractNum>
  <w:abstractNum w:abstractNumId="12" w15:restartNumberingAfterBreak="0">
    <w:nsid w:val="15A74C8C"/>
    <w:multiLevelType w:val="hybridMultilevel"/>
    <w:tmpl w:val="A4FCF0D0"/>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5D1CA1"/>
    <w:multiLevelType w:val="hybridMultilevel"/>
    <w:tmpl w:val="14F434C2"/>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B159CB"/>
    <w:multiLevelType w:val="hybridMultilevel"/>
    <w:tmpl w:val="DE2AA45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3236E7"/>
    <w:multiLevelType w:val="hybridMultilevel"/>
    <w:tmpl w:val="4C3E475E"/>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BE25A4"/>
    <w:multiLevelType w:val="hybridMultilevel"/>
    <w:tmpl w:val="57D27BFC"/>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5924FC"/>
    <w:multiLevelType w:val="hybridMultilevel"/>
    <w:tmpl w:val="41A6E278"/>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9702FF"/>
    <w:multiLevelType w:val="hybridMultilevel"/>
    <w:tmpl w:val="25C2095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CD60A3"/>
    <w:multiLevelType w:val="hybridMultilevel"/>
    <w:tmpl w:val="2ECCCB3A"/>
    <w:lvl w:ilvl="0" w:tplc="F5F436A4">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0" w15:restartNumberingAfterBreak="0">
    <w:nsid w:val="26484B06"/>
    <w:multiLevelType w:val="multilevel"/>
    <w:tmpl w:val="CF94D55A"/>
    <w:styleLink w:val="WW8Num2"/>
    <w:lvl w:ilvl="0">
      <w:numFmt w:val="bullet"/>
      <w:lvlText w:val=""/>
      <w:lvlJc w:val="left"/>
      <w:pPr>
        <w:ind w:left="0" w:firstLine="0"/>
      </w:pPr>
      <w:rPr>
        <w:rFonts w:ascii="Cambria Math" w:hAnsi="Cambria Math"/>
      </w:rPr>
    </w:lvl>
    <w:lvl w:ilvl="1">
      <w:numFmt w:val="bullet"/>
      <w:lvlText w:val=""/>
      <w:lvlJc w:val="left"/>
      <w:pPr>
        <w:ind w:left="0" w:firstLine="0"/>
      </w:pPr>
      <w:rPr>
        <w:rFonts w:ascii="Cambria Math" w:hAnsi="Cambria Math"/>
      </w:rPr>
    </w:lvl>
    <w:lvl w:ilvl="2">
      <w:numFmt w:val="bullet"/>
      <w:lvlText w:val=""/>
      <w:lvlJc w:val="left"/>
      <w:pPr>
        <w:ind w:left="0" w:firstLine="0"/>
      </w:pPr>
      <w:rPr>
        <w:rFonts w:ascii="Cambria Math" w:hAnsi="Cambria Math"/>
      </w:rPr>
    </w:lvl>
    <w:lvl w:ilvl="3">
      <w:numFmt w:val="bullet"/>
      <w:lvlText w:val=""/>
      <w:lvlJc w:val="left"/>
      <w:pPr>
        <w:ind w:left="0" w:firstLine="0"/>
      </w:pPr>
      <w:rPr>
        <w:rFonts w:ascii="Cambria Math" w:hAnsi="Cambria Math"/>
      </w:rPr>
    </w:lvl>
    <w:lvl w:ilvl="4">
      <w:numFmt w:val="bullet"/>
      <w:lvlText w:val=""/>
      <w:lvlJc w:val="left"/>
      <w:pPr>
        <w:ind w:left="0" w:firstLine="0"/>
      </w:pPr>
      <w:rPr>
        <w:rFonts w:ascii="Cambria Math" w:hAnsi="Cambria Math"/>
      </w:rPr>
    </w:lvl>
    <w:lvl w:ilvl="5">
      <w:numFmt w:val="bullet"/>
      <w:lvlText w:val=""/>
      <w:lvlJc w:val="left"/>
      <w:pPr>
        <w:ind w:left="0" w:firstLine="0"/>
      </w:pPr>
      <w:rPr>
        <w:rFonts w:ascii="Cambria Math" w:hAnsi="Cambria Math"/>
      </w:rPr>
    </w:lvl>
    <w:lvl w:ilvl="6">
      <w:numFmt w:val="bullet"/>
      <w:lvlText w:val=""/>
      <w:lvlJc w:val="left"/>
      <w:pPr>
        <w:ind w:left="0" w:firstLine="0"/>
      </w:pPr>
      <w:rPr>
        <w:rFonts w:ascii="Cambria Math" w:hAnsi="Cambria Math"/>
      </w:rPr>
    </w:lvl>
    <w:lvl w:ilvl="7">
      <w:numFmt w:val="bullet"/>
      <w:lvlText w:val=""/>
      <w:lvlJc w:val="left"/>
      <w:pPr>
        <w:ind w:left="0" w:firstLine="0"/>
      </w:pPr>
      <w:rPr>
        <w:rFonts w:ascii="Cambria Math" w:hAnsi="Cambria Math"/>
      </w:rPr>
    </w:lvl>
    <w:lvl w:ilvl="8">
      <w:numFmt w:val="bullet"/>
      <w:lvlText w:val=""/>
      <w:lvlJc w:val="left"/>
      <w:pPr>
        <w:ind w:left="0" w:firstLine="0"/>
      </w:pPr>
      <w:rPr>
        <w:rFonts w:ascii="Cambria Math" w:hAnsi="Cambria Math"/>
      </w:rPr>
    </w:lvl>
  </w:abstractNum>
  <w:abstractNum w:abstractNumId="21" w15:restartNumberingAfterBreak="0">
    <w:nsid w:val="270E09ED"/>
    <w:multiLevelType w:val="hybridMultilevel"/>
    <w:tmpl w:val="0D720A3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2" w15:restartNumberingAfterBreak="0">
    <w:nsid w:val="28E056C6"/>
    <w:multiLevelType w:val="hybridMultilevel"/>
    <w:tmpl w:val="866438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nsolas" w:hAnsi="Consolas" w:cs="Consolas" w:hint="default"/>
      </w:rPr>
    </w:lvl>
    <w:lvl w:ilvl="2" w:tplc="04150005" w:tentative="1">
      <w:start w:val="1"/>
      <w:numFmt w:val="bullet"/>
      <w:lvlText w:val=""/>
      <w:lvlJc w:val="left"/>
      <w:pPr>
        <w:ind w:left="2160" w:hanging="360"/>
      </w:pPr>
      <w:rPr>
        <w:rFonts w:ascii="Tahoma" w:hAnsi="Tahoma" w:hint="default"/>
      </w:rPr>
    </w:lvl>
    <w:lvl w:ilvl="3" w:tplc="04150001" w:tentative="1">
      <w:start w:val="1"/>
      <w:numFmt w:val="bullet"/>
      <w:lvlText w:val=""/>
      <w:lvlJc w:val="left"/>
      <w:pPr>
        <w:ind w:left="2880" w:hanging="360"/>
      </w:pPr>
      <w:rPr>
        <w:rFonts w:ascii="Cambria Math" w:hAnsi="Cambria Math" w:hint="default"/>
      </w:rPr>
    </w:lvl>
    <w:lvl w:ilvl="4" w:tplc="04150003" w:tentative="1">
      <w:start w:val="1"/>
      <w:numFmt w:val="bullet"/>
      <w:lvlText w:val="o"/>
      <w:lvlJc w:val="left"/>
      <w:pPr>
        <w:ind w:left="3600" w:hanging="360"/>
      </w:pPr>
      <w:rPr>
        <w:rFonts w:ascii="Consolas" w:hAnsi="Consolas" w:cs="Consolas" w:hint="default"/>
      </w:rPr>
    </w:lvl>
    <w:lvl w:ilvl="5" w:tplc="04150005" w:tentative="1">
      <w:start w:val="1"/>
      <w:numFmt w:val="bullet"/>
      <w:lvlText w:val=""/>
      <w:lvlJc w:val="left"/>
      <w:pPr>
        <w:ind w:left="4320" w:hanging="360"/>
      </w:pPr>
      <w:rPr>
        <w:rFonts w:ascii="Tahoma" w:hAnsi="Tahoma" w:hint="default"/>
      </w:rPr>
    </w:lvl>
    <w:lvl w:ilvl="6" w:tplc="04150001" w:tentative="1">
      <w:start w:val="1"/>
      <w:numFmt w:val="bullet"/>
      <w:lvlText w:val=""/>
      <w:lvlJc w:val="left"/>
      <w:pPr>
        <w:ind w:left="5040" w:hanging="360"/>
      </w:pPr>
      <w:rPr>
        <w:rFonts w:ascii="Cambria Math" w:hAnsi="Cambria Math" w:hint="default"/>
      </w:rPr>
    </w:lvl>
    <w:lvl w:ilvl="7" w:tplc="04150003" w:tentative="1">
      <w:start w:val="1"/>
      <w:numFmt w:val="bullet"/>
      <w:lvlText w:val="o"/>
      <w:lvlJc w:val="left"/>
      <w:pPr>
        <w:ind w:left="5760" w:hanging="360"/>
      </w:pPr>
      <w:rPr>
        <w:rFonts w:ascii="Consolas" w:hAnsi="Consolas" w:cs="Consolas" w:hint="default"/>
      </w:rPr>
    </w:lvl>
    <w:lvl w:ilvl="8" w:tplc="04150005" w:tentative="1">
      <w:start w:val="1"/>
      <w:numFmt w:val="bullet"/>
      <w:lvlText w:val=""/>
      <w:lvlJc w:val="left"/>
      <w:pPr>
        <w:ind w:left="6480" w:hanging="360"/>
      </w:pPr>
      <w:rPr>
        <w:rFonts w:ascii="Tahoma" w:hAnsi="Tahoma" w:hint="default"/>
      </w:rPr>
    </w:lvl>
  </w:abstractNum>
  <w:abstractNum w:abstractNumId="23" w15:restartNumberingAfterBreak="0">
    <w:nsid w:val="2CBB2F34"/>
    <w:multiLevelType w:val="hybridMultilevel"/>
    <w:tmpl w:val="644065C4"/>
    <w:lvl w:ilvl="0" w:tplc="ACEAFD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E1F056B"/>
    <w:multiLevelType w:val="hybridMultilevel"/>
    <w:tmpl w:val="EDCAF278"/>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733DE3"/>
    <w:multiLevelType w:val="hybridMultilevel"/>
    <w:tmpl w:val="FB9ACAC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711D76"/>
    <w:multiLevelType w:val="hybridMultilevel"/>
    <w:tmpl w:val="B792D366"/>
    <w:lvl w:ilvl="0" w:tplc="6A98E5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C36B2E"/>
    <w:multiLevelType w:val="multilevel"/>
    <w:tmpl w:val="39C81438"/>
    <w:styleLink w:val="WW8Num5"/>
    <w:lvl w:ilvl="0">
      <w:numFmt w:val="bullet"/>
      <w:lvlText w:val=""/>
      <w:lvlJc w:val="left"/>
      <w:pPr>
        <w:ind w:left="0" w:firstLine="0"/>
      </w:pPr>
      <w:rPr>
        <w:rFonts w:ascii="Cambria Math" w:hAnsi="Cambria Math"/>
        <w:b w:val="0"/>
      </w:rPr>
    </w:lvl>
    <w:lvl w:ilvl="1">
      <w:numFmt w:val="bullet"/>
      <w:lvlText w:val=""/>
      <w:lvlJc w:val="left"/>
      <w:pPr>
        <w:ind w:left="0" w:firstLine="0"/>
      </w:pPr>
      <w:rPr>
        <w:rFonts w:ascii="Cambria Math" w:hAnsi="Cambria Math"/>
        <w:b w:val="0"/>
      </w:rPr>
    </w:lvl>
    <w:lvl w:ilvl="2">
      <w:numFmt w:val="bullet"/>
      <w:lvlText w:val=""/>
      <w:lvlJc w:val="left"/>
      <w:pPr>
        <w:ind w:left="0" w:firstLine="0"/>
      </w:pPr>
      <w:rPr>
        <w:rFonts w:ascii="Cambria Math" w:hAnsi="Cambria Math"/>
        <w:b w:val="0"/>
      </w:rPr>
    </w:lvl>
    <w:lvl w:ilvl="3">
      <w:numFmt w:val="bullet"/>
      <w:lvlText w:val=""/>
      <w:lvlJc w:val="left"/>
      <w:pPr>
        <w:ind w:left="0" w:firstLine="0"/>
      </w:pPr>
      <w:rPr>
        <w:rFonts w:ascii="Cambria Math" w:hAnsi="Cambria Math"/>
        <w:b w:val="0"/>
      </w:rPr>
    </w:lvl>
    <w:lvl w:ilvl="4">
      <w:numFmt w:val="bullet"/>
      <w:lvlText w:val=""/>
      <w:lvlJc w:val="left"/>
      <w:pPr>
        <w:ind w:left="0" w:firstLine="0"/>
      </w:pPr>
      <w:rPr>
        <w:rFonts w:ascii="Cambria Math" w:hAnsi="Cambria Math"/>
        <w:b w:val="0"/>
      </w:rPr>
    </w:lvl>
    <w:lvl w:ilvl="5">
      <w:numFmt w:val="bullet"/>
      <w:lvlText w:val=""/>
      <w:lvlJc w:val="left"/>
      <w:pPr>
        <w:ind w:left="0" w:firstLine="0"/>
      </w:pPr>
      <w:rPr>
        <w:rFonts w:ascii="Cambria Math" w:hAnsi="Cambria Math"/>
        <w:b w:val="0"/>
      </w:rPr>
    </w:lvl>
    <w:lvl w:ilvl="6">
      <w:numFmt w:val="bullet"/>
      <w:lvlText w:val=""/>
      <w:lvlJc w:val="left"/>
      <w:pPr>
        <w:ind w:left="0" w:firstLine="0"/>
      </w:pPr>
      <w:rPr>
        <w:rFonts w:ascii="Cambria Math" w:hAnsi="Cambria Math"/>
        <w:b w:val="0"/>
      </w:rPr>
    </w:lvl>
    <w:lvl w:ilvl="7">
      <w:numFmt w:val="bullet"/>
      <w:lvlText w:val=""/>
      <w:lvlJc w:val="left"/>
      <w:pPr>
        <w:ind w:left="0" w:firstLine="0"/>
      </w:pPr>
      <w:rPr>
        <w:rFonts w:ascii="Cambria Math" w:hAnsi="Cambria Math"/>
        <w:b w:val="0"/>
      </w:rPr>
    </w:lvl>
    <w:lvl w:ilvl="8">
      <w:numFmt w:val="bullet"/>
      <w:lvlText w:val=""/>
      <w:lvlJc w:val="left"/>
      <w:pPr>
        <w:ind w:left="0" w:firstLine="0"/>
      </w:pPr>
      <w:rPr>
        <w:rFonts w:ascii="Cambria Math" w:hAnsi="Cambria Math"/>
        <w:b w:val="0"/>
      </w:rPr>
    </w:lvl>
  </w:abstractNum>
  <w:abstractNum w:abstractNumId="28" w15:restartNumberingAfterBreak="0">
    <w:nsid w:val="33A3344A"/>
    <w:multiLevelType w:val="hybridMultilevel"/>
    <w:tmpl w:val="F4D079BC"/>
    <w:lvl w:ilvl="0" w:tplc="04150001">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nsolas" w:hAnsi="Consolas" w:cs="Consolas" w:hint="default"/>
      </w:rPr>
    </w:lvl>
    <w:lvl w:ilvl="2" w:tplc="04150005" w:tentative="1">
      <w:start w:val="1"/>
      <w:numFmt w:val="bullet"/>
      <w:lvlText w:val=""/>
      <w:lvlJc w:val="left"/>
      <w:pPr>
        <w:ind w:left="2160" w:hanging="360"/>
      </w:pPr>
      <w:rPr>
        <w:rFonts w:ascii="Tahoma" w:hAnsi="Tahoma" w:hint="default"/>
      </w:rPr>
    </w:lvl>
    <w:lvl w:ilvl="3" w:tplc="04150001" w:tentative="1">
      <w:start w:val="1"/>
      <w:numFmt w:val="bullet"/>
      <w:lvlText w:val=""/>
      <w:lvlJc w:val="left"/>
      <w:pPr>
        <w:ind w:left="2880" w:hanging="360"/>
      </w:pPr>
      <w:rPr>
        <w:rFonts w:ascii="Cambria Math" w:hAnsi="Cambria Math" w:hint="default"/>
      </w:rPr>
    </w:lvl>
    <w:lvl w:ilvl="4" w:tplc="04150003" w:tentative="1">
      <w:start w:val="1"/>
      <w:numFmt w:val="bullet"/>
      <w:lvlText w:val="o"/>
      <w:lvlJc w:val="left"/>
      <w:pPr>
        <w:ind w:left="3600" w:hanging="360"/>
      </w:pPr>
      <w:rPr>
        <w:rFonts w:ascii="Consolas" w:hAnsi="Consolas" w:cs="Consolas" w:hint="default"/>
      </w:rPr>
    </w:lvl>
    <w:lvl w:ilvl="5" w:tplc="04150005" w:tentative="1">
      <w:start w:val="1"/>
      <w:numFmt w:val="bullet"/>
      <w:lvlText w:val=""/>
      <w:lvlJc w:val="left"/>
      <w:pPr>
        <w:ind w:left="4320" w:hanging="360"/>
      </w:pPr>
      <w:rPr>
        <w:rFonts w:ascii="Tahoma" w:hAnsi="Tahoma" w:hint="default"/>
      </w:rPr>
    </w:lvl>
    <w:lvl w:ilvl="6" w:tplc="04150001" w:tentative="1">
      <w:start w:val="1"/>
      <w:numFmt w:val="bullet"/>
      <w:lvlText w:val=""/>
      <w:lvlJc w:val="left"/>
      <w:pPr>
        <w:ind w:left="5040" w:hanging="360"/>
      </w:pPr>
      <w:rPr>
        <w:rFonts w:ascii="Cambria Math" w:hAnsi="Cambria Math" w:hint="default"/>
      </w:rPr>
    </w:lvl>
    <w:lvl w:ilvl="7" w:tplc="04150003" w:tentative="1">
      <w:start w:val="1"/>
      <w:numFmt w:val="bullet"/>
      <w:lvlText w:val="o"/>
      <w:lvlJc w:val="left"/>
      <w:pPr>
        <w:ind w:left="5760" w:hanging="360"/>
      </w:pPr>
      <w:rPr>
        <w:rFonts w:ascii="Consolas" w:hAnsi="Consolas" w:cs="Consolas" w:hint="default"/>
      </w:rPr>
    </w:lvl>
    <w:lvl w:ilvl="8" w:tplc="04150005" w:tentative="1">
      <w:start w:val="1"/>
      <w:numFmt w:val="bullet"/>
      <w:lvlText w:val=""/>
      <w:lvlJc w:val="left"/>
      <w:pPr>
        <w:ind w:left="6480" w:hanging="360"/>
      </w:pPr>
      <w:rPr>
        <w:rFonts w:ascii="Tahoma" w:hAnsi="Tahoma" w:hint="default"/>
      </w:rPr>
    </w:lvl>
  </w:abstractNum>
  <w:abstractNum w:abstractNumId="29" w15:restartNumberingAfterBreak="0">
    <w:nsid w:val="397C7BC3"/>
    <w:multiLevelType w:val="multilevel"/>
    <w:tmpl w:val="9AE491B4"/>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sz w:val="24"/>
        <w:szCs w:val="24"/>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30" w15:restartNumberingAfterBreak="0">
    <w:nsid w:val="3C554556"/>
    <w:multiLevelType w:val="hybridMultilevel"/>
    <w:tmpl w:val="60EEF3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D11F08"/>
    <w:multiLevelType w:val="multilevel"/>
    <w:tmpl w:val="7BD2CEA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0644F7"/>
    <w:multiLevelType w:val="hybridMultilevel"/>
    <w:tmpl w:val="AC025A9C"/>
    <w:lvl w:ilvl="0" w:tplc="9BA6BC22">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451C77E7"/>
    <w:multiLevelType w:val="hybridMultilevel"/>
    <w:tmpl w:val="5540F808"/>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45742335"/>
    <w:multiLevelType w:val="multilevel"/>
    <w:tmpl w:val="A4BC3FB0"/>
    <w:styleLink w:val="WW8Num3"/>
    <w:lvl w:ilvl="0">
      <w:numFmt w:val="bullet"/>
      <w:lvlText w:val=""/>
      <w:lvlJc w:val="left"/>
      <w:pPr>
        <w:ind w:left="0" w:firstLine="0"/>
      </w:pPr>
      <w:rPr>
        <w:rFonts w:ascii="Cambria Math" w:hAnsi="Cambria Math" w:cs="Wingdings 2"/>
        <w:sz w:val="20"/>
      </w:rPr>
    </w:lvl>
    <w:lvl w:ilvl="1">
      <w:numFmt w:val="bullet"/>
      <w:lvlText w:val=""/>
      <w:lvlJc w:val="left"/>
      <w:pPr>
        <w:ind w:left="0" w:firstLine="0"/>
      </w:pPr>
      <w:rPr>
        <w:rFonts w:ascii="Cambria Math" w:hAnsi="Cambria Math" w:cs="Wingdings 2"/>
        <w:sz w:val="20"/>
      </w:rPr>
    </w:lvl>
    <w:lvl w:ilvl="2">
      <w:numFmt w:val="bullet"/>
      <w:lvlText w:val=""/>
      <w:lvlJc w:val="left"/>
      <w:pPr>
        <w:ind w:left="0" w:firstLine="0"/>
      </w:pPr>
      <w:rPr>
        <w:rFonts w:ascii="Cambria Math" w:hAnsi="Cambria Math" w:cs="Wingdings 2"/>
        <w:sz w:val="20"/>
      </w:rPr>
    </w:lvl>
    <w:lvl w:ilvl="3">
      <w:numFmt w:val="bullet"/>
      <w:lvlText w:val=""/>
      <w:lvlJc w:val="left"/>
      <w:pPr>
        <w:ind w:left="0" w:firstLine="0"/>
      </w:pPr>
      <w:rPr>
        <w:rFonts w:ascii="Cambria Math" w:hAnsi="Cambria Math" w:cs="Wingdings 2"/>
        <w:sz w:val="20"/>
      </w:rPr>
    </w:lvl>
    <w:lvl w:ilvl="4">
      <w:numFmt w:val="bullet"/>
      <w:lvlText w:val=""/>
      <w:lvlJc w:val="left"/>
      <w:pPr>
        <w:ind w:left="0" w:firstLine="0"/>
      </w:pPr>
      <w:rPr>
        <w:rFonts w:ascii="Cambria Math" w:hAnsi="Cambria Math" w:cs="Wingdings 2"/>
        <w:sz w:val="20"/>
      </w:rPr>
    </w:lvl>
    <w:lvl w:ilvl="5">
      <w:numFmt w:val="bullet"/>
      <w:lvlText w:val=""/>
      <w:lvlJc w:val="left"/>
      <w:pPr>
        <w:ind w:left="0" w:firstLine="0"/>
      </w:pPr>
      <w:rPr>
        <w:rFonts w:ascii="Cambria Math" w:hAnsi="Cambria Math" w:cs="Wingdings 2"/>
        <w:sz w:val="20"/>
      </w:rPr>
    </w:lvl>
    <w:lvl w:ilvl="6">
      <w:numFmt w:val="bullet"/>
      <w:lvlText w:val=""/>
      <w:lvlJc w:val="left"/>
      <w:pPr>
        <w:ind w:left="0" w:firstLine="0"/>
      </w:pPr>
      <w:rPr>
        <w:rFonts w:ascii="Cambria Math" w:hAnsi="Cambria Math" w:cs="Wingdings 2"/>
        <w:sz w:val="20"/>
      </w:rPr>
    </w:lvl>
    <w:lvl w:ilvl="7">
      <w:numFmt w:val="bullet"/>
      <w:lvlText w:val=""/>
      <w:lvlJc w:val="left"/>
      <w:pPr>
        <w:ind w:left="0" w:firstLine="0"/>
      </w:pPr>
      <w:rPr>
        <w:rFonts w:ascii="Cambria Math" w:hAnsi="Cambria Math" w:cs="Wingdings 2"/>
        <w:sz w:val="20"/>
      </w:rPr>
    </w:lvl>
    <w:lvl w:ilvl="8">
      <w:numFmt w:val="bullet"/>
      <w:lvlText w:val=""/>
      <w:lvlJc w:val="left"/>
      <w:pPr>
        <w:ind w:left="0" w:firstLine="0"/>
      </w:pPr>
      <w:rPr>
        <w:rFonts w:ascii="Cambria Math" w:hAnsi="Cambria Math" w:cs="Wingdings 2"/>
        <w:sz w:val="20"/>
      </w:rPr>
    </w:lvl>
  </w:abstractNum>
  <w:abstractNum w:abstractNumId="35" w15:restartNumberingAfterBreak="0">
    <w:nsid w:val="45D6734C"/>
    <w:multiLevelType w:val="hybridMultilevel"/>
    <w:tmpl w:val="952666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72D3B43"/>
    <w:multiLevelType w:val="hybridMultilevel"/>
    <w:tmpl w:val="93B0467A"/>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0367CF"/>
    <w:multiLevelType w:val="hybridMultilevel"/>
    <w:tmpl w:val="704ED4BC"/>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EC3842"/>
    <w:multiLevelType w:val="hybridMultilevel"/>
    <w:tmpl w:val="02CE0E4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3838DD"/>
    <w:multiLevelType w:val="hybridMultilevel"/>
    <w:tmpl w:val="E19A6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A305C20"/>
    <w:multiLevelType w:val="multilevel"/>
    <w:tmpl w:val="E20A2B5C"/>
    <w:lvl w:ilvl="0">
      <w:start w:val="11"/>
      <w:numFmt w:val="decimal"/>
      <w:lvlText w:val="%1"/>
      <w:lvlJc w:val="left"/>
      <w:pPr>
        <w:ind w:left="360" w:hanging="360"/>
      </w:pPr>
      <w:rPr>
        <w:rFonts w:ascii="Arial" w:eastAsia="OpenSymbol" w:hAnsi="Arial" w:cs="Arial" w:hint="default"/>
        <w:color w:val="000000"/>
        <w:sz w:val="16"/>
      </w:rPr>
    </w:lvl>
    <w:lvl w:ilvl="1">
      <w:start w:val="600"/>
      <w:numFmt w:val="decimal"/>
      <w:lvlText w:val="%1.%2"/>
      <w:lvlJc w:val="left"/>
      <w:pPr>
        <w:ind w:left="360" w:hanging="360"/>
      </w:pPr>
      <w:rPr>
        <w:rFonts w:ascii="Arial" w:eastAsia="OpenSymbol" w:hAnsi="Arial" w:cs="Arial" w:hint="default"/>
        <w:color w:val="000000"/>
        <w:sz w:val="16"/>
      </w:rPr>
    </w:lvl>
    <w:lvl w:ilvl="2">
      <w:start w:val="1"/>
      <w:numFmt w:val="decimal"/>
      <w:lvlText w:val="%1.%2.%3"/>
      <w:lvlJc w:val="left"/>
      <w:pPr>
        <w:ind w:left="360" w:hanging="360"/>
      </w:pPr>
      <w:rPr>
        <w:rFonts w:ascii="Arial" w:eastAsia="OpenSymbol" w:hAnsi="Arial" w:cs="Arial" w:hint="default"/>
        <w:color w:val="000000"/>
        <w:sz w:val="16"/>
      </w:rPr>
    </w:lvl>
    <w:lvl w:ilvl="3">
      <w:start w:val="1"/>
      <w:numFmt w:val="decimal"/>
      <w:lvlText w:val="%1.%2.%3.%4"/>
      <w:lvlJc w:val="left"/>
      <w:pPr>
        <w:ind w:left="720" w:hanging="720"/>
      </w:pPr>
      <w:rPr>
        <w:rFonts w:ascii="Arial" w:eastAsia="OpenSymbol" w:hAnsi="Arial" w:cs="Arial" w:hint="default"/>
        <w:color w:val="000000"/>
        <w:sz w:val="16"/>
      </w:rPr>
    </w:lvl>
    <w:lvl w:ilvl="4">
      <w:start w:val="1"/>
      <w:numFmt w:val="decimal"/>
      <w:lvlText w:val="%1.%2.%3.%4.%5"/>
      <w:lvlJc w:val="left"/>
      <w:pPr>
        <w:ind w:left="720" w:hanging="720"/>
      </w:pPr>
      <w:rPr>
        <w:rFonts w:ascii="Arial" w:eastAsia="OpenSymbol" w:hAnsi="Arial" w:cs="Arial" w:hint="default"/>
        <w:color w:val="000000"/>
        <w:sz w:val="16"/>
      </w:rPr>
    </w:lvl>
    <w:lvl w:ilvl="5">
      <w:start w:val="1"/>
      <w:numFmt w:val="decimal"/>
      <w:lvlText w:val="%1.%2.%3.%4.%5.%6"/>
      <w:lvlJc w:val="left"/>
      <w:pPr>
        <w:ind w:left="1080" w:hanging="1080"/>
      </w:pPr>
      <w:rPr>
        <w:rFonts w:ascii="Arial" w:eastAsia="OpenSymbol" w:hAnsi="Arial" w:cs="Arial" w:hint="default"/>
        <w:color w:val="000000"/>
        <w:sz w:val="16"/>
      </w:rPr>
    </w:lvl>
    <w:lvl w:ilvl="6">
      <w:start w:val="1"/>
      <w:numFmt w:val="decimal"/>
      <w:lvlText w:val="%1.%2.%3.%4.%5.%6.%7"/>
      <w:lvlJc w:val="left"/>
      <w:pPr>
        <w:ind w:left="1080" w:hanging="1080"/>
      </w:pPr>
      <w:rPr>
        <w:rFonts w:ascii="Arial" w:eastAsia="OpenSymbol" w:hAnsi="Arial" w:cs="Arial" w:hint="default"/>
        <w:color w:val="000000"/>
        <w:sz w:val="16"/>
      </w:rPr>
    </w:lvl>
    <w:lvl w:ilvl="7">
      <w:start w:val="1"/>
      <w:numFmt w:val="decimal"/>
      <w:lvlText w:val="%1.%2.%3.%4.%5.%6.%7.%8"/>
      <w:lvlJc w:val="left"/>
      <w:pPr>
        <w:ind w:left="1080" w:hanging="1080"/>
      </w:pPr>
      <w:rPr>
        <w:rFonts w:ascii="Arial" w:eastAsia="OpenSymbol" w:hAnsi="Arial" w:cs="Arial" w:hint="default"/>
        <w:color w:val="000000"/>
        <w:sz w:val="16"/>
      </w:rPr>
    </w:lvl>
    <w:lvl w:ilvl="8">
      <w:start w:val="1"/>
      <w:numFmt w:val="decimal"/>
      <w:lvlText w:val="%1.%2.%3.%4.%5.%6.%7.%8.%9"/>
      <w:lvlJc w:val="left"/>
      <w:pPr>
        <w:ind w:left="1440" w:hanging="1440"/>
      </w:pPr>
      <w:rPr>
        <w:rFonts w:ascii="Arial" w:eastAsia="OpenSymbol" w:hAnsi="Arial" w:cs="Arial" w:hint="default"/>
        <w:color w:val="000000"/>
        <w:sz w:val="16"/>
      </w:rPr>
    </w:lvl>
  </w:abstractNum>
  <w:abstractNum w:abstractNumId="41" w15:restartNumberingAfterBreak="0">
    <w:nsid w:val="4D56245F"/>
    <w:multiLevelType w:val="multilevel"/>
    <w:tmpl w:val="214A7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F55446E"/>
    <w:multiLevelType w:val="hybridMultilevel"/>
    <w:tmpl w:val="FB42D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0B441E3"/>
    <w:multiLevelType w:val="multilevel"/>
    <w:tmpl w:val="B7F48FF6"/>
    <w:styleLink w:val="WW8Num4"/>
    <w:lvl w:ilvl="0">
      <w:numFmt w:val="bullet"/>
      <w:lvlText w:val=""/>
      <w:lvlJc w:val="left"/>
      <w:pPr>
        <w:ind w:left="0" w:firstLine="0"/>
      </w:pPr>
      <w:rPr>
        <w:rFonts w:ascii="Cambria Math" w:hAnsi="Cambria Math" w:cs="Consolas"/>
        <w:b w:val="0"/>
        <w:sz w:val="22"/>
        <w:szCs w:val="22"/>
      </w:rPr>
    </w:lvl>
    <w:lvl w:ilvl="1">
      <w:numFmt w:val="bullet"/>
      <w:lvlText w:val=""/>
      <w:lvlJc w:val="left"/>
      <w:pPr>
        <w:ind w:left="0" w:firstLine="0"/>
      </w:pPr>
      <w:rPr>
        <w:rFonts w:ascii="Cambria Math" w:hAnsi="Cambria Math" w:cs="Consolas"/>
        <w:b w:val="0"/>
        <w:sz w:val="22"/>
        <w:szCs w:val="22"/>
      </w:rPr>
    </w:lvl>
    <w:lvl w:ilvl="2">
      <w:numFmt w:val="bullet"/>
      <w:lvlText w:val=""/>
      <w:lvlJc w:val="left"/>
      <w:pPr>
        <w:ind w:left="0" w:firstLine="0"/>
      </w:pPr>
      <w:rPr>
        <w:rFonts w:ascii="Cambria Math" w:hAnsi="Cambria Math" w:cs="Consolas"/>
        <w:b w:val="0"/>
        <w:sz w:val="22"/>
        <w:szCs w:val="22"/>
      </w:rPr>
    </w:lvl>
    <w:lvl w:ilvl="3">
      <w:numFmt w:val="bullet"/>
      <w:lvlText w:val=""/>
      <w:lvlJc w:val="left"/>
      <w:pPr>
        <w:ind w:left="0" w:firstLine="0"/>
      </w:pPr>
      <w:rPr>
        <w:rFonts w:ascii="Cambria Math" w:hAnsi="Cambria Math" w:cs="Consolas"/>
        <w:b w:val="0"/>
        <w:sz w:val="22"/>
        <w:szCs w:val="22"/>
      </w:rPr>
    </w:lvl>
    <w:lvl w:ilvl="4">
      <w:numFmt w:val="bullet"/>
      <w:lvlText w:val=""/>
      <w:lvlJc w:val="left"/>
      <w:pPr>
        <w:ind w:left="0" w:firstLine="0"/>
      </w:pPr>
      <w:rPr>
        <w:rFonts w:ascii="Cambria Math" w:hAnsi="Cambria Math" w:cs="Consolas"/>
        <w:b w:val="0"/>
        <w:sz w:val="22"/>
        <w:szCs w:val="22"/>
      </w:rPr>
    </w:lvl>
    <w:lvl w:ilvl="5">
      <w:numFmt w:val="bullet"/>
      <w:lvlText w:val=""/>
      <w:lvlJc w:val="left"/>
      <w:pPr>
        <w:ind w:left="0" w:firstLine="0"/>
      </w:pPr>
      <w:rPr>
        <w:rFonts w:ascii="Cambria Math" w:hAnsi="Cambria Math" w:cs="Consolas"/>
        <w:b w:val="0"/>
        <w:sz w:val="22"/>
        <w:szCs w:val="22"/>
      </w:rPr>
    </w:lvl>
    <w:lvl w:ilvl="6">
      <w:numFmt w:val="bullet"/>
      <w:lvlText w:val=""/>
      <w:lvlJc w:val="left"/>
      <w:pPr>
        <w:ind w:left="0" w:firstLine="0"/>
      </w:pPr>
      <w:rPr>
        <w:rFonts w:ascii="Cambria Math" w:hAnsi="Cambria Math" w:cs="Consolas"/>
        <w:b w:val="0"/>
        <w:sz w:val="22"/>
        <w:szCs w:val="22"/>
      </w:rPr>
    </w:lvl>
    <w:lvl w:ilvl="7">
      <w:numFmt w:val="bullet"/>
      <w:lvlText w:val=""/>
      <w:lvlJc w:val="left"/>
      <w:pPr>
        <w:ind w:left="0" w:firstLine="0"/>
      </w:pPr>
      <w:rPr>
        <w:rFonts w:ascii="Cambria Math" w:hAnsi="Cambria Math" w:cs="Consolas"/>
        <w:b w:val="0"/>
        <w:sz w:val="22"/>
        <w:szCs w:val="22"/>
      </w:rPr>
    </w:lvl>
    <w:lvl w:ilvl="8">
      <w:numFmt w:val="bullet"/>
      <w:lvlText w:val=""/>
      <w:lvlJc w:val="left"/>
      <w:pPr>
        <w:ind w:left="0" w:firstLine="0"/>
      </w:pPr>
      <w:rPr>
        <w:rFonts w:ascii="Cambria Math" w:hAnsi="Cambria Math" w:cs="Consolas"/>
        <w:b w:val="0"/>
        <w:sz w:val="22"/>
        <w:szCs w:val="22"/>
      </w:rPr>
    </w:lvl>
  </w:abstractNum>
  <w:abstractNum w:abstractNumId="44" w15:restartNumberingAfterBreak="0">
    <w:nsid w:val="515B4EE2"/>
    <w:multiLevelType w:val="multilevel"/>
    <w:tmpl w:val="7160C8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1CA7DD2"/>
    <w:multiLevelType w:val="hybridMultilevel"/>
    <w:tmpl w:val="B5B6AC80"/>
    <w:lvl w:ilvl="0" w:tplc="1D3830A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2C2152C"/>
    <w:multiLevelType w:val="hybridMultilevel"/>
    <w:tmpl w:val="C51C6CD0"/>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11689E"/>
    <w:multiLevelType w:val="multilevel"/>
    <w:tmpl w:val="70003382"/>
    <w:lvl w:ilvl="0">
      <w:start w:val="11"/>
      <w:numFmt w:val="decimal"/>
      <w:lvlText w:val="%1"/>
      <w:lvlJc w:val="left"/>
      <w:pPr>
        <w:ind w:left="360" w:hanging="360"/>
      </w:pPr>
      <w:rPr>
        <w:rFonts w:ascii="Arial" w:eastAsia="OpenSymbol" w:hAnsi="Arial" w:cs="Arial" w:hint="default"/>
        <w:color w:val="000000"/>
        <w:sz w:val="16"/>
      </w:rPr>
    </w:lvl>
    <w:lvl w:ilvl="1">
      <w:start w:val="600"/>
      <w:numFmt w:val="decimal"/>
      <w:lvlText w:val="%1.%2"/>
      <w:lvlJc w:val="left"/>
      <w:pPr>
        <w:ind w:left="360" w:hanging="360"/>
      </w:pPr>
      <w:rPr>
        <w:rFonts w:ascii="Arial" w:eastAsia="OpenSymbol" w:hAnsi="Arial" w:cs="Arial" w:hint="default"/>
        <w:color w:val="000000"/>
        <w:sz w:val="16"/>
      </w:rPr>
    </w:lvl>
    <w:lvl w:ilvl="2">
      <w:start w:val="1"/>
      <w:numFmt w:val="decimal"/>
      <w:lvlText w:val="%1.%2.%3"/>
      <w:lvlJc w:val="left"/>
      <w:pPr>
        <w:ind w:left="360" w:hanging="360"/>
      </w:pPr>
      <w:rPr>
        <w:rFonts w:ascii="Arial" w:eastAsia="OpenSymbol" w:hAnsi="Arial" w:cs="Arial" w:hint="default"/>
        <w:color w:val="000000"/>
        <w:sz w:val="16"/>
      </w:rPr>
    </w:lvl>
    <w:lvl w:ilvl="3">
      <w:start w:val="1"/>
      <w:numFmt w:val="decimal"/>
      <w:lvlText w:val="%1.%2.%3.%4"/>
      <w:lvlJc w:val="left"/>
      <w:pPr>
        <w:ind w:left="720" w:hanging="720"/>
      </w:pPr>
      <w:rPr>
        <w:rFonts w:ascii="Arial" w:eastAsia="OpenSymbol" w:hAnsi="Arial" w:cs="Arial" w:hint="default"/>
        <w:color w:val="000000"/>
        <w:sz w:val="16"/>
      </w:rPr>
    </w:lvl>
    <w:lvl w:ilvl="4">
      <w:start w:val="1"/>
      <w:numFmt w:val="decimal"/>
      <w:lvlText w:val="%1.%2.%3.%4.%5"/>
      <w:lvlJc w:val="left"/>
      <w:pPr>
        <w:ind w:left="720" w:hanging="720"/>
      </w:pPr>
      <w:rPr>
        <w:rFonts w:ascii="Arial" w:eastAsia="OpenSymbol" w:hAnsi="Arial" w:cs="Arial" w:hint="default"/>
        <w:color w:val="000000"/>
        <w:sz w:val="16"/>
      </w:rPr>
    </w:lvl>
    <w:lvl w:ilvl="5">
      <w:start w:val="1"/>
      <w:numFmt w:val="decimal"/>
      <w:lvlText w:val="%1.%2.%3.%4.%5.%6"/>
      <w:lvlJc w:val="left"/>
      <w:pPr>
        <w:ind w:left="1080" w:hanging="1080"/>
      </w:pPr>
      <w:rPr>
        <w:rFonts w:ascii="Arial" w:eastAsia="OpenSymbol" w:hAnsi="Arial" w:cs="Arial" w:hint="default"/>
        <w:color w:val="000000"/>
        <w:sz w:val="16"/>
      </w:rPr>
    </w:lvl>
    <w:lvl w:ilvl="6">
      <w:start w:val="1"/>
      <w:numFmt w:val="decimal"/>
      <w:lvlText w:val="%1.%2.%3.%4.%5.%6.%7"/>
      <w:lvlJc w:val="left"/>
      <w:pPr>
        <w:ind w:left="1080" w:hanging="1080"/>
      </w:pPr>
      <w:rPr>
        <w:rFonts w:ascii="Arial" w:eastAsia="OpenSymbol" w:hAnsi="Arial" w:cs="Arial" w:hint="default"/>
        <w:color w:val="000000"/>
        <w:sz w:val="16"/>
      </w:rPr>
    </w:lvl>
    <w:lvl w:ilvl="7">
      <w:start w:val="1"/>
      <w:numFmt w:val="decimal"/>
      <w:lvlText w:val="%1.%2.%3.%4.%5.%6.%7.%8"/>
      <w:lvlJc w:val="left"/>
      <w:pPr>
        <w:ind w:left="1080" w:hanging="1080"/>
      </w:pPr>
      <w:rPr>
        <w:rFonts w:ascii="Arial" w:eastAsia="OpenSymbol" w:hAnsi="Arial" w:cs="Arial" w:hint="default"/>
        <w:color w:val="000000"/>
        <w:sz w:val="16"/>
      </w:rPr>
    </w:lvl>
    <w:lvl w:ilvl="8">
      <w:start w:val="1"/>
      <w:numFmt w:val="decimal"/>
      <w:lvlText w:val="%1.%2.%3.%4.%5.%6.%7.%8.%9"/>
      <w:lvlJc w:val="left"/>
      <w:pPr>
        <w:ind w:left="1440" w:hanging="1440"/>
      </w:pPr>
      <w:rPr>
        <w:rFonts w:ascii="Arial" w:eastAsia="OpenSymbol" w:hAnsi="Arial" w:cs="Arial" w:hint="default"/>
        <w:color w:val="000000"/>
        <w:sz w:val="16"/>
      </w:rPr>
    </w:lvl>
  </w:abstractNum>
  <w:abstractNum w:abstractNumId="48" w15:restartNumberingAfterBreak="0">
    <w:nsid w:val="54C2564A"/>
    <w:multiLevelType w:val="multilevel"/>
    <w:tmpl w:val="04A8F842"/>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5D338BB"/>
    <w:multiLevelType w:val="hybridMultilevel"/>
    <w:tmpl w:val="581ED096"/>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867237C"/>
    <w:multiLevelType w:val="hybridMultilevel"/>
    <w:tmpl w:val="39B422C2"/>
    <w:lvl w:ilvl="0" w:tplc="E3387916">
      <w:start w:val="1"/>
      <w:numFmt w:val="decimal"/>
      <w:lvlText w:val="%1."/>
      <w:lvlJc w:val="left"/>
      <w:pPr>
        <w:ind w:left="720" w:hanging="360"/>
      </w:pPr>
      <w:rPr>
        <w:b/>
        <w:sz w:val="22"/>
        <w:szCs w:val="22"/>
      </w:rPr>
    </w:lvl>
    <w:lvl w:ilvl="1" w:tplc="035E9B02">
      <w:numFmt w:val="bullet"/>
      <w:lvlText w:val=""/>
      <w:lvlJc w:val="left"/>
      <w:pPr>
        <w:ind w:left="1440" w:hanging="360"/>
      </w:pPr>
      <w:rPr>
        <w:rFonts w:ascii="Symbol" w:eastAsiaTheme="minorHAnsi"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95723C7"/>
    <w:multiLevelType w:val="hybridMultilevel"/>
    <w:tmpl w:val="C1A8C78E"/>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5C7B162E"/>
    <w:multiLevelType w:val="hybridMultilevel"/>
    <w:tmpl w:val="4A1A18A2"/>
    <w:styleLink w:val="Punktory"/>
    <w:lvl w:ilvl="0" w:tplc="6A163E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7EACF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BA288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8486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7AEB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D4DDC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A27C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02098C">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EECB1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5DE56F67"/>
    <w:multiLevelType w:val="hybridMultilevel"/>
    <w:tmpl w:val="179E562E"/>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790A30"/>
    <w:multiLevelType w:val="multilevel"/>
    <w:tmpl w:val="227071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7EE6EDB"/>
    <w:multiLevelType w:val="multilevel"/>
    <w:tmpl w:val="0FC0AC4A"/>
    <w:lvl w:ilvl="0">
      <w:start w:val="11"/>
      <w:numFmt w:val="decimal"/>
      <w:lvlText w:val="%1"/>
      <w:lvlJc w:val="left"/>
      <w:pPr>
        <w:ind w:left="360" w:hanging="360"/>
      </w:pPr>
      <w:rPr>
        <w:rFonts w:ascii="Arial" w:eastAsia="OpenSymbol" w:hAnsi="Arial" w:cs="Arial" w:hint="default"/>
        <w:color w:val="000000"/>
        <w:sz w:val="16"/>
      </w:rPr>
    </w:lvl>
    <w:lvl w:ilvl="1">
      <w:start w:val="600"/>
      <w:numFmt w:val="decimal"/>
      <w:lvlText w:val="%1.%2"/>
      <w:lvlJc w:val="left"/>
      <w:pPr>
        <w:ind w:left="360" w:hanging="360"/>
      </w:pPr>
      <w:rPr>
        <w:rFonts w:ascii="Arial" w:eastAsia="OpenSymbol" w:hAnsi="Arial" w:cs="Arial" w:hint="default"/>
        <w:color w:val="000000"/>
        <w:sz w:val="16"/>
      </w:rPr>
    </w:lvl>
    <w:lvl w:ilvl="2">
      <w:start w:val="1"/>
      <w:numFmt w:val="decimal"/>
      <w:lvlText w:val="%1.%2.%3"/>
      <w:lvlJc w:val="left"/>
      <w:pPr>
        <w:ind w:left="360" w:hanging="360"/>
      </w:pPr>
      <w:rPr>
        <w:rFonts w:ascii="Arial" w:eastAsia="OpenSymbol" w:hAnsi="Arial" w:cs="Arial" w:hint="default"/>
        <w:color w:val="000000"/>
        <w:sz w:val="16"/>
      </w:rPr>
    </w:lvl>
    <w:lvl w:ilvl="3">
      <w:start w:val="1"/>
      <w:numFmt w:val="decimal"/>
      <w:lvlText w:val="%1.%2.%3.%4"/>
      <w:lvlJc w:val="left"/>
      <w:pPr>
        <w:ind w:left="720" w:hanging="720"/>
      </w:pPr>
      <w:rPr>
        <w:rFonts w:ascii="Arial" w:eastAsia="OpenSymbol" w:hAnsi="Arial" w:cs="Arial" w:hint="default"/>
        <w:color w:val="000000"/>
        <w:sz w:val="16"/>
      </w:rPr>
    </w:lvl>
    <w:lvl w:ilvl="4">
      <w:start w:val="1"/>
      <w:numFmt w:val="decimal"/>
      <w:lvlText w:val="%1.%2.%3.%4.%5"/>
      <w:lvlJc w:val="left"/>
      <w:pPr>
        <w:ind w:left="720" w:hanging="720"/>
      </w:pPr>
      <w:rPr>
        <w:rFonts w:ascii="Arial" w:eastAsia="OpenSymbol" w:hAnsi="Arial" w:cs="Arial" w:hint="default"/>
        <w:color w:val="000000"/>
        <w:sz w:val="16"/>
      </w:rPr>
    </w:lvl>
    <w:lvl w:ilvl="5">
      <w:start w:val="1"/>
      <w:numFmt w:val="decimal"/>
      <w:lvlText w:val="%1.%2.%3.%4.%5.%6"/>
      <w:lvlJc w:val="left"/>
      <w:pPr>
        <w:ind w:left="1080" w:hanging="1080"/>
      </w:pPr>
      <w:rPr>
        <w:rFonts w:ascii="Arial" w:eastAsia="OpenSymbol" w:hAnsi="Arial" w:cs="Arial" w:hint="default"/>
        <w:color w:val="000000"/>
        <w:sz w:val="16"/>
      </w:rPr>
    </w:lvl>
    <w:lvl w:ilvl="6">
      <w:start w:val="1"/>
      <w:numFmt w:val="decimal"/>
      <w:lvlText w:val="%1.%2.%3.%4.%5.%6.%7"/>
      <w:lvlJc w:val="left"/>
      <w:pPr>
        <w:ind w:left="1080" w:hanging="1080"/>
      </w:pPr>
      <w:rPr>
        <w:rFonts w:ascii="Arial" w:eastAsia="OpenSymbol" w:hAnsi="Arial" w:cs="Arial" w:hint="default"/>
        <w:color w:val="000000"/>
        <w:sz w:val="16"/>
      </w:rPr>
    </w:lvl>
    <w:lvl w:ilvl="7">
      <w:start w:val="1"/>
      <w:numFmt w:val="decimal"/>
      <w:lvlText w:val="%1.%2.%3.%4.%5.%6.%7.%8"/>
      <w:lvlJc w:val="left"/>
      <w:pPr>
        <w:ind w:left="1080" w:hanging="1080"/>
      </w:pPr>
      <w:rPr>
        <w:rFonts w:ascii="Arial" w:eastAsia="OpenSymbol" w:hAnsi="Arial" w:cs="Arial" w:hint="default"/>
        <w:color w:val="000000"/>
        <w:sz w:val="16"/>
      </w:rPr>
    </w:lvl>
    <w:lvl w:ilvl="8">
      <w:start w:val="1"/>
      <w:numFmt w:val="decimal"/>
      <w:lvlText w:val="%1.%2.%3.%4.%5.%6.%7.%8.%9"/>
      <w:lvlJc w:val="left"/>
      <w:pPr>
        <w:ind w:left="1440" w:hanging="1440"/>
      </w:pPr>
      <w:rPr>
        <w:rFonts w:ascii="Arial" w:eastAsia="OpenSymbol" w:hAnsi="Arial" w:cs="Arial" w:hint="default"/>
        <w:color w:val="000000"/>
        <w:sz w:val="16"/>
      </w:rPr>
    </w:lvl>
  </w:abstractNum>
  <w:abstractNum w:abstractNumId="56" w15:restartNumberingAfterBreak="0">
    <w:nsid w:val="68B40507"/>
    <w:multiLevelType w:val="hybridMultilevel"/>
    <w:tmpl w:val="1BD886D0"/>
    <w:lvl w:ilvl="0" w:tplc="04150001">
      <w:start w:val="1"/>
      <w:numFmt w:val="bullet"/>
      <w:lvlText w:val=""/>
      <w:lvlJc w:val="left"/>
      <w:pPr>
        <w:ind w:left="360" w:hanging="360"/>
      </w:pPr>
      <w:rPr>
        <w:rFonts w:ascii="Symbol" w:hAnsi="Symbol" w:hint="default"/>
        <w:b w:val="0"/>
        <w:color w:val="auto"/>
      </w:rPr>
    </w:lvl>
    <w:lvl w:ilvl="1" w:tplc="D0D62DD0">
      <w:numFmt w:val="bullet"/>
      <w:lvlText w:val="•"/>
      <w:lvlJc w:val="left"/>
      <w:pPr>
        <w:ind w:left="1567" w:hanging="705"/>
      </w:pPr>
      <w:rPr>
        <w:rFonts w:ascii="Arial" w:eastAsia="OpenSymbol" w:hAnsi="Arial" w:cs="Arial" w:hint="default"/>
      </w:rPr>
    </w:lvl>
    <w:lvl w:ilvl="2" w:tplc="04150005" w:tentative="1">
      <w:start w:val="1"/>
      <w:numFmt w:val="bullet"/>
      <w:lvlText w:val=""/>
      <w:lvlJc w:val="left"/>
      <w:pPr>
        <w:ind w:left="1942" w:hanging="360"/>
      </w:pPr>
      <w:rPr>
        <w:rFonts w:ascii="Tahoma" w:hAnsi="Tahoma" w:hint="default"/>
      </w:rPr>
    </w:lvl>
    <w:lvl w:ilvl="3" w:tplc="04150001" w:tentative="1">
      <w:start w:val="1"/>
      <w:numFmt w:val="bullet"/>
      <w:lvlText w:val=""/>
      <w:lvlJc w:val="left"/>
      <w:pPr>
        <w:ind w:left="2662" w:hanging="360"/>
      </w:pPr>
      <w:rPr>
        <w:rFonts w:ascii="Cambria Math" w:hAnsi="Cambria Math" w:hint="default"/>
      </w:rPr>
    </w:lvl>
    <w:lvl w:ilvl="4" w:tplc="04150003" w:tentative="1">
      <w:start w:val="1"/>
      <w:numFmt w:val="bullet"/>
      <w:lvlText w:val="o"/>
      <w:lvlJc w:val="left"/>
      <w:pPr>
        <w:ind w:left="3382" w:hanging="360"/>
      </w:pPr>
      <w:rPr>
        <w:rFonts w:ascii="Consolas" w:hAnsi="Consolas" w:cs="Consolas" w:hint="default"/>
      </w:rPr>
    </w:lvl>
    <w:lvl w:ilvl="5" w:tplc="04150005" w:tentative="1">
      <w:start w:val="1"/>
      <w:numFmt w:val="bullet"/>
      <w:lvlText w:val=""/>
      <w:lvlJc w:val="left"/>
      <w:pPr>
        <w:ind w:left="4102" w:hanging="360"/>
      </w:pPr>
      <w:rPr>
        <w:rFonts w:ascii="Tahoma" w:hAnsi="Tahoma" w:hint="default"/>
      </w:rPr>
    </w:lvl>
    <w:lvl w:ilvl="6" w:tplc="04150001" w:tentative="1">
      <w:start w:val="1"/>
      <w:numFmt w:val="bullet"/>
      <w:lvlText w:val=""/>
      <w:lvlJc w:val="left"/>
      <w:pPr>
        <w:ind w:left="4822" w:hanging="360"/>
      </w:pPr>
      <w:rPr>
        <w:rFonts w:ascii="Cambria Math" w:hAnsi="Cambria Math" w:hint="default"/>
      </w:rPr>
    </w:lvl>
    <w:lvl w:ilvl="7" w:tplc="04150003" w:tentative="1">
      <w:start w:val="1"/>
      <w:numFmt w:val="bullet"/>
      <w:lvlText w:val="o"/>
      <w:lvlJc w:val="left"/>
      <w:pPr>
        <w:ind w:left="5542" w:hanging="360"/>
      </w:pPr>
      <w:rPr>
        <w:rFonts w:ascii="Consolas" w:hAnsi="Consolas" w:cs="Consolas" w:hint="default"/>
      </w:rPr>
    </w:lvl>
    <w:lvl w:ilvl="8" w:tplc="04150005" w:tentative="1">
      <w:start w:val="1"/>
      <w:numFmt w:val="bullet"/>
      <w:lvlText w:val=""/>
      <w:lvlJc w:val="left"/>
      <w:pPr>
        <w:ind w:left="6262" w:hanging="360"/>
      </w:pPr>
      <w:rPr>
        <w:rFonts w:ascii="Tahoma" w:hAnsi="Tahoma" w:hint="default"/>
      </w:rPr>
    </w:lvl>
  </w:abstractNum>
  <w:abstractNum w:abstractNumId="57" w15:restartNumberingAfterBreak="0">
    <w:nsid w:val="68BF3AE9"/>
    <w:multiLevelType w:val="hybridMultilevel"/>
    <w:tmpl w:val="7B304BBC"/>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C2D55EB"/>
    <w:multiLevelType w:val="hybridMultilevel"/>
    <w:tmpl w:val="4D40EA8E"/>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CC16561"/>
    <w:multiLevelType w:val="hybridMultilevel"/>
    <w:tmpl w:val="863046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DBF759D"/>
    <w:multiLevelType w:val="hybridMultilevel"/>
    <w:tmpl w:val="D91A5FB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1" w15:restartNumberingAfterBreak="0">
    <w:nsid w:val="70E84B38"/>
    <w:multiLevelType w:val="hybridMultilevel"/>
    <w:tmpl w:val="075CA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8F4B34"/>
    <w:multiLevelType w:val="hybridMultilevel"/>
    <w:tmpl w:val="CFC0A892"/>
    <w:lvl w:ilvl="0" w:tplc="0415000F">
      <w:start w:val="1"/>
      <w:numFmt w:val="decimal"/>
      <w:lvlText w:val="%1."/>
      <w:lvlJc w:val="left"/>
      <w:pPr>
        <w:ind w:left="720" w:hanging="360"/>
      </w:pPr>
      <w:rPr>
        <w:rFonts w:hint="default"/>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3815AA8"/>
    <w:multiLevelType w:val="hybridMultilevel"/>
    <w:tmpl w:val="36FA97DC"/>
    <w:lvl w:ilvl="0" w:tplc="D0D62DD0">
      <w:numFmt w:val="bullet"/>
      <w:lvlText w:val="•"/>
      <w:lvlJc w:val="left"/>
      <w:pPr>
        <w:ind w:left="720" w:hanging="360"/>
      </w:pPr>
      <w:rPr>
        <w:rFonts w:ascii="Arial" w:eastAsia="OpenSymbo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4663F04"/>
    <w:multiLevelType w:val="hybridMultilevel"/>
    <w:tmpl w:val="93603C8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5BC0B7F"/>
    <w:multiLevelType w:val="hybridMultilevel"/>
    <w:tmpl w:val="60BA24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80E13BB"/>
    <w:multiLevelType w:val="multilevel"/>
    <w:tmpl w:val="3E98C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8952CFE"/>
    <w:multiLevelType w:val="multilevel"/>
    <w:tmpl w:val="8BFA8038"/>
    <w:styleLink w:val="WW8Num6"/>
    <w:lvl w:ilvl="0">
      <w:numFmt w:val="bullet"/>
      <w:lvlText w:val=""/>
      <w:lvlJc w:val="left"/>
      <w:pPr>
        <w:ind w:left="0" w:firstLine="0"/>
      </w:pPr>
      <w:rPr>
        <w:rFonts w:ascii="Cambria Math" w:hAnsi="Cambria Math"/>
        <w:caps w:val="0"/>
        <w:smallCaps w:val="0"/>
        <w:strike w:val="0"/>
        <w:dstrike w:val="0"/>
        <w:u w:val="none"/>
        <w:effect w:val="none"/>
      </w:rPr>
    </w:lvl>
    <w:lvl w:ilvl="1">
      <w:numFmt w:val="bullet"/>
      <w:lvlText w:val=""/>
      <w:lvlJc w:val="left"/>
      <w:pPr>
        <w:ind w:left="0" w:firstLine="0"/>
      </w:pPr>
      <w:rPr>
        <w:rFonts w:ascii="Cambria Math" w:hAnsi="Cambria Math"/>
        <w:caps w:val="0"/>
        <w:smallCaps w:val="0"/>
        <w:strike w:val="0"/>
        <w:dstrike w:val="0"/>
        <w:u w:val="none"/>
        <w:effect w:val="none"/>
      </w:rPr>
    </w:lvl>
    <w:lvl w:ilvl="2">
      <w:numFmt w:val="bullet"/>
      <w:lvlText w:val=""/>
      <w:lvlJc w:val="left"/>
      <w:pPr>
        <w:ind w:left="0" w:firstLine="0"/>
      </w:pPr>
      <w:rPr>
        <w:rFonts w:ascii="Cambria Math" w:hAnsi="Cambria Math"/>
        <w:caps w:val="0"/>
        <w:smallCaps w:val="0"/>
        <w:strike w:val="0"/>
        <w:dstrike w:val="0"/>
        <w:u w:val="none"/>
        <w:effect w:val="none"/>
      </w:rPr>
    </w:lvl>
    <w:lvl w:ilvl="3">
      <w:numFmt w:val="bullet"/>
      <w:lvlText w:val=""/>
      <w:lvlJc w:val="left"/>
      <w:pPr>
        <w:ind w:left="0" w:firstLine="0"/>
      </w:pPr>
      <w:rPr>
        <w:rFonts w:ascii="Cambria Math" w:hAnsi="Cambria Math"/>
        <w:caps w:val="0"/>
        <w:smallCaps w:val="0"/>
        <w:strike w:val="0"/>
        <w:dstrike w:val="0"/>
        <w:u w:val="none"/>
        <w:effect w:val="none"/>
      </w:rPr>
    </w:lvl>
    <w:lvl w:ilvl="4">
      <w:numFmt w:val="bullet"/>
      <w:lvlText w:val=""/>
      <w:lvlJc w:val="left"/>
      <w:pPr>
        <w:ind w:left="0" w:firstLine="0"/>
      </w:pPr>
      <w:rPr>
        <w:rFonts w:ascii="Cambria Math" w:hAnsi="Cambria Math"/>
        <w:caps w:val="0"/>
        <w:smallCaps w:val="0"/>
        <w:strike w:val="0"/>
        <w:dstrike w:val="0"/>
        <w:u w:val="none"/>
        <w:effect w:val="none"/>
      </w:rPr>
    </w:lvl>
    <w:lvl w:ilvl="5">
      <w:numFmt w:val="bullet"/>
      <w:lvlText w:val=""/>
      <w:lvlJc w:val="left"/>
      <w:pPr>
        <w:ind w:left="0" w:firstLine="0"/>
      </w:pPr>
      <w:rPr>
        <w:rFonts w:ascii="Cambria Math" w:hAnsi="Cambria Math"/>
        <w:caps w:val="0"/>
        <w:smallCaps w:val="0"/>
        <w:strike w:val="0"/>
        <w:dstrike w:val="0"/>
        <w:u w:val="none"/>
        <w:effect w:val="none"/>
      </w:rPr>
    </w:lvl>
    <w:lvl w:ilvl="6">
      <w:numFmt w:val="bullet"/>
      <w:lvlText w:val=""/>
      <w:lvlJc w:val="left"/>
      <w:pPr>
        <w:ind w:left="0" w:firstLine="0"/>
      </w:pPr>
      <w:rPr>
        <w:rFonts w:ascii="Cambria Math" w:hAnsi="Cambria Math"/>
        <w:caps w:val="0"/>
        <w:smallCaps w:val="0"/>
        <w:strike w:val="0"/>
        <w:dstrike w:val="0"/>
        <w:u w:val="none"/>
        <w:effect w:val="none"/>
      </w:rPr>
    </w:lvl>
    <w:lvl w:ilvl="7">
      <w:numFmt w:val="bullet"/>
      <w:lvlText w:val=""/>
      <w:lvlJc w:val="left"/>
      <w:pPr>
        <w:ind w:left="0" w:firstLine="0"/>
      </w:pPr>
      <w:rPr>
        <w:rFonts w:ascii="Cambria Math" w:hAnsi="Cambria Math"/>
        <w:caps w:val="0"/>
        <w:smallCaps w:val="0"/>
        <w:strike w:val="0"/>
        <w:dstrike w:val="0"/>
        <w:u w:val="none"/>
        <w:effect w:val="none"/>
      </w:rPr>
    </w:lvl>
    <w:lvl w:ilvl="8">
      <w:numFmt w:val="bullet"/>
      <w:lvlText w:val=""/>
      <w:lvlJc w:val="left"/>
      <w:pPr>
        <w:ind w:left="0" w:firstLine="0"/>
      </w:pPr>
      <w:rPr>
        <w:rFonts w:ascii="Cambria Math" w:hAnsi="Cambria Math"/>
        <w:caps w:val="0"/>
        <w:smallCaps w:val="0"/>
        <w:strike w:val="0"/>
        <w:dstrike w:val="0"/>
        <w:u w:val="none"/>
        <w:effect w:val="none"/>
      </w:rPr>
    </w:lvl>
  </w:abstractNum>
  <w:abstractNum w:abstractNumId="68" w15:restartNumberingAfterBreak="0">
    <w:nsid w:val="799F25E1"/>
    <w:multiLevelType w:val="hybridMultilevel"/>
    <w:tmpl w:val="AD808A68"/>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A6719E3"/>
    <w:multiLevelType w:val="hybridMultilevel"/>
    <w:tmpl w:val="BBE0E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E04BF6"/>
    <w:multiLevelType w:val="hybridMultilevel"/>
    <w:tmpl w:val="AB1CC1B8"/>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56"/>
  </w:num>
  <w:num w:numId="3">
    <w:abstractNumId w:val="20"/>
  </w:num>
  <w:num w:numId="4">
    <w:abstractNumId w:val="34"/>
  </w:num>
  <w:num w:numId="5">
    <w:abstractNumId w:val="43"/>
  </w:num>
  <w:num w:numId="6">
    <w:abstractNumId w:val="27"/>
  </w:num>
  <w:num w:numId="7">
    <w:abstractNumId w:val="67"/>
  </w:num>
  <w:num w:numId="8">
    <w:abstractNumId w:val="22"/>
  </w:num>
  <w:num w:numId="9">
    <w:abstractNumId w:val="6"/>
  </w:num>
  <w:num w:numId="10">
    <w:abstractNumId w:val="60"/>
  </w:num>
  <w:num w:numId="11">
    <w:abstractNumId w:val="52"/>
  </w:num>
  <w:num w:numId="12">
    <w:abstractNumId w:val="35"/>
  </w:num>
  <w:num w:numId="13">
    <w:abstractNumId w:val="23"/>
  </w:num>
  <w:num w:numId="14">
    <w:abstractNumId w:val="26"/>
  </w:num>
  <w:num w:numId="15">
    <w:abstractNumId w:val="9"/>
  </w:num>
  <w:num w:numId="16">
    <w:abstractNumId w:val="66"/>
  </w:num>
  <w:num w:numId="17">
    <w:abstractNumId w:val="41"/>
  </w:num>
  <w:num w:numId="18">
    <w:abstractNumId w:val="69"/>
  </w:num>
  <w:num w:numId="19">
    <w:abstractNumId w:val="51"/>
  </w:num>
  <w:num w:numId="20">
    <w:abstractNumId w:val="58"/>
  </w:num>
  <w:num w:numId="21">
    <w:abstractNumId w:val="68"/>
  </w:num>
  <w:num w:numId="22">
    <w:abstractNumId w:val="33"/>
  </w:num>
  <w:num w:numId="23">
    <w:abstractNumId w:val="42"/>
  </w:num>
  <w:num w:numId="24">
    <w:abstractNumId w:val="15"/>
  </w:num>
  <w:num w:numId="25">
    <w:abstractNumId w:val="19"/>
  </w:num>
  <w:num w:numId="26">
    <w:abstractNumId w:val="10"/>
  </w:num>
  <w:num w:numId="27">
    <w:abstractNumId w:val="61"/>
  </w:num>
  <w:num w:numId="28">
    <w:abstractNumId w:val="44"/>
  </w:num>
  <w:num w:numId="29">
    <w:abstractNumId w:val="32"/>
  </w:num>
  <w:num w:numId="30">
    <w:abstractNumId w:val="50"/>
  </w:num>
  <w:num w:numId="31">
    <w:abstractNumId w:val="4"/>
  </w:num>
  <w:num w:numId="32">
    <w:abstractNumId w:val="12"/>
  </w:num>
  <w:num w:numId="33">
    <w:abstractNumId w:val="64"/>
  </w:num>
  <w:num w:numId="34">
    <w:abstractNumId w:val="36"/>
  </w:num>
  <w:num w:numId="35">
    <w:abstractNumId w:val="57"/>
  </w:num>
  <w:num w:numId="36">
    <w:abstractNumId w:val="16"/>
  </w:num>
  <w:num w:numId="37">
    <w:abstractNumId w:val="17"/>
  </w:num>
  <w:num w:numId="38">
    <w:abstractNumId w:val="13"/>
  </w:num>
  <w:num w:numId="39">
    <w:abstractNumId w:val="39"/>
  </w:num>
  <w:num w:numId="40">
    <w:abstractNumId w:val="48"/>
  </w:num>
  <w:num w:numId="41">
    <w:abstractNumId w:val="7"/>
  </w:num>
  <w:num w:numId="42">
    <w:abstractNumId w:val="59"/>
  </w:num>
  <w:num w:numId="43">
    <w:abstractNumId w:val="53"/>
  </w:num>
  <w:num w:numId="44">
    <w:abstractNumId w:val="18"/>
  </w:num>
  <w:num w:numId="45">
    <w:abstractNumId w:val="25"/>
  </w:num>
  <w:num w:numId="46">
    <w:abstractNumId w:val="5"/>
  </w:num>
  <w:num w:numId="47">
    <w:abstractNumId w:val="21"/>
  </w:num>
  <w:num w:numId="48">
    <w:abstractNumId w:val="31"/>
  </w:num>
  <w:num w:numId="49">
    <w:abstractNumId w:val="30"/>
  </w:num>
  <w:num w:numId="50">
    <w:abstractNumId w:val="70"/>
  </w:num>
  <w:num w:numId="51">
    <w:abstractNumId w:val="65"/>
  </w:num>
  <w:num w:numId="52">
    <w:abstractNumId w:val="45"/>
  </w:num>
  <w:num w:numId="53">
    <w:abstractNumId w:val="38"/>
  </w:num>
  <w:num w:numId="54">
    <w:abstractNumId w:val="37"/>
  </w:num>
  <w:num w:numId="55">
    <w:abstractNumId w:val="46"/>
  </w:num>
  <w:num w:numId="56">
    <w:abstractNumId w:val="49"/>
  </w:num>
  <w:num w:numId="57">
    <w:abstractNumId w:val="24"/>
  </w:num>
  <w:num w:numId="58">
    <w:abstractNumId w:val="14"/>
  </w:num>
  <w:num w:numId="59">
    <w:abstractNumId w:val="11"/>
  </w:num>
  <w:num w:numId="60">
    <w:abstractNumId w:val="55"/>
  </w:num>
  <w:num w:numId="61">
    <w:abstractNumId w:val="47"/>
  </w:num>
  <w:num w:numId="62">
    <w:abstractNumId w:val="40"/>
  </w:num>
  <w:num w:numId="63">
    <w:abstractNumId w:val="63"/>
  </w:num>
  <w:num w:numId="64">
    <w:abstractNumId w:val="8"/>
  </w:num>
  <w:num w:numId="65">
    <w:abstractNumId w:val="54"/>
  </w:num>
  <w:num w:numId="66">
    <w:abstractNumId w:val="62"/>
  </w:num>
  <w:num w:numId="67">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ED9"/>
    <w:rsid w:val="00000487"/>
    <w:rsid w:val="00000AE8"/>
    <w:rsid w:val="00000F6E"/>
    <w:rsid w:val="00001122"/>
    <w:rsid w:val="0000113C"/>
    <w:rsid w:val="00001C11"/>
    <w:rsid w:val="000032A8"/>
    <w:rsid w:val="00003700"/>
    <w:rsid w:val="000039C6"/>
    <w:rsid w:val="00003C92"/>
    <w:rsid w:val="00004125"/>
    <w:rsid w:val="0000428D"/>
    <w:rsid w:val="0000448D"/>
    <w:rsid w:val="00004AD2"/>
    <w:rsid w:val="00004CE4"/>
    <w:rsid w:val="00004DCE"/>
    <w:rsid w:val="000053E7"/>
    <w:rsid w:val="00005589"/>
    <w:rsid w:val="00005966"/>
    <w:rsid w:val="00006792"/>
    <w:rsid w:val="0000691C"/>
    <w:rsid w:val="00006F54"/>
    <w:rsid w:val="00007955"/>
    <w:rsid w:val="00007B38"/>
    <w:rsid w:val="0001007B"/>
    <w:rsid w:val="000100D0"/>
    <w:rsid w:val="00011926"/>
    <w:rsid w:val="00012029"/>
    <w:rsid w:val="0001232C"/>
    <w:rsid w:val="00012855"/>
    <w:rsid w:val="00013F4B"/>
    <w:rsid w:val="000140B2"/>
    <w:rsid w:val="00014142"/>
    <w:rsid w:val="0001465B"/>
    <w:rsid w:val="000147BE"/>
    <w:rsid w:val="00014A21"/>
    <w:rsid w:val="00014E4A"/>
    <w:rsid w:val="000151C1"/>
    <w:rsid w:val="00015386"/>
    <w:rsid w:val="00015454"/>
    <w:rsid w:val="00016087"/>
    <w:rsid w:val="00016E8D"/>
    <w:rsid w:val="00016F72"/>
    <w:rsid w:val="00016F94"/>
    <w:rsid w:val="00017C40"/>
    <w:rsid w:val="000202E3"/>
    <w:rsid w:val="0002092C"/>
    <w:rsid w:val="0002093A"/>
    <w:rsid w:val="00020B70"/>
    <w:rsid w:val="000211C3"/>
    <w:rsid w:val="00021391"/>
    <w:rsid w:val="00021FC9"/>
    <w:rsid w:val="000220BD"/>
    <w:rsid w:val="00022123"/>
    <w:rsid w:val="00022B8A"/>
    <w:rsid w:val="00022F2B"/>
    <w:rsid w:val="0002326D"/>
    <w:rsid w:val="00023718"/>
    <w:rsid w:val="000240DD"/>
    <w:rsid w:val="00024381"/>
    <w:rsid w:val="000248B3"/>
    <w:rsid w:val="0002496A"/>
    <w:rsid w:val="00025057"/>
    <w:rsid w:val="00025890"/>
    <w:rsid w:val="000258F3"/>
    <w:rsid w:val="000262DF"/>
    <w:rsid w:val="00027C84"/>
    <w:rsid w:val="00027F2B"/>
    <w:rsid w:val="000306C9"/>
    <w:rsid w:val="00031069"/>
    <w:rsid w:val="000310B8"/>
    <w:rsid w:val="000310D8"/>
    <w:rsid w:val="00031D5E"/>
    <w:rsid w:val="00031FA3"/>
    <w:rsid w:val="000321FE"/>
    <w:rsid w:val="00032A1E"/>
    <w:rsid w:val="000332E3"/>
    <w:rsid w:val="0003349E"/>
    <w:rsid w:val="0003450E"/>
    <w:rsid w:val="00035E9D"/>
    <w:rsid w:val="00036174"/>
    <w:rsid w:val="0003627D"/>
    <w:rsid w:val="000364D1"/>
    <w:rsid w:val="00036747"/>
    <w:rsid w:val="000368C6"/>
    <w:rsid w:val="000371DF"/>
    <w:rsid w:val="00037A1C"/>
    <w:rsid w:val="00037A90"/>
    <w:rsid w:val="00037E3C"/>
    <w:rsid w:val="0004078B"/>
    <w:rsid w:val="0004143E"/>
    <w:rsid w:val="00041446"/>
    <w:rsid w:val="00041547"/>
    <w:rsid w:val="000415B4"/>
    <w:rsid w:val="0004168F"/>
    <w:rsid w:val="0004176C"/>
    <w:rsid w:val="000423B4"/>
    <w:rsid w:val="00042B84"/>
    <w:rsid w:val="0004304A"/>
    <w:rsid w:val="000436F1"/>
    <w:rsid w:val="000437F2"/>
    <w:rsid w:val="00043C0F"/>
    <w:rsid w:val="00043D5E"/>
    <w:rsid w:val="00044133"/>
    <w:rsid w:val="00044421"/>
    <w:rsid w:val="0004454E"/>
    <w:rsid w:val="000445A5"/>
    <w:rsid w:val="00044BA0"/>
    <w:rsid w:val="00044C8F"/>
    <w:rsid w:val="00044F45"/>
    <w:rsid w:val="0004512F"/>
    <w:rsid w:val="00046038"/>
    <w:rsid w:val="000460AD"/>
    <w:rsid w:val="0004610A"/>
    <w:rsid w:val="00046721"/>
    <w:rsid w:val="00046A49"/>
    <w:rsid w:val="00046D44"/>
    <w:rsid w:val="00046E16"/>
    <w:rsid w:val="000478BB"/>
    <w:rsid w:val="000479D7"/>
    <w:rsid w:val="00050079"/>
    <w:rsid w:val="00050725"/>
    <w:rsid w:val="000508DE"/>
    <w:rsid w:val="00051370"/>
    <w:rsid w:val="00051916"/>
    <w:rsid w:val="00051E20"/>
    <w:rsid w:val="00051FDE"/>
    <w:rsid w:val="000521BB"/>
    <w:rsid w:val="00052B73"/>
    <w:rsid w:val="00052CAE"/>
    <w:rsid w:val="000534ED"/>
    <w:rsid w:val="000539A8"/>
    <w:rsid w:val="00053E2F"/>
    <w:rsid w:val="000544A9"/>
    <w:rsid w:val="000546DE"/>
    <w:rsid w:val="00054A09"/>
    <w:rsid w:val="00054C62"/>
    <w:rsid w:val="00054C99"/>
    <w:rsid w:val="000556F7"/>
    <w:rsid w:val="00056268"/>
    <w:rsid w:val="000565D4"/>
    <w:rsid w:val="00056983"/>
    <w:rsid w:val="000569F8"/>
    <w:rsid w:val="000572DE"/>
    <w:rsid w:val="00060045"/>
    <w:rsid w:val="0006017E"/>
    <w:rsid w:val="000605BB"/>
    <w:rsid w:val="00060A84"/>
    <w:rsid w:val="000616A2"/>
    <w:rsid w:val="000617C5"/>
    <w:rsid w:val="00061EF7"/>
    <w:rsid w:val="000624BA"/>
    <w:rsid w:val="00062639"/>
    <w:rsid w:val="00062711"/>
    <w:rsid w:val="000630E5"/>
    <w:rsid w:val="000631F8"/>
    <w:rsid w:val="0006363D"/>
    <w:rsid w:val="00063782"/>
    <w:rsid w:val="000638B0"/>
    <w:rsid w:val="00064938"/>
    <w:rsid w:val="00064F03"/>
    <w:rsid w:val="00065004"/>
    <w:rsid w:val="000650D7"/>
    <w:rsid w:val="00065244"/>
    <w:rsid w:val="00065BA0"/>
    <w:rsid w:val="00065CAB"/>
    <w:rsid w:val="00066500"/>
    <w:rsid w:val="00067FD2"/>
    <w:rsid w:val="00070695"/>
    <w:rsid w:val="000708A3"/>
    <w:rsid w:val="00071724"/>
    <w:rsid w:val="00071C15"/>
    <w:rsid w:val="00071DDB"/>
    <w:rsid w:val="00072763"/>
    <w:rsid w:val="00072776"/>
    <w:rsid w:val="00073133"/>
    <w:rsid w:val="000735AD"/>
    <w:rsid w:val="00073D6E"/>
    <w:rsid w:val="00073F51"/>
    <w:rsid w:val="000748CF"/>
    <w:rsid w:val="000749DE"/>
    <w:rsid w:val="00074A0B"/>
    <w:rsid w:val="00074AD2"/>
    <w:rsid w:val="00075D12"/>
    <w:rsid w:val="00076624"/>
    <w:rsid w:val="0007674F"/>
    <w:rsid w:val="00076C1D"/>
    <w:rsid w:val="00076FE2"/>
    <w:rsid w:val="00077AC8"/>
    <w:rsid w:val="00080129"/>
    <w:rsid w:val="0008046F"/>
    <w:rsid w:val="000807EE"/>
    <w:rsid w:val="00080875"/>
    <w:rsid w:val="00080C5F"/>
    <w:rsid w:val="0008126C"/>
    <w:rsid w:val="000813D3"/>
    <w:rsid w:val="00081426"/>
    <w:rsid w:val="0008143A"/>
    <w:rsid w:val="0008152A"/>
    <w:rsid w:val="00082638"/>
    <w:rsid w:val="00082C21"/>
    <w:rsid w:val="00083535"/>
    <w:rsid w:val="000835DC"/>
    <w:rsid w:val="000836FE"/>
    <w:rsid w:val="00083860"/>
    <w:rsid w:val="00083CCC"/>
    <w:rsid w:val="00084268"/>
    <w:rsid w:val="000842D8"/>
    <w:rsid w:val="0008536A"/>
    <w:rsid w:val="00085775"/>
    <w:rsid w:val="00085E90"/>
    <w:rsid w:val="0008688D"/>
    <w:rsid w:val="00086C7A"/>
    <w:rsid w:val="00087278"/>
    <w:rsid w:val="000873BE"/>
    <w:rsid w:val="0008779F"/>
    <w:rsid w:val="00087827"/>
    <w:rsid w:val="00087849"/>
    <w:rsid w:val="00087B0B"/>
    <w:rsid w:val="00087C4A"/>
    <w:rsid w:val="000908B1"/>
    <w:rsid w:val="000911AB"/>
    <w:rsid w:val="00091353"/>
    <w:rsid w:val="00091E67"/>
    <w:rsid w:val="000921EF"/>
    <w:rsid w:val="000922EA"/>
    <w:rsid w:val="00093056"/>
    <w:rsid w:val="0009344A"/>
    <w:rsid w:val="0009403A"/>
    <w:rsid w:val="000941E1"/>
    <w:rsid w:val="000948B8"/>
    <w:rsid w:val="000949AB"/>
    <w:rsid w:val="000950D9"/>
    <w:rsid w:val="000953C7"/>
    <w:rsid w:val="0009607A"/>
    <w:rsid w:val="00096508"/>
    <w:rsid w:val="00096967"/>
    <w:rsid w:val="00096F92"/>
    <w:rsid w:val="00096FBE"/>
    <w:rsid w:val="00097436"/>
    <w:rsid w:val="00097A8F"/>
    <w:rsid w:val="000A01FD"/>
    <w:rsid w:val="000A0384"/>
    <w:rsid w:val="000A0478"/>
    <w:rsid w:val="000A0580"/>
    <w:rsid w:val="000A0A45"/>
    <w:rsid w:val="000A0D9A"/>
    <w:rsid w:val="000A0E46"/>
    <w:rsid w:val="000A1391"/>
    <w:rsid w:val="000A1C2B"/>
    <w:rsid w:val="000A1CAC"/>
    <w:rsid w:val="000A1FBF"/>
    <w:rsid w:val="000A2E6E"/>
    <w:rsid w:val="000A3C59"/>
    <w:rsid w:val="000A4388"/>
    <w:rsid w:val="000A4B2B"/>
    <w:rsid w:val="000A557D"/>
    <w:rsid w:val="000A5C6D"/>
    <w:rsid w:val="000A5C7D"/>
    <w:rsid w:val="000A68DB"/>
    <w:rsid w:val="000A693F"/>
    <w:rsid w:val="000A6CDA"/>
    <w:rsid w:val="000A7026"/>
    <w:rsid w:val="000A785D"/>
    <w:rsid w:val="000B00D8"/>
    <w:rsid w:val="000B024A"/>
    <w:rsid w:val="000B02E2"/>
    <w:rsid w:val="000B052D"/>
    <w:rsid w:val="000B05FD"/>
    <w:rsid w:val="000B0B57"/>
    <w:rsid w:val="000B0DD9"/>
    <w:rsid w:val="000B0F45"/>
    <w:rsid w:val="000B1BC5"/>
    <w:rsid w:val="000B29EC"/>
    <w:rsid w:val="000B2E2D"/>
    <w:rsid w:val="000B3492"/>
    <w:rsid w:val="000B34B7"/>
    <w:rsid w:val="000B4B8F"/>
    <w:rsid w:val="000B506D"/>
    <w:rsid w:val="000B55BE"/>
    <w:rsid w:val="000B5C94"/>
    <w:rsid w:val="000B64A4"/>
    <w:rsid w:val="000B761F"/>
    <w:rsid w:val="000B7F04"/>
    <w:rsid w:val="000C01AD"/>
    <w:rsid w:val="000C09A3"/>
    <w:rsid w:val="000C0E86"/>
    <w:rsid w:val="000C19E0"/>
    <w:rsid w:val="000C1E63"/>
    <w:rsid w:val="000C23A8"/>
    <w:rsid w:val="000C2877"/>
    <w:rsid w:val="000C2DEF"/>
    <w:rsid w:val="000C2E8B"/>
    <w:rsid w:val="000C31EB"/>
    <w:rsid w:val="000C3750"/>
    <w:rsid w:val="000C41CA"/>
    <w:rsid w:val="000C462F"/>
    <w:rsid w:val="000C466F"/>
    <w:rsid w:val="000C471A"/>
    <w:rsid w:val="000C4BD0"/>
    <w:rsid w:val="000C4FCA"/>
    <w:rsid w:val="000C66E9"/>
    <w:rsid w:val="000C6803"/>
    <w:rsid w:val="000C744C"/>
    <w:rsid w:val="000C7565"/>
    <w:rsid w:val="000C786D"/>
    <w:rsid w:val="000C7C3C"/>
    <w:rsid w:val="000D0340"/>
    <w:rsid w:val="000D066E"/>
    <w:rsid w:val="000D111F"/>
    <w:rsid w:val="000D127C"/>
    <w:rsid w:val="000D134F"/>
    <w:rsid w:val="000D13A7"/>
    <w:rsid w:val="000D1E56"/>
    <w:rsid w:val="000D2043"/>
    <w:rsid w:val="000D268A"/>
    <w:rsid w:val="000D2CA3"/>
    <w:rsid w:val="000D3430"/>
    <w:rsid w:val="000D3E1E"/>
    <w:rsid w:val="000D4F1E"/>
    <w:rsid w:val="000D4FF2"/>
    <w:rsid w:val="000D63B3"/>
    <w:rsid w:val="000D758E"/>
    <w:rsid w:val="000D7AFA"/>
    <w:rsid w:val="000D7BC4"/>
    <w:rsid w:val="000D7EC4"/>
    <w:rsid w:val="000E043A"/>
    <w:rsid w:val="000E0570"/>
    <w:rsid w:val="000E0A41"/>
    <w:rsid w:val="000E0D72"/>
    <w:rsid w:val="000E19FD"/>
    <w:rsid w:val="000E1BCD"/>
    <w:rsid w:val="000E20B5"/>
    <w:rsid w:val="000E2858"/>
    <w:rsid w:val="000E2A63"/>
    <w:rsid w:val="000E2ABB"/>
    <w:rsid w:val="000E31FD"/>
    <w:rsid w:val="000E37F4"/>
    <w:rsid w:val="000E5509"/>
    <w:rsid w:val="000E5571"/>
    <w:rsid w:val="000E5B44"/>
    <w:rsid w:val="000E63AB"/>
    <w:rsid w:val="000E6F61"/>
    <w:rsid w:val="000E7026"/>
    <w:rsid w:val="000E71C2"/>
    <w:rsid w:val="000E724E"/>
    <w:rsid w:val="000E7937"/>
    <w:rsid w:val="000E7C24"/>
    <w:rsid w:val="000F01CF"/>
    <w:rsid w:val="000F046B"/>
    <w:rsid w:val="000F1283"/>
    <w:rsid w:val="000F1C8B"/>
    <w:rsid w:val="000F1EDD"/>
    <w:rsid w:val="000F1FBC"/>
    <w:rsid w:val="000F260F"/>
    <w:rsid w:val="000F2827"/>
    <w:rsid w:val="000F28C1"/>
    <w:rsid w:val="000F2C83"/>
    <w:rsid w:val="000F3479"/>
    <w:rsid w:val="000F3A10"/>
    <w:rsid w:val="000F3D98"/>
    <w:rsid w:val="000F4185"/>
    <w:rsid w:val="000F42A2"/>
    <w:rsid w:val="000F5216"/>
    <w:rsid w:val="000F53A4"/>
    <w:rsid w:val="000F6D04"/>
    <w:rsid w:val="000F7095"/>
    <w:rsid w:val="000F7D61"/>
    <w:rsid w:val="000F7E36"/>
    <w:rsid w:val="000F7F32"/>
    <w:rsid w:val="00100191"/>
    <w:rsid w:val="0010059B"/>
    <w:rsid w:val="001005B4"/>
    <w:rsid w:val="00100810"/>
    <w:rsid w:val="00100B8B"/>
    <w:rsid w:val="00100F96"/>
    <w:rsid w:val="0010100C"/>
    <w:rsid w:val="0010149F"/>
    <w:rsid w:val="00101535"/>
    <w:rsid w:val="00102B84"/>
    <w:rsid w:val="00102C73"/>
    <w:rsid w:val="00102FE5"/>
    <w:rsid w:val="00104FB8"/>
    <w:rsid w:val="00104FE1"/>
    <w:rsid w:val="001050E2"/>
    <w:rsid w:val="00105416"/>
    <w:rsid w:val="00105900"/>
    <w:rsid w:val="001059E2"/>
    <w:rsid w:val="00105B19"/>
    <w:rsid w:val="00105B28"/>
    <w:rsid w:val="00105C07"/>
    <w:rsid w:val="00106768"/>
    <w:rsid w:val="00106AB6"/>
    <w:rsid w:val="00107524"/>
    <w:rsid w:val="00107ABE"/>
    <w:rsid w:val="00107FE4"/>
    <w:rsid w:val="0011089C"/>
    <w:rsid w:val="00110B11"/>
    <w:rsid w:val="0011129F"/>
    <w:rsid w:val="00111CB0"/>
    <w:rsid w:val="00112273"/>
    <w:rsid w:val="0011249E"/>
    <w:rsid w:val="0011253F"/>
    <w:rsid w:val="0011268F"/>
    <w:rsid w:val="001127F5"/>
    <w:rsid w:val="00112ADE"/>
    <w:rsid w:val="00112CAB"/>
    <w:rsid w:val="0011317A"/>
    <w:rsid w:val="00113758"/>
    <w:rsid w:val="001138C8"/>
    <w:rsid w:val="001138E5"/>
    <w:rsid w:val="00113D66"/>
    <w:rsid w:val="00114126"/>
    <w:rsid w:val="00114193"/>
    <w:rsid w:val="001141F9"/>
    <w:rsid w:val="00114A6E"/>
    <w:rsid w:val="00114DDD"/>
    <w:rsid w:val="001155E4"/>
    <w:rsid w:val="001158A3"/>
    <w:rsid w:val="001164CD"/>
    <w:rsid w:val="00116FAF"/>
    <w:rsid w:val="00116FC4"/>
    <w:rsid w:val="0011744D"/>
    <w:rsid w:val="00117ADC"/>
    <w:rsid w:val="00117B1D"/>
    <w:rsid w:val="001203CA"/>
    <w:rsid w:val="00120F7C"/>
    <w:rsid w:val="00121526"/>
    <w:rsid w:val="0012177C"/>
    <w:rsid w:val="00121844"/>
    <w:rsid w:val="0012188F"/>
    <w:rsid w:val="0012233E"/>
    <w:rsid w:val="00122441"/>
    <w:rsid w:val="001224B9"/>
    <w:rsid w:val="0012360D"/>
    <w:rsid w:val="00123B7B"/>
    <w:rsid w:val="00123C16"/>
    <w:rsid w:val="00124E93"/>
    <w:rsid w:val="001257BD"/>
    <w:rsid w:val="00125A1E"/>
    <w:rsid w:val="00126974"/>
    <w:rsid w:val="00126C63"/>
    <w:rsid w:val="00126FFD"/>
    <w:rsid w:val="00130483"/>
    <w:rsid w:val="0013069E"/>
    <w:rsid w:val="0013096B"/>
    <w:rsid w:val="00130C14"/>
    <w:rsid w:val="00130EAA"/>
    <w:rsid w:val="001319C2"/>
    <w:rsid w:val="00131BD2"/>
    <w:rsid w:val="00131FF9"/>
    <w:rsid w:val="00132305"/>
    <w:rsid w:val="001323D0"/>
    <w:rsid w:val="00132603"/>
    <w:rsid w:val="001338C8"/>
    <w:rsid w:val="00133E10"/>
    <w:rsid w:val="00134655"/>
    <w:rsid w:val="00134DFB"/>
    <w:rsid w:val="00135165"/>
    <w:rsid w:val="001356E2"/>
    <w:rsid w:val="00135860"/>
    <w:rsid w:val="00135938"/>
    <w:rsid w:val="00135B51"/>
    <w:rsid w:val="00136306"/>
    <w:rsid w:val="001364EB"/>
    <w:rsid w:val="00137112"/>
    <w:rsid w:val="00137554"/>
    <w:rsid w:val="001375DB"/>
    <w:rsid w:val="00137AB0"/>
    <w:rsid w:val="00140144"/>
    <w:rsid w:val="00140331"/>
    <w:rsid w:val="00140D2F"/>
    <w:rsid w:val="00141018"/>
    <w:rsid w:val="0014153C"/>
    <w:rsid w:val="001419F5"/>
    <w:rsid w:val="00141A2B"/>
    <w:rsid w:val="00141D9C"/>
    <w:rsid w:val="00141DD7"/>
    <w:rsid w:val="00142169"/>
    <w:rsid w:val="00142920"/>
    <w:rsid w:val="00142EAC"/>
    <w:rsid w:val="00143B19"/>
    <w:rsid w:val="00144A4B"/>
    <w:rsid w:val="00144C09"/>
    <w:rsid w:val="00144D7B"/>
    <w:rsid w:val="00145F26"/>
    <w:rsid w:val="001469CA"/>
    <w:rsid w:val="00146B5E"/>
    <w:rsid w:val="00147240"/>
    <w:rsid w:val="00150065"/>
    <w:rsid w:val="00150508"/>
    <w:rsid w:val="0015057B"/>
    <w:rsid w:val="0015079E"/>
    <w:rsid w:val="00151065"/>
    <w:rsid w:val="00151704"/>
    <w:rsid w:val="00151A82"/>
    <w:rsid w:val="00151A8F"/>
    <w:rsid w:val="00151E50"/>
    <w:rsid w:val="00152050"/>
    <w:rsid w:val="0015275C"/>
    <w:rsid w:val="00152A1A"/>
    <w:rsid w:val="00153AB5"/>
    <w:rsid w:val="00153F2A"/>
    <w:rsid w:val="001545EF"/>
    <w:rsid w:val="00154683"/>
    <w:rsid w:val="00154DD6"/>
    <w:rsid w:val="00154F3D"/>
    <w:rsid w:val="0015532B"/>
    <w:rsid w:val="00155351"/>
    <w:rsid w:val="00155ADB"/>
    <w:rsid w:val="0015646B"/>
    <w:rsid w:val="00156713"/>
    <w:rsid w:val="0015683A"/>
    <w:rsid w:val="00156B6D"/>
    <w:rsid w:val="00156BE8"/>
    <w:rsid w:val="001579BD"/>
    <w:rsid w:val="00157C57"/>
    <w:rsid w:val="00157EFF"/>
    <w:rsid w:val="001607DE"/>
    <w:rsid w:val="00160933"/>
    <w:rsid w:val="00160C93"/>
    <w:rsid w:val="00161243"/>
    <w:rsid w:val="00161F01"/>
    <w:rsid w:val="00162994"/>
    <w:rsid w:val="00162AC8"/>
    <w:rsid w:val="001631B6"/>
    <w:rsid w:val="00163685"/>
    <w:rsid w:val="00163FA4"/>
    <w:rsid w:val="00164210"/>
    <w:rsid w:val="00164D3A"/>
    <w:rsid w:val="00165E86"/>
    <w:rsid w:val="00165FA9"/>
    <w:rsid w:val="0016616B"/>
    <w:rsid w:val="00166AEC"/>
    <w:rsid w:val="0017077A"/>
    <w:rsid w:val="0017090F"/>
    <w:rsid w:val="00170FC0"/>
    <w:rsid w:val="00171142"/>
    <w:rsid w:val="0017189D"/>
    <w:rsid w:val="00172096"/>
    <w:rsid w:val="00172995"/>
    <w:rsid w:val="001730BF"/>
    <w:rsid w:val="0017342B"/>
    <w:rsid w:val="00173E07"/>
    <w:rsid w:val="001740A7"/>
    <w:rsid w:val="00174CB6"/>
    <w:rsid w:val="001752DE"/>
    <w:rsid w:val="00175394"/>
    <w:rsid w:val="00175E86"/>
    <w:rsid w:val="00176949"/>
    <w:rsid w:val="00180098"/>
    <w:rsid w:val="00180B4A"/>
    <w:rsid w:val="00181B0E"/>
    <w:rsid w:val="001824E8"/>
    <w:rsid w:val="001824EB"/>
    <w:rsid w:val="00182620"/>
    <w:rsid w:val="001829B3"/>
    <w:rsid w:val="00182A28"/>
    <w:rsid w:val="0018312E"/>
    <w:rsid w:val="001838A9"/>
    <w:rsid w:val="0018426F"/>
    <w:rsid w:val="00184A8E"/>
    <w:rsid w:val="00185636"/>
    <w:rsid w:val="001856E7"/>
    <w:rsid w:val="00185B97"/>
    <w:rsid w:val="00185E76"/>
    <w:rsid w:val="001862C6"/>
    <w:rsid w:val="00186C15"/>
    <w:rsid w:val="00186CC2"/>
    <w:rsid w:val="00186CEC"/>
    <w:rsid w:val="00187118"/>
    <w:rsid w:val="00187AA0"/>
    <w:rsid w:val="00187DE0"/>
    <w:rsid w:val="00190194"/>
    <w:rsid w:val="001901E2"/>
    <w:rsid w:val="00191D41"/>
    <w:rsid w:val="00191F15"/>
    <w:rsid w:val="00192681"/>
    <w:rsid w:val="00192873"/>
    <w:rsid w:val="001928B7"/>
    <w:rsid w:val="001938C2"/>
    <w:rsid w:val="00193BB1"/>
    <w:rsid w:val="00194056"/>
    <w:rsid w:val="00194855"/>
    <w:rsid w:val="00194AAD"/>
    <w:rsid w:val="00194E07"/>
    <w:rsid w:val="00194FD6"/>
    <w:rsid w:val="001951FA"/>
    <w:rsid w:val="001952D7"/>
    <w:rsid w:val="001952EF"/>
    <w:rsid w:val="00195375"/>
    <w:rsid w:val="0019596A"/>
    <w:rsid w:val="0019628E"/>
    <w:rsid w:val="00196450"/>
    <w:rsid w:val="0019671E"/>
    <w:rsid w:val="001970BC"/>
    <w:rsid w:val="0019747A"/>
    <w:rsid w:val="00197A83"/>
    <w:rsid w:val="001A07A6"/>
    <w:rsid w:val="001A0CA7"/>
    <w:rsid w:val="001A0DD6"/>
    <w:rsid w:val="001A17B2"/>
    <w:rsid w:val="001A181B"/>
    <w:rsid w:val="001A193B"/>
    <w:rsid w:val="001A1EE5"/>
    <w:rsid w:val="001A20B6"/>
    <w:rsid w:val="001A247E"/>
    <w:rsid w:val="001A2D03"/>
    <w:rsid w:val="001A2E81"/>
    <w:rsid w:val="001A2EAD"/>
    <w:rsid w:val="001A3468"/>
    <w:rsid w:val="001A3833"/>
    <w:rsid w:val="001A3A62"/>
    <w:rsid w:val="001A3C8A"/>
    <w:rsid w:val="001A3CA3"/>
    <w:rsid w:val="001A3DCC"/>
    <w:rsid w:val="001A42C1"/>
    <w:rsid w:val="001A44F9"/>
    <w:rsid w:val="001A45E4"/>
    <w:rsid w:val="001A5135"/>
    <w:rsid w:val="001A5916"/>
    <w:rsid w:val="001A5C98"/>
    <w:rsid w:val="001A5E69"/>
    <w:rsid w:val="001A7000"/>
    <w:rsid w:val="001A7913"/>
    <w:rsid w:val="001B0B1C"/>
    <w:rsid w:val="001B1178"/>
    <w:rsid w:val="001B13F2"/>
    <w:rsid w:val="001B2942"/>
    <w:rsid w:val="001B2F78"/>
    <w:rsid w:val="001B31A8"/>
    <w:rsid w:val="001B335C"/>
    <w:rsid w:val="001B3E2D"/>
    <w:rsid w:val="001B4086"/>
    <w:rsid w:val="001B4ACB"/>
    <w:rsid w:val="001B4D92"/>
    <w:rsid w:val="001B4F05"/>
    <w:rsid w:val="001B572B"/>
    <w:rsid w:val="001B57BE"/>
    <w:rsid w:val="001B5E65"/>
    <w:rsid w:val="001B6279"/>
    <w:rsid w:val="001B68E2"/>
    <w:rsid w:val="001B7858"/>
    <w:rsid w:val="001B78FD"/>
    <w:rsid w:val="001B797B"/>
    <w:rsid w:val="001B7F20"/>
    <w:rsid w:val="001C010E"/>
    <w:rsid w:val="001C0B8E"/>
    <w:rsid w:val="001C0C64"/>
    <w:rsid w:val="001C0C84"/>
    <w:rsid w:val="001C0CD4"/>
    <w:rsid w:val="001C0D8C"/>
    <w:rsid w:val="001C11A5"/>
    <w:rsid w:val="001C12EB"/>
    <w:rsid w:val="001C152D"/>
    <w:rsid w:val="001C20D8"/>
    <w:rsid w:val="001C281F"/>
    <w:rsid w:val="001C2840"/>
    <w:rsid w:val="001C2C41"/>
    <w:rsid w:val="001C2F6C"/>
    <w:rsid w:val="001C45A7"/>
    <w:rsid w:val="001C4AA2"/>
    <w:rsid w:val="001C4AA9"/>
    <w:rsid w:val="001C5249"/>
    <w:rsid w:val="001C590A"/>
    <w:rsid w:val="001C59E3"/>
    <w:rsid w:val="001C5ACF"/>
    <w:rsid w:val="001C5C40"/>
    <w:rsid w:val="001C5CE9"/>
    <w:rsid w:val="001C6612"/>
    <w:rsid w:val="001C67B8"/>
    <w:rsid w:val="001C6C6A"/>
    <w:rsid w:val="001C726B"/>
    <w:rsid w:val="001C729C"/>
    <w:rsid w:val="001C78C7"/>
    <w:rsid w:val="001C7A4A"/>
    <w:rsid w:val="001D090F"/>
    <w:rsid w:val="001D0979"/>
    <w:rsid w:val="001D0C1D"/>
    <w:rsid w:val="001D1080"/>
    <w:rsid w:val="001D112B"/>
    <w:rsid w:val="001D12B9"/>
    <w:rsid w:val="001D13B2"/>
    <w:rsid w:val="001D2733"/>
    <w:rsid w:val="001D2B16"/>
    <w:rsid w:val="001D2F4C"/>
    <w:rsid w:val="001D40BE"/>
    <w:rsid w:val="001D42A1"/>
    <w:rsid w:val="001D4481"/>
    <w:rsid w:val="001D46B6"/>
    <w:rsid w:val="001D4D95"/>
    <w:rsid w:val="001D4E61"/>
    <w:rsid w:val="001D50CD"/>
    <w:rsid w:val="001D59B6"/>
    <w:rsid w:val="001D5B70"/>
    <w:rsid w:val="001D5FFF"/>
    <w:rsid w:val="001D621F"/>
    <w:rsid w:val="001D6416"/>
    <w:rsid w:val="001D69DC"/>
    <w:rsid w:val="001D6A5D"/>
    <w:rsid w:val="001D6B37"/>
    <w:rsid w:val="001D7108"/>
    <w:rsid w:val="001D747C"/>
    <w:rsid w:val="001D766E"/>
    <w:rsid w:val="001D7E64"/>
    <w:rsid w:val="001E0840"/>
    <w:rsid w:val="001E084D"/>
    <w:rsid w:val="001E0BE5"/>
    <w:rsid w:val="001E11FE"/>
    <w:rsid w:val="001E2100"/>
    <w:rsid w:val="001E22B0"/>
    <w:rsid w:val="001E2C88"/>
    <w:rsid w:val="001E35C5"/>
    <w:rsid w:val="001E3D50"/>
    <w:rsid w:val="001E3E71"/>
    <w:rsid w:val="001E4455"/>
    <w:rsid w:val="001E47B0"/>
    <w:rsid w:val="001E4A15"/>
    <w:rsid w:val="001E58BF"/>
    <w:rsid w:val="001E5A98"/>
    <w:rsid w:val="001E6A1F"/>
    <w:rsid w:val="001F0F12"/>
    <w:rsid w:val="001F0FD9"/>
    <w:rsid w:val="001F117E"/>
    <w:rsid w:val="001F1A8D"/>
    <w:rsid w:val="001F1DBB"/>
    <w:rsid w:val="001F2B56"/>
    <w:rsid w:val="001F2C3B"/>
    <w:rsid w:val="001F2DF9"/>
    <w:rsid w:val="001F38DC"/>
    <w:rsid w:val="001F507E"/>
    <w:rsid w:val="001F5616"/>
    <w:rsid w:val="001F5C6D"/>
    <w:rsid w:val="001F63E2"/>
    <w:rsid w:val="001F660B"/>
    <w:rsid w:val="001F7557"/>
    <w:rsid w:val="001F7C13"/>
    <w:rsid w:val="001F7DD5"/>
    <w:rsid w:val="002005E5"/>
    <w:rsid w:val="002006E3"/>
    <w:rsid w:val="00200ACF"/>
    <w:rsid w:val="00200F2A"/>
    <w:rsid w:val="00200F7A"/>
    <w:rsid w:val="00201442"/>
    <w:rsid w:val="00201EF4"/>
    <w:rsid w:val="002021A3"/>
    <w:rsid w:val="0020239B"/>
    <w:rsid w:val="00202851"/>
    <w:rsid w:val="00202AC8"/>
    <w:rsid w:val="00202C13"/>
    <w:rsid w:val="002032C6"/>
    <w:rsid w:val="002033E9"/>
    <w:rsid w:val="00204430"/>
    <w:rsid w:val="00204758"/>
    <w:rsid w:val="00204AD1"/>
    <w:rsid w:val="00205089"/>
    <w:rsid w:val="00205B5F"/>
    <w:rsid w:val="00206272"/>
    <w:rsid w:val="002068EC"/>
    <w:rsid w:val="00206A96"/>
    <w:rsid w:val="00206CAF"/>
    <w:rsid w:val="002070B9"/>
    <w:rsid w:val="002071CB"/>
    <w:rsid w:val="00207583"/>
    <w:rsid w:val="00207675"/>
    <w:rsid w:val="00207B4A"/>
    <w:rsid w:val="00207F2A"/>
    <w:rsid w:val="00210288"/>
    <w:rsid w:val="0021042D"/>
    <w:rsid w:val="002114FE"/>
    <w:rsid w:val="00211501"/>
    <w:rsid w:val="0021233A"/>
    <w:rsid w:val="00212C71"/>
    <w:rsid w:val="0021338F"/>
    <w:rsid w:val="00213548"/>
    <w:rsid w:val="00213D16"/>
    <w:rsid w:val="00213F5F"/>
    <w:rsid w:val="00213FFA"/>
    <w:rsid w:val="00214027"/>
    <w:rsid w:val="002140F5"/>
    <w:rsid w:val="00214667"/>
    <w:rsid w:val="00214A56"/>
    <w:rsid w:val="00214B02"/>
    <w:rsid w:val="002157C4"/>
    <w:rsid w:val="00215DF9"/>
    <w:rsid w:val="002163B7"/>
    <w:rsid w:val="002167D9"/>
    <w:rsid w:val="00216D96"/>
    <w:rsid w:val="00216DC5"/>
    <w:rsid w:val="002203C9"/>
    <w:rsid w:val="00220453"/>
    <w:rsid w:val="00221412"/>
    <w:rsid w:val="002214E3"/>
    <w:rsid w:val="0022187C"/>
    <w:rsid w:val="00221BA9"/>
    <w:rsid w:val="002229FD"/>
    <w:rsid w:val="002233E2"/>
    <w:rsid w:val="00223D31"/>
    <w:rsid w:val="002245C9"/>
    <w:rsid w:val="00225507"/>
    <w:rsid w:val="002256EB"/>
    <w:rsid w:val="002259A1"/>
    <w:rsid w:val="002261FD"/>
    <w:rsid w:val="0022623E"/>
    <w:rsid w:val="00226F01"/>
    <w:rsid w:val="00226F82"/>
    <w:rsid w:val="00227B07"/>
    <w:rsid w:val="00227CBF"/>
    <w:rsid w:val="00227EDD"/>
    <w:rsid w:val="00227FE7"/>
    <w:rsid w:val="00230803"/>
    <w:rsid w:val="00230DDB"/>
    <w:rsid w:val="00231206"/>
    <w:rsid w:val="002317A3"/>
    <w:rsid w:val="002317B0"/>
    <w:rsid w:val="0023197F"/>
    <w:rsid w:val="0023233B"/>
    <w:rsid w:val="002324B6"/>
    <w:rsid w:val="0023299B"/>
    <w:rsid w:val="002331EF"/>
    <w:rsid w:val="00233217"/>
    <w:rsid w:val="00233373"/>
    <w:rsid w:val="0023348F"/>
    <w:rsid w:val="00233F40"/>
    <w:rsid w:val="0023450B"/>
    <w:rsid w:val="00234586"/>
    <w:rsid w:val="00234944"/>
    <w:rsid w:val="00234AEC"/>
    <w:rsid w:val="00234BBC"/>
    <w:rsid w:val="0023513B"/>
    <w:rsid w:val="00235428"/>
    <w:rsid w:val="00235736"/>
    <w:rsid w:val="00235CB3"/>
    <w:rsid w:val="00236847"/>
    <w:rsid w:val="00236BF0"/>
    <w:rsid w:val="00237819"/>
    <w:rsid w:val="00237DD7"/>
    <w:rsid w:val="002404D5"/>
    <w:rsid w:val="002411E4"/>
    <w:rsid w:val="002414E6"/>
    <w:rsid w:val="0024160E"/>
    <w:rsid w:val="00241D78"/>
    <w:rsid w:val="0024205D"/>
    <w:rsid w:val="002420EC"/>
    <w:rsid w:val="002429B5"/>
    <w:rsid w:val="00242C3E"/>
    <w:rsid w:val="00242D31"/>
    <w:rsid w:val="00242F98"/>
    <w:rsid w:val="00243283"/>
    <w:rsid w:val="00243E84"/>
    <w:rsid w:val="002440B1"/>
    <w:rsid w:val="00244342"/>
    <w:rsid w:val="0024482A"/>
    <w:rsid w:val="00244D30"/>
    <w:rsid w:val="0024579B"/>
    <w:rsid w:val="00245A8B"/>
    <w:rsid w:val="00245C3F"/>
    <w:rsid w:val="00246C67"/>
    <w:rsid w:val="00246D97"/>
    <w:rsid w:val="00247128"/>
    <w:rsid w:val="002473BE"/>
    <w:rsid w:val="002477B7"/>
    <w:rsid w:val="00247CA7"/>
    <w:rsid w:val="002508C3"/>
    <w:rsid w:val="00250C19"/>
    <w:rsid w:val="00251026"/>
    <w:rsid w:val="00251084"/>
    <w:rsid w:val="002513DB"/>
    <w:rsid w:val="00251E71"/>
    <w:rsid w:val="0025239D"/>
    <w:rsid w:val="002533A9"/>
    <w:rsid w:val="00253A02"/>
    <w:rsid w:val="00253D4E"/>
    <w:rsid w:val="0025475B"/>
    <w:rsid w:val="00254B5A"/>
    <w:rsid w:val="00254BE8"/>
    <w:rsid w:val="0025529E"/>
    <w:rsid w:val="00255B96"/>
    <w:rsid w:val="00256090"/>
    <w:rsid w:val="002563D6"/>
    <w:rsid w:val="002573D7"/>
    <w:rsid w:val="002602AA"/>
    <w:rsid w:val="0026059A"/>
    <w:rsid w:val="00260676"/>
    <w:rsid w:val="00260B53"/>
    <w:rsid w:val="00261DF1"/>
    <w:rsid w:val="00262D88"/>
    <w:rsid w:val="00263BFE"/>
    <w:rsid w:val="00263D98"/>
    <w:rsid w:val="00263ED0"/>
    <w:rsid w:val="002645C4"/>
    <w:rsid w:val="00264C69"/>
    <w:rsid w:val="002654A2"/>
    <w:rsid w:val="002654F8"/>
    <w:rsid w:val="002658DF"/>
    <w:rsid w:val="00265A8E"/>
    <w:rsid w:val="002665EE"/>
    <w:rsid w:val="00266782"/>
    <w:rsid w:val="0026688E"/>
    <w:rsid w:val="002677F5"/>
    <w:rsid w:val="00267918"/>
    <w:rsid w:val="0027028C"/>
    <w:rsid w:val="002704CB"/>
    <w:rsid w:val="002705FC"/>
    <w:rsid w:val="0027094B"/>
    <w:rsid w:val="00270FAD"/>
    <w:rsid w:val="002712A7"/>
    <w:rsid w:val="0027204F"/>
    <w:rsid w:val="0027329D"/>
    <w:rsid w:val="002732D0"/>
    <w:rsid w:val="002743A9"/>
    <w:rsid w:val="002745A6"/>
    <w:rsid w:val="002747AB"/>
    <w:rsid w:val="002749FF"/>
    <w:rsid w:val="00275A44"/>
    <w:rsid w:val="002763AF"/>
    <w:rsid w:val="00276956"/>
    <w:rsid w:val="00276C5B"/>
    <w:rsid w:val="00276DF2"/>
    <w:rsid w:val="00276EB9"/>
    <w:rsid w:val="00277685"/>
    <w:rsid w:val="00277932"/>
    <w:rsid w:val="0028005C"/>
    <w:rsid w:val="002805BA"/>
    <w:rsid w:val="00280953"/>
    <w:rsid w:val="0028142A"/>
    <w:rsid w:val="00281441"/>
    <w:rsid w:val="00281795"/>
    <w:rsid w:val="002817F1"/>
    <w:rsid w:val="00281AC5"/>
    <w:rsid w:val="00281AD6"/>
    <w:rsid w:val="002823B2"/>
    <w:rsid w:val="00282EF7"/>
    <w:rsid w:val="0028314A"/>
    <w:rsid w:val="00283570"/>
    <w:rsid w:val="00283713"/>
    <w:rsid w:val="00283885"/>
    <w:rsid w:val="00283A80"/>
    <w:rsid w:val="00284249"/>
    <w:rsid w:val="00284707"/>
    <w:rsid w:val="002848D2"/>
    <w:rsid w:val="00284E43"/>
    <w:rsid w:val="00285793"/>
    <w:rsid w:val="00285939"/>
    <w:rsid w:val="00285D20"/>
    <w:rsid w:val="00286DFC"/>
    <w:rsid w:val="002873B3"/>
    <w:rsid w:val="002873CC"/>
    <w:rsid w:val="00287B13"/>
    <w:rsid w:val="00287DD2"/>
    <w:rsid w:val="00290119"/>
    <w:rsid w:val="0029027C"/>
    <w:rsid w:val="00290DCC"/>
    <w:rsid w:val="00290F3A"/>
    <w:rsid w:val="002910B1"/>
    <w:rsid w:val="0029116C"/>
    <w:rsid w:val="002911CA"/>
    <w:rsid w:val="00291756"/>
    <w:rsid w:val="002918EB"/>
    <w:rsid w:val="00292212"/>
    <w:rsid w:val="00294401"/>
    <w:rsid w:val="002945EE"/>
    <w:rsid w:val="00294A12"/>
    <w:rsid w:val="0029505D"/>
    <w:rsid w:val="0029521F"/>
    <w:rsid w:val="0029586A"/>
    <w:rsid w:val="00295DF8"/>
    <w:rsid w:val="00295E45"/>
    <w:rsid w:val="0029645A"/>
    <w:rsid w:val="00297B3F"/>
    <w:rsid w:val="00297E8E"/>
    <w:rsid w:val="002A01A5"/>
    <w:rsid w:val="002A0393"/>
    <w:rsid w:val="002A094C"/>
    <w:rsid w:val="002A0A8E"/>
    <w:rsid w:val="002A14DA"/>
    <w:rsid w:val="002A267C"/>
    <w:rsid w:val="002A32D3"/>
    <w:rsid w:val="002A3872"/>
    <w:rsid w:val="002A40BE"/>
    <w:rsid w:val="002A4190"/>
    <w:rsid w:val="002A46FD"/>
    <w:rsid w:val="002A4CDC"/>
    <w:rsid w:val="002A55EE"/>
    <w:rsid w:val="002A5982"/>
    <w:rsid w:val="002A5A1E"/>
    <w:rsid w:val="002A5E23"/>
    <w:rsid w:val="002A69F9"/>
    <w:rsid w:val="002A6B91"/>
    <w:rsid w:val="002A6C2B"/>
    <w:rsid w:val="002A6C8B"/>
    <w:rsid w:val="002A7582"/>
    <w:rsid w:val="002A7AE0"/>
    <w:rsid w:val="002A7EAF"/>
    <w:rsid w:val="002B0883"/>
    <w:rsid w:val="002B0C72"/>
    <w:rsid w:val="002B196C"/>
    <w:rsid w:val="002B2584"/>
    <w:rsid w:val="002B2896"/>
    <w:rsid w:val="002B2F01"/>
    <w:rsid w:val="002B2F32"/>
    <w:rsid w:val="002B4524"/>
    <w:rsid w:val="002B4C06"/>
    <w:rsid w:val="002B522B"/>
    <w:rsid w:val="002B5D7E"/>
    <w:rsid w:val="002B6225"/>
    <w:rsid w:val="002B663D"/>
    <w:rsid w:val="002B68EF"/>
    <w:rsid w:val="002B6C11"/>
    <w:rsid w:val="002B6E4A"/>
    <w:rsid w:val="002B6E8D"/>
    <w:rsid w:val="002B7879"/>
    <w:rsid w:val="002C01DB"/>
    <w:rsid w:val="002C04B8"/>
    <w:rsid w:val="002C1FE4"/>
    <w:rsid w:val="002C2980"/>
    <w:rsid w:val="002C2B1B"/>
    <w:rsid w:val="002C2E27"/>
    <w:rsid w:val="002C3649"/>
    <w:rsid w:val="002C370F"/>
    <w:rsid w:val="002C375C"/>
    <w:rsid w:val="002C398C"/>
    <w:rsid w:val="002C42CD"/>
    <w:rsid w:val="002C4A98"/>
    <w:rsid w:val="002C577F"/>
    <w:rsid w:val="002C5B7E"/>
    <w:rsid w:val="002C6880"/>
    <w:rsid w:val="002C6C27"/>
    <w:rsid w:val="002C6E2F"/>
    <w:rsid w:val="002D0399"/>
    <w:rsid w:val="002D06B5"/>
    <w:rsid w:val="002D0731"/>
    <w:rsid w:val="002D0940"/>
    <w:rsid w:val="002D0A90"/>
    <w:rsid w:val="002D0F4C"/>
    <w:rsid w:val="002D2153"/>
    <w:rsid w:val="002D2669"/>
    <w:rsid w:val="002D2C8F"/>
    <w:rsid w:val="002D404C"/>
    <w:rsid w:val="002D4099"/>
    <w:rsid w:val="002D45D9"/>
    <w:rsid w:val="002D4B36"/>
    <w:rsid w:val="002D4B50"/>
    <w:rsid w:val="002D4D31"/>
    <w:rsid w:val="002D51D2"/>
    <w:rsid w:val="002D5211"/>
    <w:rsid w:val="002D55AD"/>
    <w:rsid w:val="002D5FA2"/>
    <w:rsid w:val="002D6124"/>
    <w:rsid w:val="002D6C00"/>
    <w:rsid w:val="002D7789"/>
    <w:rsid w:val="002D7865"/>
    <w:rsid w:val="002E04C7"/>
    <w:rsid w:val="002E13A2"/>
    <w:rsid w:val="002E1477"/>
    <w:rsid w:val="002E2119"/>
    <w:rsid w:val="002E22A8"/>
    <w:rsid w:val="002E3BF9"/>
    <w:rsid w:val="002E4124"/>
    <w:rsid w:val="002E4148"/>
    <w:rsid w:val="002E4172"/>
    <w:rsid w:val="002E4611"/>
    <w:rsid w:val="002E5379"/>
    <w:rsid w:val="002E5B4C"/>
    <w:rsid w:val="002E6E3B"/>
    <w:rsid w:val="002E75A1"/>
    <w:rsid w:val="002E7919"/>
    <w:rsid w:val="002F0683"/>
    <w:rsid w:val="002F0736"/>
    <w:rsid w:val="002F0D0F"/>
    <w:rsid w:val="002F16BF"/>
    <w:rsid w:val="002F1DC5"/>
    <w:rsid w:val="002F1DC9"/>
    <w:rsid w:val="002F2AEC"/>
    <w:rsid w:val="002F3432"/>
    <w:rsid w:val="002F3C4C"/>
    <w:rsid w:val="002F44AA"/>
    <w:rsid w:val="002F4666"/>
    <w:rsid w:val="002F4B55"/>
    <w:rsid w:val="002F4D08"/>
    <w:rsid w:val="002F55DC"/>
    <w:rsid w:val="002F61B2"/>
    <w:rsid w:val="002F66EC"/>
    <w:rsid w:val="002F6765"/>
    <w:rsid w:val="002F69F1"/>
    <w:rsid w:val="002F6CAF"/>
    <w:rsid w:val="002F7053"/>
    <w:rsid w:val="002F7220"/>
    <w:rsid w:val="002F760A"/>
    <w:rsid w:val="002F7DA2"/>
    <w:rsid w:val="002F7F27"/>
    <w:rsid w:val="0030049E"/>
    <w:rsid w:val="00301392"/>
    <w:rsid w:val="00301F88"/>
    <w:rsid w:val="003024C2"/>
    <w:rsid w:val="00302676"/>
    <w:rsid w:val="00302901"/>
    <w:rsid w:val="00302A18"/>
    <w:rsid w:val="00304209"/>
    <w:rsid w:val="003056AD"/>
    <w:rsid w:val="00305899"/>
    <w:rsid w:val="00305B3F"/>
    <w:rsid w:val="00305C44"/>
    <w:rsid w:val="0030612B"/>
    <w:rsid w:val="00306332"/>
    <w:rsid w:val="00306E9D"/>
    <w:rsid w:val="00307037"/>
    <w:rsid w:val="00307224"/>
    <w:rsid w:val="003074DC"/>
    <w:rsid w:val="003079B7"/>
    <w:rsid w:val="00310008"/>
    <w:rsid w:val="00310452"/>
    <w:rsid w:val="003107CA"/>
    <w:rsid w:val="00310DF7"/>
    <w:rsid w:val="00311580"/>
    <w:rsid w:val="0031181F"/>
    <w:rsid w:val="0031183F"/>
    <w:rsid w:val="00311C33"/>
    <w:rsid w:val="00312E2B"/>
    <w:rsid w:val="00312FFD"/>
    <w:rsid w:val="003130AA"/>
    <w:rsid w:val="00313260"/>
    <w:rsid w:val="0031342E"/>
    <w:rsid w:val="003134CB"/>
    <w:rsid w:val="003136FC"/>
    <w:rsid w:val="0031377C"/>
    <w:rsid w:val="00313B13"/>
    <w:rsid w:val="00313ED7"/>
    <w:rsid w:val="00313FC4"/>
    <w:rsid w:val="003144A5"/>
    <w:rsid w:val="00314744"/>
    <w:rsid w:val="00314F43"/>
    <w:rsid w:val="00315118"/>
    <w:rsid w:val="00315563"/>
    <w:rsid w:val="00315D5A"/>
    <w:rsid w:val="003160BB"/>
    <w:rsid w:val="00316143"/>
    <w:rsid w:val="003168A9"/>
    <w:rsid w:val="003169A9"/>
    <w:rsid w:val="00317489"/>
    <w:rsid w:val="0031748A"/>
    <w:rsid w:val="00317CA9"/>
    <w:rsid w:val="00320603"/>
    <w:rsid w:val="00320C06"/>
    <w:rsid w:val="00321430"/>
    <w:rsid w:val="00321B89"/>
    <w:rsid w:val="003221D2"/>
    <w:rsid w:val="00322389"/>
    <w:rsid w:val="00322415"/>
    <w:rsid w:val="0032264D"/>
    <w:rsid w:val="00322C77"/>
    <w:rsid w:val="00323779"/>
    <w:rsid w:val="00323B86"/>
    <w:rsid w:val="00324943"/>
    <w:rsid w:val="00325198"/>
    <w:rsid w:val="003252BC"/>
    <w:rsid w:val="003253AD"/>
    <w:rsid w:val="0032594C"/>
    <w:rsid w:val="003260BC"/>
    <w:rsid w:val="003278AD"/>
    <w:rsid w:val="00327E5F"/>
    <w:rsid w:val="003304A4"/>
    <w:rsid w:val="003305B2"/>
    <w:rsid w:val="00330AAC"/>
    <w:rsid w:val="00331268"/>
    <w:rsid w:val="003316FE"/>
    <w:rsid w:val="00331880"/>
    <w:rsid w:val="00331B80"/>
    <w:rsid w:val="00332B08"/>
    <w:rsid w:val="00333037"/>
    <w:rsid w:val="003337E7"/>
    <w:rsid w:val="00333859"/>
    <w:rsid w:val="00333BDB"/>
    <w:rsid w:val="00333C1F"/>
    <w:rsid w:val="00333C4E"/>
    <w:rsid w:val="003352C6"/>
    <w:rsid w:val="0033614C"/>
    <w:rsid w:val="00336397"/>
    <w:rsid w:val="00336C40"/>
    <w:rsid w:val="00337047"/>
    <w:rsid w:val="00337146"/>
    <w:rsid w:val="003379F4"/>
    <w:rsid w:val="00337DE2"/>
    <w:rsid w:val="003401A3"/>
    <w:rsid w:val="003406FF"/>
    <w:rsid w:val="00340C10"/>
    <w:rsid w:val="003411DB"/>
    <w:rsid w:val="00342687"/>
    <w:rsid w:val="00342F1D"/>
    <w:rsid w:val="003431B6"/>
    <w:rsid w:val="003434A2"/>
    <w:rsid w:val="003436EB"/>
    <w:rsid w:val="003439BF"/>
    <w:rsid w:val="00343AAA"/>
    <w:rsid w:val="00343ADB"/>
    <w:rsid w:val="00343F7B"/>
    <w:rsid w:val="003441C2"/>
    <w:rsid w:val="003441E4"/>
    <w:rsid w:val="003448EA"/>
    <w:rsid w:val="00344E09"/>
    <w:rsid w:val="00345235"/>
    <w:rsid w:val="00345E0E"/>
    <w:rsid w:val="0034605D"/>
    <w:rsid w:val="003460E8"/>
    <w:rsid w:val="003466E3"/>
    <w:rsid w:val="00347540"/>
    <w:rsid w:val="00347791"/>
    <w:rsid w:val="00347BDB"/>
    <w:rsid w:val="00350075"/>
    <w:rsid w:val="003510DA"/>
    <w:rsid w:val="0035134E"/>
    <w:rsid w:val="003513BD"/>
    <w:rsid w:val="003515E6"/>
    <w:rsid w:val="003516A1"/>
    <w:rsid w:val="00351800"/>
    <w:rsid w:val="00351813"/>
    <w:rsid w:val="00351968"/>
    <w:rsid w:val="00351DBE"/>
    <w:rsid w:val="003533B0"/>
    <w:rsid w:val="003547D2"/>
    <w:rsid w:val="0035485C"/>
    <w:rsid w:val="00354D35"/>
    <w:rsid w:val="0035590B"/>
    <w:rsid w:val="00356258"/>
    <w:rsid w:val="003567A5"/>
    <w:rsid w:val="00356AF0"/>
    <w:rsid w:val="00356ECC"/>
    <w:rsid w:val="003579F2"/>
    <w:rsid w:val="00357A18"/>
    <w:rsid w:val="00357B5B"/>
    <w:rsid w:val="00357F81"/>
    <w:rsid w:val="00360289"/>
    <w:rsid w:val="00360B91"/>
    <w:rsid w:val="00360C1B"/>
    <w:rsid w:val="00361193"/>
    <w:rsid w:val="00361888"/>
    <w:rsid w:val="00362073"/>
    <w:rsid w:val="0036291D"/>
    <w:rsid w:val="00363267"/>
    <w:rsid w:val="003636F0"/>
    <w:rsid w:val="003638EB"/>
    <w:rsid w:val="0036464B"/>
    <w:rsid w:val="00364DCF"/>
    <w:rsid w:val="003652E8"/>
    <w:rsid w:val="00365D62"/>
    <w:rsid w:val="00365D6D"/>
    <w:rsid w:val="00365FE5"/>
    <w:rsid w:val="00366725"/>
    <w:rsid w:val="0036683D"/>
    <w:rsid w:val="003678CB"/>
    <w:rsid w:val="00367AE0"/>
    <w:rsid w:val="00370830"/>
    <w:rsid w:val="0037101A"/>
    <w:rsid w:val="00372B5E"/>
    <w:rsid w:val="003730A8"/>
    <w:rsid w:val="003731DC"/>
    <w:rsid w:val="00373533"/>
    <w:rsid w:val="0037365D"/>
    <w:rsid w:val="0037374A"/>
    <w:rsid w:val="00373DDF"/>
    <w:rsid w:val="00374365"/>
    <w:rsid w:val="00374C6F"/>
    <w:rsid w:val="003763CB"/>
    <w:rsid w:val="003772AC"/>
    <w:rsid w:val="00377EAB"/>
    <w:rsid w:val="00380546"/>
    <w:rsid w:val="00380D16"/>
    <w:rsid w:val="00381132"/>
    <w:rsid w:val="003812C2"/>
    <w:rsid w:val="003815E0"/>
    <w:rsid w:val="00381E18"/>
    <w:rsid w:val="00381F27"/>
    <w:rsid w:val="00382D4B"/>
    <w:rsid w:val="00382EE7"/>
    <w:rsid w:val="00382FF9"/>
    <w:rsid w:val="00383809"/>
    <w:rsid w:val="00383CA1"/>
    <w:rsid w:val="00384822"/>
    <w:rsid w:val="00384897"/>
    <w:rsid w:val="00384AB8"/>
    <w:rsid w:val="00384BB0"/>
    <w:rsid w:val="0038568B"/>
    <w:rsid w:val="00386535"/>
    <w:rsid w:val="00386552"/>
    <w:rsid w:val="00386AFD"/>
    <w:rsid w:val="0038743E"/>
    <w:rsid w:val="003875E4"/>
    <w:rsid w:val="003879AD"/>
    <w:rsid w:val="00390504"/>
    <w:rsid w:val="003915FB"/>
    <w:rsid w:val="00391C62"/>
    <w:rsid w:val="00392460"/>
    <w:rsid w:val="0039247D"/>
    <w:rsid w:val="0039255A"/>
    <w:rsid w:val="00392E41"/>
    <w:rsid w:val="00392E97"/>
    <w:rsid w:val="00394B8F"/>
    <w:rsid w:val="00394E18"/>
    <w:rsid w:val="00395965"/>
    <w:rsid w:val="003959EE"/>
    <w:rsid w:val="00395D0F"/>
    <w:rsid w:val="00395F64"/>
    <w:rsid w:val="003964C2"/>
    <w:rsid w:val="003967D2"/>
    <w:rsid w:val="00397650"/>
    <w:rsid w:val="00397DCC"/>
    <w:rsid w:val="003A0659"/>
    <w:rsid w:val="003A0F68"/>
    <w:rsid w:val="003A0F7E"/>
    <w:rsid w:val="003A16B7"/>
    <w:rsid w:val="003A1A12"/>
    <w:rsid w:val="003A1CBC"/>
    <w:rsid w:val="003A2038"/>
    <w:rsid w:val="003A2844"/>
    <w:rsid w:val="003A2A01"/>
    <w:rsid w:val="003A2D01"/>
    <w:rsid w:val="003A348E"/>
    <w:rsid w:val="003A3A75"/>
    <w:rsid w:val="003A416D"/>
    <w:rsid w:val="003A54F9"/>
    <w:rsid w:val="003A55E7"/>
    <w:rsid w:val="003A579D"/>
    <w:rsid w:val="003A57E6"/>
    <w:rsid w:val="003A5926"/>
    <w:rsid w:val="003A5B85"/>
    <w:rsid w:val="003A6023"/>
    <w:rsid w:val="003A608C"/>
    <w:rsid w:val="003A63C6"/>
    <w:rsid w:val="003A6FD3"/>
    <w:rsid w:val="003A7299"/>
    <w:rsid w:val="003A7EFA"/>
    <w:rsid w:val="003A7FDF"/>
    <w:rsid w:val="003B0196"/>
    <w:rsid w:val="003B045E"/>
    <w:rsid w:val="003B0485"/>
    <w:rsid w:val="003B0DE3"/>
    <w:rsid w:val="003B111B"/>
    <w:rsid w:val="003B1567"/>
    <w:rsid w:val="003B1B88"/>
    <w:rsid w:val="003B1E5A"/>
    <w:rsid w:val="003B2A1A"/>
    <w:rsid w:val="003B2D8D"/>
    <w:rsid w:val="003B32BF"/>
    <w:rsid w:val="003B36F5"/>
    <w:rsid w:val="003B3943"/>
    <w:rsid w:val="003B4FB5"/>
    <w:rsid w:val="003B5089"/>
    <w:rsid w:val="003B528A"/>
    <w:rsid w:val="003B5ACE"/>
    <w:rsid w:val="003B6A9D"/>
    <w:rsid w:val="003B6AD4"/>
    <w:rsid w:val="003B7222"/>
    <w:rsid w:val="003B7661"/>
    <w:rsid w:val="003B7677"/>
    <w:rsid w:val="003B77B3"/>
    <w:rsid w:val="003B7F1F"/>
    <w:rsid w:val="003C029A"/>
    <w:rsid w:val="003C1900"/>
    <w:rsid w:val="003C21FA"/>
    <w:rsid w:val="003C2455"/>
    <w:rsid w:val="003C2CC2"/>
    <w:rsid w:val="003C2CC8"/>
    <w:rsid w:val="003C2DC6"/>
    <w:rsid w:val="003C3C7F"/>
    <w:rsid w:val="003C3D72"/>
    <w:rsid w:val="003C4AD3"/>
    <w:rsid w:val="003C4D35"/>
    <w:rsid w:val="003C5023"/>
    <w:rsid w:val="003C53B2"/>
    <w:rsid w:val="003C58D4"/>
    <w:rsid w:val="003C5BDE"/>
    <w:rsid w:val="003C5F06"/>
    <w:rsid w:val="003C623E"/>
    <w:rsid w:val="003C74BF"/>
    <w:rsid w:val="003C7B1D"/>
    <w:rsid w:val="003C7DB4"/>
    <w:rsid w:val="003D002F"/>
    <w:rsid w:val="003D04A7"/>
    <w:rsid w:val="003D0681"/>
    <w:rsid w:val="003D08B8"/>
    <w:rsid w:val="003D11A1"/>
    <w:rsid w:val="003D1225"/>
    <w:rsid w:val="003D1E72"/>
    <w:rsid w:val="003D253D"/>
    <w:rsid w:val="003D2A3A"/>
    <w:rsid w:val="003D2FD9"/>
    <w:rsid w:val="003D3595"/>
    <w:rsid w:val="003D3D19"/>
    <w:rsid w:val="003D3E94"/>
    <w:rsid w:val="003D553C"/>
    <w:rsid w:val="003D692D"/>
    <w:rsid w:val="003D69A6"/>
    <w:rsid w:val="003D73F0"/>
    <w:rsid w:val="003D7880"/>
    <w:rsid w:val="003D7D8A"/>
    <w:rsid w:val="003E0001"/>
    <w:rsid w:val="003E0476"/>
    <w:rsid w:val="003E0642"/>
    <w:rsid w:val="003E0B2F"/>
    <w:rsid w:val="003E1702"/>
    <w:rsid w:val="003E181F"/>
    <w:rsid w:val="003E1D3F"/>
    <w:rsid w:val="003E2802"/>
    <w:rsid w:val="003E2B8A"/>
    <w:rsid w:val="003E2BBA"/>
    <w:rsid w:val="003E2DD1"/>
    <w:rsid w:val="003E352F"/>
    <w:rsid w:val="003E364C"/>
    <w:rsid w:val="003E3C0F"/>
    <w:rsid w:val="003E3DB6"/>
    <w:rsid w:val="003E3DF1"/>
    <w:rsid w:val="003E44FD"/>
    <w:rsid w:val="003E458C"/>
    <w:rsid w:val="003E4A21"/>
    <w:rsid w:val="003E4AB8"/>
    <w:rsid w:val="003E4EEA"/>
    <w:rsid w:val="003E5176"/>
    <w:rsid w:val="003E5628"/>
    <w:rsid w:val="003E59E5"/>
    <w:rsid w:val="003E602D"/>
    <w:rsid w:val="003E6155"/>
    <w:rsid w:val="003E61C2"/>
    <w:rsid w:val="003E62B6"/>
    <w:rsid w:val="003E637C"/>
    <w:rsid w:val="003E709B"/>
    <w:rsid w:val="003E7B3E"/>
    <w:rsid w:val="003F0ED2"/>
    <w:rsid w:val="003F0FC6"/>
    <w:rsid w:val="003F247C"/>
    <w:rsid w:val="003F2636"/>
    <w:rsid w:val="003F298A"/>
    <w:rsid w:val="003F29F4"/>
    <w:rsid w:val="003F2D62"/>
    <w:rsid w:val="003F3A6C"/>
    <w:rsid w:val="003F3E36"/>
    <w:rsid w:val="003F3FD0"/>
    <w:rsid w:val="003F40C9"/>
    <w:rsid w:val="003F42DC"/>
    <w:rsid w:val="003F46AC"/>
    <w:rsid w:val="003F4C1A"/>
    <w:rsid w:val="003F50ED"/>
    <w:rsid w:val="003F5143"/>
    <w:rsid w:val="003F521D"/>
    <w:rsid w:val="003F52AD"/>
    <w:rsid w:val="003F52F0"/>
    <w:rsid w:val="003F5346"/>
    <w:rsid w:val="003F643E"/>
    <w:rsid w:val="003F75DF"/>
    <w:rsid w:val="003F7625"/>
    <w:rsid w:val="003F7C2B"/>
    <w:rsid w:val="003F7D40"/>
    <w:rsid w:val="003F7D55"/>
    <w:rsid w:val="004006FE"/>
    <w:rsid w:val="00400C27"/>
    <w:rsid w:val="00400EE5"/>
    <w:rsid w:val="00401123"/>
    <w:rsid w:val="00401B0C"/>
    <w:rsid w:val="00402875"/>
    <w:rsid w:val="00402A20"/>
    <w:rsid w:val="004033F1"/>
    <w:rsid w:val="004034F0"/>
    <w:rsid w:val="0040390A"/>
    <w:rsid w:val="0040407C"/>
    <w:rsid w:val="00404193"/>
    <w:rsid w:val="00404890"/>
    <w:rsid w:val="00404C92"/>
    <w:rsid w:val="004057BC"/>
    <w:rsid w:val="0040624E"/>
    <w:rsid w:val="004064B1"/>
    <w:rsid w:val="004071E9"/>
    <w:rsid w:val="00407526"/>
    <w:rsid w:val="00407D85"/>
    <w:rsid w:val="004103FA"/>
    <w:rsid w:val="004104AD"/>
    <w:rsid w:val="0041051A"/>
    <w:rsid w:val="00410586"/>
    <w:rsid w:val="00410978"/>
    <w:rsid w:val="00410D7D"/>
    <w:rsid w:val="00410EE0"/>
    <w:rsid w:val="004115D9"/>
    <w:rsid w:val="00411924"/>
    <w:rsid w:val="00411C11"/>
    <w:rsid w:val="00411EB7"/>
    <w:rsid w:val="0041213C"/>
    <w:rsid w:val="0041266B"/>
    <w:rsid w:val="00413008"/>
    <w:rsid w:val="004140C0"/>
    <w:rsid w:val="004142C3"/>
    <w:rsid w:val="0041437A"/>
    <w:rsid w:val="004146B0"/>
    <w:rsid w:val="00414C30"/>
    <w:rsid w:val="00414F1B"/>
    <w:rsid w:val="00415F22"/>
    <w:rsid w:val="00416DA0"/>
    <w:rsid w:val="00417193"/>
    <w:rsid w:val="00417343"/>
    <w:rsid w:val="004173C3"/>
    <w:rsid w:val="00417562"/>
    <w:rsid w:val="0041784C"/>
    <w:rsid w:val="0041790C"/>
    <w:rsid w:val="00417BB1"/>
    <w:rsid w:val="00417C82"/>
    <w:rsid w:val="0042075A"/>
    <w:rsid w:val="00420C9D"/>
    <w:rsid w:val="00420FE9"/>
    <w:rsid w:val="004220C9"/>
    <w:rsid w:val="0042234B"/>
    <w:rsid w:val="004224AA"/>
    <w:rsid w:val="00422A29"/>
    <w:rsid w:val="00422C29"/>
    <w:rsid w:val="00423285"/>
    <w:rsid w:val="00423D35"/>
    <w:rsid w:val="00423D7A"/>
    <w:rsid w:val="00423F32"/>
    <w:rsid w:val="004245B5"/>
    <w:rsid w:val="004248A5"/>
    <w:rsid w:val="00424A21"/>
    <w:rsid w:val="00424ED6"/>
    <w:rsid w:val="0042604D"/>
    <w:rsid w:val="0042656F"/>
    <w:rsid w:val="00426795"/>
    <w:rsid w:val="00426C9D"/>
    <w:rsid w:val="00427144"/>
    <w:rsid w:val="004273A8"/>
    <w:rsid w:val="00427C11"/>
    <w:rsid w:val="00431220"/>
    <w:rsid w:val="004316B4"/>
    <w:rsid w:val="00431DED"/>
    <w:rsid w:val="0043219F"/>
    <w:rsid w:val="00432310"/>
    <w:rsid w:val="00432C27"/>
    <w:rsid w:val="00432FE3"/>
    <w:rsid w:val="00433587"/>
    <w:rsid w:val="00433C81"/>
    <w:rsid w:val="00433E02"/>
    <w:rsid w:val="00434318"/>
    <w:rsid w:val="00434DDE"/>
    <w:rsid w:val="00435229"/>
    <w:rsid w:val="004356AB"/>
    <w:rsid w:val="0043587A"/>
    <w:rsid w:val="00435C02"/>
    <w:rsid w:val="00436816"/>
    <w:rsid w:val="004368D1"/>
    <w:rsid w:val="00436C69"/>
    <w:rsid w:val="00437933"/>
    <w:rsid w:val="00437C52"/>
    <w:rsid w:val="00437FD1"/>
    <w:rsid w:val="00437FF7"/>
    <w:rsid w:val="00440EBC"/>
    <w:rsid w:val="0044145C"/>
    <w:rsid w:val="004416BB"/>
    <w:rsid w:val="004418D9"/>
    <w:rsid w:val="0044199A"/>
    <w:rsid w:val="00442DBA"/>
    <w:rsid w:val="00443013"/>
    <w:rsid w:val="004435AC"/>
    <w:rsid w:val="0044363A"/>
    <w:rsid w:val="0044377A"/>
    <w:rsid w:val="004441C3"/>
    <w:rsid w:val="0044420D"/>
    <w:rsid w:val="00444379"/>
    <w:rsid w:val="004446AC"/>
    <w:rsid w:val="00444F3D"/>
    <w:rsid w:val="0044500C"/>
    <w:rsid w:val="004454C1"/>
    <w:rsid w:val="0044589F"/>
    <w:rsid w:val="00445C6F"/>
    <w:rsid w:val="00446FEE"/>
    <w:rsid w:val="004501CF"/>
    <w:rsid w:val="00450254"/>
    <w:rsid w:val="00450459"/>
    <w:rsid w:val="00450CF6"/>
    <w:rsid w:val="004517F1"/>
    <w:rsid w:val="00451952"/>
    <w:rsid w:val="0045218C"/>
    <w:rsid w:val="004523F6"/>
    <w:rsid w:val="00452437"/>
    <w:rsid w:val="00452493"/>
    <w:rsid w:val="00453039"/>
    <w:rsid w:val="004537D9"/>
    <w:rsid w:val="0045380B"/>
    <w:rsid w:val="0045421B"/>
    <w:rsid w:val="00454574"/>
    <w:rsid w:val="0045531A"/>
    <w:rsid w:val="004553D0"/>
    <w:rsid w:val="00456D94"/>
    <w:rsid w:val="00457FFC"/>
    <w:rsid w:val="0046092B"/>
    <w:rsid w:val="00460A6D"/>
    <w:rsid w:val="00461283"/>
    <w:rsid w:val="00462152"/>
    <w:rsid w:val="004626D1"/>
    <w:rsid w:val="00462DB6"/>
    <w:rsid w:val="004632C4"/>
    <w:rsid w:val="00463308"/>
    <w:rsid w:val="0046371F"/>
    <w:rsid w:val="00463B9D"/>
    <w:rsid w:val="00464051"/>
    <w:rsid w:val="004647C0"/>
    <w:rsid w:val="004648ED"/>
    <w:rsid w:val="00464AE5"/>
    <w:rsid w:val="00466374"/>
    <w:rsid w:val="00466B21"/>
    <w:rsid w:val="00466EA9"/>
    <w:rsid w:val="004675F3"/>
    <w:rsid w:val="00467D55"/>
    <w:rsid w:val="00467DDC"/>
    <w:rsid w:val="004700B5"/>
    <w:rsid w:val="0047060C"/>
    <w:rsid w:val="00470612"/>
    <w:rsid w:val="00470A4E"/>
    <w:rsid w:val="00470EB1"/>
    <w:rsid w:val="00470FFE"/>
    <w:rsid w:val="004711B3"/>
    <w:rsid w:val="00471D56"/>
    <w:rsid w:val="004726A1"/>
    <w:rsid w:val="00472973"/>
    <w:rsid w:val="00472AE0"/>
    <w:rsid w:val="00472CB2"/>
    <w:rsid w:val="00473662"/>
    <w:rsid w:val="00474863"/>
    <w:rsid w:val="00474B13"/>
    <w:rsid w:val="00474ED5"/>
    <w:rsid w:val="00474EE2"/>
    <w:rsid w:val="00475F88"/>
    <w:rsid w:val="00476E69"/>
    <w:rsid w:val="00477467"/>
    <w:rsid w:val="004776A2"/>
    <w:rsid w:val="00477E3D"/>
    <w:rsid w:val="00480155"/>
    <w:rsid w:val="00480594"/>
    <w:rsid w:val="004806B1"/>
    <w:rsid w:val="00480F8A"/>
    <w:rsid w:val="004821E8"/>
    <w:rsid w:val="004825B5"/>
    <w:rsid w:val="0048261D"/>
    <w:rsid w:val="00482B3B"/>
    <w:rsid w:val="00482B6B"/>
    <w:rsid w:val="00482D54"/>
    <w:rsid w:val="004831DF"/>
    <w:rsid w:val="00483235"/>
    <w:rsid w:val="00483338"/>
    <w:rsid w:val="00483798"/>
    <w:rsid w:val="00483826"/>
    <w:rsid w:val="00485365"/>
    <w:rsid w:val="00485768"/>
    <w:rsid w:val="00485B0B"/>
    <w:rsid w:val="00485B5F"/>
    <w:rsid w:val="00485C0F"/>
    <w:rsid w:val="00485C5E"/>
    <w:rsid w:val="00485ED0"/>
    <w:rsid w:val="004869A1"/>
    <w:rsid w:val="00487248"/>
    <w:rsid w:val="0048755A"/>
    <w:rsid w:val="0048780E"/>
    <w:rsid w:val="00487F08"/>
    <w:rsid w:val="0049013E"/>
    <w:rsid w:val="00490E1F"/>
    <w:rsid w:val="004911D4"/>
    <w:rsid w:val="00491471"/>
    <w:rsid w:val="00491C63"/>
    <w:rsid w:val="00492273"/>
    <w:rsid w:val="004934B5"/>
    <w:rsid w:val="0049382E"/>
    <w:rsid w:val="00493B86"/>
    <w:rsid w:val="00493C2C"/>
    <w:rsid w:val="00494208"/>
    <w:rsid w:val="004945E6"/>
    <w:rsid w:val="004947CB"/>
    <w:rsid w:val="00494F1E"/>
    <w:rsid w:val="00494F26"/>
    <w:rsid w:val="00495033"/>
    <w:rsid w:val="00495055"/>
    <w:rsid w:val="00495233"/>
    <w:rsid w:val="0049539C"/>
    <w:rsid w:val="004958C4"/>
    <w:rsid w:val="00495FD4"/>
    <w:rsid w:val="004962A2"/>
    <w:rsid w:val="0049667C"/>
    <w:rsid w:val="004A01B2"/>
    <w:rsid w:val="004A0261"/>
    <w:rsid w:val="004A0A2C"/>
    <w:rsid w:val="004A0E22"/>
    <w:rsid w:val="004A1064"/>
    <w:rsid w:val="004A1367"/>
    <w:rsid w:val="004A16D6"/>
    <w:rsid w:val="004A1C3C"/>
    <w:rsid w:val="004A2104"/>
    <w:rsid w:val="004A2363"/>
    <w:rsid w:val="004A2637"/>
    <w:rsid w:val="004A267A"/>
    <w:rsid w:val="004A283C"/>
    <w:rsid w:val="004A295E"/>
    <w:rsid w:val="004A2FCE"/>
    <w:rsid w:val="004A3349"/>
    <w:rsid w:val="004A3402"/>
    <w:rsid w:val="004A36AD"/>
    <w:rsid w:val="004A3C3D"/>
    <w:rsid w:val="004A3FF6"/>
    <w:rsid w:val="004A4374"/>
    <w:rsid w:val="004A4574"/>
    <w:rsid w:val="004A514F"/>
    <w:rsid w:val="004A5AA5"/>
    <w:rsid w:val="004A688D"/>
    <w:rsid w:val="004A68F3"/>
    <w:rsid w:val="004A6E08"/>
    <w:rsid w:val="004A6E12"/>
    <w:rsid w:val="004A6E14"/>
    <w:rsid w:val="004A7660"/>
    <w:rsid w:val="004A7B41"/>
    <w:rsid w:val="004A7C90"/>
    <w:rsid w:val="004B042B"/>
    <w:rsid w:val="004B0467"/>
    <w:rsid w:val="004B055B"/>
    <w:rsid w:val="004B0776"/>
    <w:rsid w:val="004B0C33"/>
    <w:rsid w:val="004B0FCF"/>
    <w:rsid w:val="004B1EC3"/>
    <w:rsid w:val="004B22CA"/>
    <w:rsid w:val="004B237D"/>
    <w:rsid w:val="004B2ECB"/>
    <w:rsid w:val="004B3246"/>
    <w:rsid w:val="004B360E"/>
    <w:rsid w:val="004B3833"/>
    <w:rsid w:val="004B3BC4"/>
    <w:rsid w:val="004B3D35"/>
    <w:rsid w:val="004B42FA"/>
    <w:rsid w:val="004B55C6"/>
    <w:rsid w:val="004B55F9"/>
    <w:rsid w:val="004B5699"/>
    <w:rsid w:val="004B576C"/>
    <w:rsid w:val="004B5852"/>
    <w:rsid w:val="004B59B4"/>
    <w:rsid w:val="004B5FA7"/>
    <w:rsid w:val="004B6159"/>
    <w:rsid w:val="004B650C"/>
    <w:rsid w:val="004B66B6"/>
    <w:rsid w:val="004B67CA"/>
    <w:rsid w:val="004B7610"/>
    <w:rsid w:val="004B7BF8"/>
    <w:rsid w:val="004C0489"/>
    <w:rsid w:val="004C08AB"/>
    <w:rsid w:val="004C0AE5"/>
    <w:rsid w:val="004C110E"/>
    <w:rsid w:val="004C1254"/>
    <w:rsid w:val="004C1368"/>
    <w:rsid w:val="004C1537"/>
    <w:rsid w:val="004C2292"/>
    <w:rsid w:val="004C2564"/>
    <w:rsid w:val="004C29FD"/>
    <w:rsid w:val="004C2A94"/>
    <w:rsid w:val="004C3722"/>
    <w:rsid w:val="004C3808"/>
    <w:rsid w:val="004C389B"/>
    <w:rsid w:val="004C4395"/>
    <w:rsid w:val="004C4839"/>
    <w:rsid w:val="004C4EBD"/>
    <w:rsid w:val="004C60DF"/>
    <w:rsid w:val="004C6451"/>
    <w:rsid w:val="004C6528"/>
    <w:rsid w:val="004C6974"/>
    <w:rsid w:val="004C6A02"/>
    <w:rsid w:val="004C6ED2"/>
    <w:rsid w:val="004C7987"/>
    <w:rsid w:val="004C7F5F"/>
    <w:rsid w:val="004D2288"/>
    <w:rsid w:val="004D25F1"/>
    <w:rsid w:val="004D2D93"/>
    <w:rsid w:val="004D348C"/>
    <w:rsid w:val="004D4126"/>
    <w:rsid w:val="004D41F0"/>
    <w:rsid w:val="004D4594"/>
    <w:rsid w:val="004D582E"/>
    <w:rsid w:val="004D5E8D"/>
    <w:rsid w:val="004D7BC7"/>
    <w:rsid w:val="004D7E36"/>
    <w:rsid w:val="004E01BD"/>
    <w:rsid w:val="004E02F2"/>
    <w:rsid w:val="004E04B2"/>
    <w:rsid w:val="004E0A20"/>
    <w:rsid w:val="004E168D"/>
    <w:rsid w:val="004E1A18"/>
    <w:rsid w:val="004E1C40"/>
    <w:rsid w:val="004E1ECF"/>
    <w:rsid w:val="004E2758"/>
    <w:rsid w:val="004E2D67"/>
    <w:rsid w:val="004E2FE7"/>
    <w:rsid w:val="004E3E3D"/>
    <w:rsid w:val="004E3E3E"/>
    <w:rsid w:val="004E444C"/>
    <w:rsid w:val="004E4810"/>
    <w:rsid w:val="004E4887"/>
    <w:rsid w:val="004E4C5E"/>
    <w:rsid w:val="004E4D32"/>
    <w:rsid w:val="004E5945"/>
    <w:rsid w:val="004E6623"/>
    <w:rsid w:val="004E6BE4"/>
    <w:rsid w:val="004E7061"/>
    <w:rsid w:val="004E755B"/>
    <w:rsid w:val="004E7A06"/>
    <w:rsid w:val="004E7A69"/>
    <w:rsid w:val="004F086D"/>
    <w:rsid w:val="004F0B92"/>
    <w:rsid w:val="004F0C3C"/>
    <w:rsid w:val="004F10E5"/>
    <w:rsid w:val="004F11BB"/>
    <w:rsid w:val="004F15D5"/>
    <w:rsid w:val="004F19C8"/>
    <w:rsid w:val="004F2029"/>
    <w:rsid w:val="004F24A0"/>
    <w:rsid w:val="004F2A25"/>
    <w:rsid w:val="004F3060"/>
    <w:rsid w:val="004F352E"/>
    <w:rsid w:val="004F3CC1"/>
    <w:rsid w:val="004F3D52"/>
    <w:rsid w:val="004F3E04"/>
    <w:rsid w:val="004F46A6"/>
    <w:rsid w:val="004F5473"/>
    <w:rsid w:val="004F6685"/>
    <w:rsid w:val="004F697C"/>
    <w:rsid w:val="004F75B6"/>
    <w:rsid w:val="00500CD8"/>
    <w:rsid w:val="00501103"/>
    <w:rsid w:val="00502730"/>
    <w:rsid w:val="00502A50"/>
    <w:rsid w:val="00502CFE"/>
    <w:rsid w:val="00502F83"/>
    <w:rsid w:val="00503460"/>
    <w:rsid w:val="005037B1"/>
    <w:rsid w:val="00503A45"/>
    <w:rsid w:val="00503EED"/>
    <w:rsid w:val="00504052"/>
    <w:rsid w:val="005040D3"/>
    <w:rsid w:val="0050412D"/>
    <w:rsid w:val="00504356"/>
    <w:rsid w:val="00504456"/>
    <w:rsid w:val="0050477D"/>
    <w:rsid w:val="00504A49"/>
    <w:rsid w:val="00504DCF"/>
    <w:rsid w:val="0050502F"/>
    <w:rsid w:val="005054CC"/>
    <w:rsid w:val="0050645C"/>
    <w:rsid w:val="00507736"/>
    <w:rsid w:val="00507988"/>
    <w:rsid w:val="00507BDD"/>
    <w:rsid w:val="00507CC4"/>
    <w:rsid w:val="00507DDD"/>
    <w:rsid w:val="00510C41"/>
    <w:rsid w:val="005118A7"/>
    <w:rsid w:val="005119B1"/>
    <w:rsid w:val="00511AF8"/>
    <w:rsid w:val="00512531"/>
    <w:rsid w:val="00512AAD"/>
    <w:rsid w:val="00512C07"/>
    <w:rsid w:val="005131EC"/>
    <w:rsid w:val="00513891"/>
    <w:rsid w:val="00513D16"/>
    <w:rsid w:val="00513DAC"/>
    <w:rsid w:val="00514660"/>
    <w:rsid w:val="00515AA8"/>
    <w:rsid w:val="005160AB"/>
    <w:rsid w:val="00516568"/>
    <w:rsid w:val="00520122"/>
    <w:rsid w:val="00520125"/>
    <w:rsid w:val="00520C77"/>
    <w:rsid w:val="00520FFB"/>
    <w:rsid w:val="00522324"/>
    <w:rsid w:val="00522412"/>
    <w:rsid w:val="0052267A"/>
    <w:rsid w:val="00522BE6"/>
    <w:rsid w:val="0052334F"/>
    <w:rsid w:val="005236AB"/>
    <w:rsid w:val="00523799"/>
    <w:rsid w:val="00523B7A"/>
    <w:rsid w:val="005249F9"/>
    <w:rsid w:val="0052534C"/>
    <w:rsid w:val="00525513"/>
    <w:rsid w:val="00525536"/>
    <w:rsid w:val="00525638"/>
    <w:rsid w:val="005257AB"/>
    <w:rsid w:val="00525955"/>
    <w:rsid w:val="00525B74"/>
    <w:rsid w:val="0052608C"/>
    <w:rsid w:val="0052682E"/>
    <w:rsid w:val="0052684A"/>
    <w:rsid w:val="0052685C"/>
    <w:rsid w:val="00527383"/>
    <w:rsid w:val="00527593"/>
    <w:rsid w:val="00527926"/>
    <w:rsid w:val="00527B62"/>
    <w:rsid w:val="005306F1"/>
    <w:rsid w:val="005313B7"/>
    <w:rsid w:val="00531B9F"/>
    <w:rsid w:val="00531F07"/>
    <w:rsid w:val="00532073"/>
    <w:rsid w:val="0053268D"/>
    <w:rsid w:val="00532818"/>
    <w:rsid w:val="005329F3"/>
    <w:rsid w:val="00532F2B"/>
    <w:rsid w:val="0053317E"/>
    <w:rsid w:val="00533256"/>
    <w:rsid w:val="005333C0"/>
    <w:rsid w:val="005333EA"/>
    <w:rsid w:val="00533CE5"/>
    <w:rsid w:val="00534043"/>
    <w:rsid w:val="00534798"/>
    <w:rsid w:val="005358FF"/>
    <w:rsid w:val="00535C83"/>
    <w:rsid w:val="00536044"/>
    <w:rsid w:val="0053676A"/>
    <w:rsid w:val="005377C5"/>
    <w:rsid w:val="005378E8"/>
    <w:rsid w:val="00537C33"/>
    <w:rsid w:val="00540126"/>
    <w:rsid w:val="0054014F"/>
    <w:rsid w:val="005407DC"/>
    <w:rsid w:val="005408D1"/>
    <w:rsid w:val="005411D1"/>
    <w:rsid w:val="005413EF"/>
    <w:rsid w:val="0054199D"/>
    <w:rsid w:val="005419F0"/>
    <w:rsid w:val="00541BB3"/>
    <w:rsid w:val="00541F8D"/>
    <w:rsid w:val="005421C8"/>
    <w:rsid w:val="00542520"/>
    <w:rsid w:val="005427F6"/>
    <w:rsid w:val="00542B51"/>
    <w:rsid w:val="00542DAA"/>
    <w:rsid w:val="005435ED"/>
    <w:rsid w:val="00543FE0"/>
    <w:rsid w:val="0054462F"/>
    <w:rsid w:val="0054528A"/>
    <w:rsid w:val="005458C4"/>
    <w:rsid w:val="0054592B"/>
    <w:rsid w:val="00545A9A"/>
    <w:rsid w:val="005462F4"/>
    <w:rsid w:val="005463D1"/>
    <w:rsid w:val="005463D5"/>
    <w:rsid w:val="005468C7"/>
    <w:rsid w:val="0054701D"/>
    <w:rsid w:val="00547042"/>
    <w:rsid w:val="00547695"/>
    <w:rsid w:val="00547DD9"/>
    <w:rsid w:val="00547EB0"/>
    <w:rsid w:val="00550346"/>
    <w:rsid w:val="005505CB"/>
    <w:rsid w:val="00550C41"/>
    <w:rsid w:val="00550E63"/>
    <w:rsid w:val="00551B37"/>
    <w:rsid w:val="00551C42"/>
    <w:rsid w:val="00552360"/>
    <w:rsid w:val="00552656"/>
    <w:rsid w:val="005529F3"/>
    <w:rsid w:val="00553408"/>
    <w:rsid w:val="0055464F"/>
    <w:rsid w:val="00554CB1"/>
    <w:rsid w:val="00554FF1"/>
    <w:rsid w:val="00555AE6"/>
    <w:rsid w:val="00555D5D"/>
    <w:rsid w:val="0055660A"/>
    <w:rsid w:val="005568CD"/>
    <w:rsid w:val="00557C8A"/>
    <w:rsid w:val="00557D89"/>
    <w:rsid w:val="0056010F"/>
    <w:rsid w:val="005604C5"/>
    <w:rsid w:val="00560DCC"/>
    <w:rsid w:val="00561323"/>
    <w:rsid w:val="00561901"/>
    <w:rsid w:val="0056210C"/>
    <w:rsid w:val="005625AF"/>
    <w:rsid w:val="00562B66"/>
    <w:rsid w:val="00562E0C"/>
    <w:rsid w:val="00562E50"/>
    <w:rsid w:val="00563965"/>
    <w:rsid w:val="00564942"/>
    <w:rsid w:val="00564BD4"/>
    <w:rsid w:val="00564ECC"/>
    <w:rsid w:val="0056541A"/>
    <w:rsid w:val="0056581F"/>
    <w:rsid w:val="005659E6"/>
    <w:rsid w:val="005661F5"/>
    <w:rsid w:val="00566610"/>
    <w:rsid w:val="00570173"/>
    <w:rsid w:val="005701AB"/>
    <w:rsid w:val="00570818"/>
    <w:rsid w:val="00570DBC"/>
    <w:rsid w:val="00571AD6"/>
    <w:rsid w:val="00572545"/>
    <w:rsid w:val="00572C18"/>
    <w:rsid w:val="00572FEE"/>
    <w:rsid w:val="0057326D"/>
    <w:rsid w:val="00574CF2"/>
    <w:rsid w:val="00574E09"/>
    <w:rsid w:val="00575905"/>
    <w:rsid w:val="00575DF4"/>
    <w:rsid w:val="00576493"/>
    <w:rsid w:val="0057678E"/>
    <w:rsid w:val="00577694"/>
    <w:rsid w:val="00577A01"/>
    <w:rsid w:val="00577E30"/>
    <w:rsid w:val="00580B3B"/>
    <w:rsid w:val="00580FDB"/>
    <w:rsid w:val="0058298F"/>
    <w:rsid w:val="00582E1C"/>
    <w:rsid w:val="0058375A"/>
    <w:rsid w:val="0058400D"/>
    <w:rsid w:val="0058451F"/>
    <w:rsid w:val="005845E7"/>
    <w:rsid w:val="00584C4F"/>
    <w:rsid w:val="0058551D"/>
    <w:rsid w:val="00585AEE"/>
    <w:rsid w:val="00586ACB"/>
    <w:rsid w:val="00587CC2"/>
    <w:rsid w:val="00587E79"/>
    <w:rsid w:val="00590087"/>
    <w:rsid w:val="005903D2"/>
    <w:rsid w:val="005906C9"/>
    <w:rsid w:val="00590C18"/>
    <w:rsid w:val="0059140F"/>
    <w:rsid w:val="005916D2"/>
    <w:rsid w:val="00591C79"/>
    <w:rsid w:val="00592339"/>
    <w:rsid w:val="00592FE2"/>
    <w:rsid w:val="00593E52"/>
    <w:rsid w:val="00594502"/>
    <w:rsid w:val="005947E9"/>
    <w:rsid w:val="0059510B"/>
    <w:rsid w:val="005951E2"/>
    <w:rsid w:val="005954E7"/>
    <w:rsid w:val="005959D0"/>
    <w:rsid w:val="00595AD9"/>
    <w:rsid w:val="00595E8E"/>
    <w:rsid w:val="0059609B"/>
    <w:rsid w:val="00596197"/>
    <w:rsid w:val="00596268"/>
    <w:rsid w:val="0059635E"/>
    <w:rsid w:val="00596438"/>
    <w:rsid w:val="00596573"/>
    <w:rsid w:val="005979F3"/>
    <w:rsid w:val="00597AC8"/>
    <w:rsid w:val="00597B25"/>
    <w:rsid w:val="00597EB4"/>
    <w:rsid w:val="005A0160"/>
    <w:rsid w:val="005A02C0"/>
    <w:rsid w:val="005A055E"/>
    <w:rsid w:val="005A0931"/>
    <w:rsid w:val="005A0A50"/>
    <w:rsid w:val="005A0AC2"/>
    <w:rsid w:val="005A0C36"/>
    <w:rsid w:val="005A0DD5"/>
    <w:rsid w:val="005A0E56"/>
    <w:rsid w:val="005A17A1"/>
    <w:rsid w:val="005A2341"/>
    <w:rsid w:val="005A2BA2"/>
    <w:rsid w:val="005A32B2"/>
    <w:rsid w:val="005A359E"/>
    <w:rsid w:val="005A36EC"/>
    <w:rsid w:val="005A40B5"/>
    <w:rsid w:val="005A4540"/>
    <w:rsid w:val="005A597B"/>
    <w:rsid w:val="005A639F"/>
    <w:rsid w:val="005A68A1"/>
    <w:rsid w:val="005A6BB5"/>
    <w:rsid w:val="005A6EE9"/>
    <w:rsid w:val="005A71E7"/>
    <w:rsid w:val="005A7375"/>
    <w:rsid w:val="005A775C"/>
    <w:rsid w:val="005B04C2"/>
    <w:rsid w:val="005B05EC"/>
    <w:rsid w:val="005B0601"/>
    <w:rsid w:val="005B0F38"/>
    <w:rsid w:val="005B1144"/>
    <w:rsid w:val="005B11F3"/>
    <w:rsid w:val="005B134F"/>
    <w:rsid w:val="005B164A"/>
    <w:rsid w:val="005B1A5D"/>
    <w:rsid w:val="005B2059"/>
    <w:rsid w:val="005B25D2"/>
    <w:rsid w:val="005B2B4E"/>
    <w:rsid w:val="005B2CCC"/>
    <w:rsid w:val="005B335D"/>
    <w:rsid w:val="005B4888"/>
    <w:rsid w:val="005B4A23"/>
    <w:rsid w:val="005B52BF"/>
    <w:rsid w:val="005B5481"/>
    <w:rsid w:val="005B5E2B"/>
    <w:rsid w:val="005B652B"/>
    <w:rsid w:val="005B7466"/>
    <w:rsid w:val="005B75A9"/>
    <w:rsid w:val="005B7A90"/>
    <w:rsid w:val="005C0ACA"/>
    <w:rsid w:val="005C0D70"/>
    <w:rsid w:val="005C16B3"/>
    <w:rsid w:val="005C18EC"/>
    <w:rsid w:val="005C234B"/>
    <w:rsid w:val="005C24AA"/>
    <w:rsid w:val="005C3025"/>
    <w:rsid w:val="005C34A2"/>
    <w:rsid w:val="005C43BE"/>
    <w:rsid w:val="005C47B0"/>
    <w:rsid w:val="005C63B2"/>
    <w:rsid w:val="005C6898"/>
    <w:rsid w:val="005C6B63"/>
    <w:rsid w:val="005C7030"/>
    <w:rsid w:val="005C7426"/>
    <w:rsid w:val="005D01AB"/>
    <w:rsid w:val="005D0243"/>
    <w:rsid w:val="005D0C0E"/>
    <w:rsid w:val="005D0DE1"/>
    <w:rsid w:val="005D0FE7"/>
    <w:rsid w:val="005D127B"/>
    <w:rsid w:val="005D2A28"/>
    <w:rsid w:val="005D2C7E"/>
    <w:rsid w:val="005D2E37"/>
    <w:rsid w:val="005D3000"/>
    <w:rsid w:val="005D3344"/>
    <w:rsid w:val="005D3721"/>
    <w:rsid w:val="005D37E9"/>
    <w:rsid w:val="005D3DE4"/>
    <w:rsid w:val="005D3E8B"/>
    <w:rsid w:val="005D45D0"/>
    <w:rsid w:val="005D549A"/>
    <w:rsid w:val="005D5A22"/>
    <w:rsid w:val="005D61AF"/>
    <w:rsid w:val="005D6401"/>
    <w:rsid w:val="005D6E31"/>
    <w:rsid w:val="005D70A1"/>
    <w:rsid w:val="005D79A8"/>
    <w:rsid w:val="005D79C8"/>
    <w:rsid w:val="005D7B38"/>
    <w:rsid w:val="005E0182"/>
    <w:rsid w:val="005E0D74"/>
    <w:rsid w:val="005E0EDA"/>
    <w:rsid w:val="005E10BF"/>
    <w:rsid w:val="005E1A3F"/>
    <w:rsid w:val="005E1A9B"/>
    <w:rsid w:val="005E1B94"/>
    <w:rsid w:val="005E1E79"/>
    <w:rsid w:val="005E1EDF"/>
    <w:rsid w:val="005E1FC3"/>
    <w:rsid w:val="005E2016"/>
    <w:rsid w:val="005E283F"/>
    <w:rsid w:val="005E2B50"/>
    <w:rsid w:val="005E4269"/>
    <w:rsid w:val="005E43F6"/>
    <w:rsid w:val="005E454C"/>
    <w:rsid w:val="005E4A03"/>
    <w:rsid w:val="005E4D5F"/>
    <w:rsid w:val="005E5DA9"/>
    <w:rsid w:val="005E61EA"/>
    <w:rsid w:val="005E6504"/>
    <w:rsid w:val="005E69DC"/>
    <w:rsid w:val="005E6CDE"/>
    <w:rsid w:val="005E7877"/>
    <w:rsid w:val="005F0575"/>
    <w:rsid w:val="005F0809"/>
    <w:rsid w:val="005F0B3D"/>
    <w:rsid w:val="005F0C7B"/>
    <w:rsid w:val="005F1041"/>
    <w:rsid w:val="005F13FC"/>
    <w:rsid w:val="005F179C"/>
    <w:rsid w:val="005F21D0"/>
    <w:rsid w:val="005F2573"/>
    <w:rsid w:val="005F2EE9"/>
    <w:rsid w:val="005F37E4"/>
    <w:rsid w:val="005F39B1"/>
    <w:rsid w:val="005F42CE"/>
    <w:rsid w:val="005F4FFD"/>
    <w:rsid w:val="005F55B6"/>
    <w:rsid w:val="005F5AF0"/>
    <w:rsid w:val="005F5BEC"/>
    <w:rsid w:val="005F5F5D"/>
    <w:rsid w:val="005F6146"/>
    <w:rsid w:val="005F6857"/>
    <w:rsid w:val="005F718D"/>
    <w:rsid w:val="005F7255"/>
    <w:rsid w:val="005F7CED"/>
    <w:rsid w:val="005F7EFA"/>
    <w:rsid w:val="00600798"/>
    <w:rsid w:val="006015A6"/>
    <w:rsid w:val="00601BEF"/>
    <w:rsid w:val="00601C43"/>
    <w:rsid w:val="00603498"/>
    <w:rsid w:val="00604014"/>
    <w:rsid w:val="00604A86"/>
    <w:rsid w:val="00604C10"/>
    <w:rsid w:val="006053C8"/>
    <w:rsid w:val="00605891"/>
    <w:rsid w:val="00606021"/>
    <w:rsid w:val="00606255"/>
    <w:rsid w:val="0060663E"/>
    <w:rsid w:val="00606DB5"/>
    <w:rsid w:val="00607388"/>
    <w:rsid w:val="00607C0E"/>
    <w:rsid w:val="00607D93"/>
    <w:rsid w:val="0061040A"/>
    <w:rsid w:val="00610A0F"/>
    <w:rsid w:val="00610D04"/>
    <w:rsid w:val="00611E24"/>
    <w:rsid w:val="00612267"/>
    <w:rsid w:val="006124FE"/>
    <w:rsid w:val="006127A5"/>
    <w:rsid w:val="006129FD"/>
    <w:rsid w:val="0061383C"/>
    <w:rsid w:val="00613FCE"/>
    <w:rsid w:val="0061453F"/>
    <w:rsid w:val="00614A39"/>
    <w:rsid w:val="00614AAC"/>
    <w:rsid w:val="006151C7"/>
    <w:rsid w:val="0061536A"/>
    <w:rsid w:val="00615DE5"/>
    <w:rsid w:val="006162D8"/>
    <w:rsid w:val="00616A4B"/>
    <w:rsid w:val="00616A5C"/>
    <w:rsid w:val="00616E58"/>
    <w:rsid w:val="00617601"/>
    <w:rsid w:val="006178EE"/>
    <w:rsid w:val="00617B59"/>
    <w:rsid w:val="00620178"/>
    <w:rsid w:val="0062083E"/>
    <w:rsid w:val="006208CC"/>
    <w:rsid w:val="00620ED0"/>
    <w:rsid w:val="0062130C"/>
    <w:rsid w:val="0062134D"/>
    <w:rsid w:val="0062234D"/>
    <w:rsid w:val="006224B0"/>
    <w:rsid w:val="00622506"/>
    <w:rsid w:val="00622B90"/>
    <w:rsid w:val="006232F1"/>
    <w:rsid w:val="00623393"/>
    <w:rsid w:val="00623D4F"/>
    <w:rsid w:val="00623FB6"/>
    <w:rsid w:val="0062400A"/>
    <w:rsid w:val="0062426F"/>
    <w:rsid w:val="00624765"/>
    <w:rsid w:val="006247CC"/>
    <w:rsid w:val="006248A6"/>
    <w:rsid w:val="00624CEB"/>
    <w:rsid w:val="006254C8"/>
    <w:rsid w:val="006254E1"/>
    <w:rsid w:val="00625578"/>
    <w:rsid w:val="0062569A"/>
    <w:rsid w:val="00625CB0"/>
    <w:rsid w:val="00625DF2"/>
    <w:rsid w:val="00625E5C"/>
    <w:rsid w:val="006262EE"/>
    <w:rsid w:val="00626D52"/>
    <w:rsid w:val="0062705E"/>
    <w:rsid w:val="006278E3"/>
    <w:rsid w:val="00627DD4"/>
    <w:rsid w:val="00630F6D"/>
    <w:rsid w:val="00631AF2"/>
    <w:rsid w:val="0063212A"/>
    <w:rsid w:val="00632149"/>
    <w:rsid w:val="006323EF"/>
    <w:rsid w:val="00632934"/>
    <w:rsid w:val="006329F4"/>
    <w:rsid w:val="00632FCC"/>
    <w:rsid w:val="00633330"/>
    <w:rsid w:val="00633687"/>
    <w:rsid w:val="00633A68"/>
    <w:rsid w:val="00634051"/>
    <w:rsid w:val="0063437B"/>
    <w:rsid w:val="00634958"/>
    <w:rsid w:val="00634EDF"/>
    <w:rsid w:val="00634F89"/>
    <w:rsid w:val="00635784"/>
    <w:rsid w:val="00635C4A"/>
    <w:rsid w:val="006360E3"/>
    <w:rsid w:val="0063674D"/>
    <w:rsid w:val="00636A06"/>
    <w:rsid w:val="00636D20"/>
    <w:rsid w:val="006372C4"/>
    <w:rsid w:val="006373D4"/>
    <w:rsid w:val="006373D6"/>
    <w:rsid w:val="00640289"/>
    <w:rsid w:val="006407F1"/>
    <w:rsid w:val="00640F0F"/>
    <w:rsid w:val="00641238"/>
    <w:rsid w:val="00641565"/>
    <w:rsid w:val="006418BC"/>
    <w:rsid w:val="00641C3B"/>
    <w:rsid w:val="006426DC"/>
    <w:rsid w:val="0064277E"/>
    <w:rsid w:val="00642A71"/>
    <w:rsid w:val="00643D67"/>
    <w:rsid w:val="0064452A"/>
    <w:rsid w:val="0064453A"/>
    <w:rsid w:val="00644651"/>
    <w:rsid w:val="00644705"/>
    <w:rsid w:val="00645688"/>
    <w:rsid w:val="00645D15"/>
    <w:rsid w:val="0064619C"/>
    <w:rsid w:val="0064658D"/>
    <w:rsid w:val="00646622"/>
    <w:rsid w:val="00647366"/>
    <w:rsid w:val="00647544"/>
    <w:rsid w:val="00647820"/>
    <w:rsid w:val="00647BDE"/>
    <w:rsid w:val="00650090"/>
    <w:rsid w:val="0065054B"/>
    <w:rsid w:val="00650AFD"/>
    <w:rsid w:val="006510C9"/>
    <w:rsid w:val="006518F7"/>
    <w:rsid w:val="00651AD7"/>
    <w:rsid w:val="00651D8B"/>
    <w:rsid w:val="00651E16"/>
    <w:rsid w:val="00651F1B"/>
    <w:rsid w:val="006522B8"/>
    <w:rsid w:val="006527B5"/>
    <w:rsid w:val="00652C6B"/>
    <w:rsid w:val="00655320"/>
    <w:rsid w:val="00655BFE"/>
    <w:rsid w:val="00655E7B"/>
    <w:rsid w:val="00655F9D"/>
    <w:rsid w:val="00656386"/>
    <w:rsid w:val="006563DA"/>
    <w:rsid w:val="0065646E"/>
    <w:rsid w:val="00656BD3"/>
    <w:rsid w:val="00656F33"/>
    <w:rsid w:val="00657128"/>
    <w:rsid w:val="00657205"/>
    <w:rsid w:val="00657C81"/>
    <w:rsid w:val="0066006B"/>
    <w:rsid w:val="00660127"/>
    <w:rsid w:val="00660E06"/>
    <w:rsid w:val="0066146D"/>
    <w:rsid w:val="00661F86"/>
    <w:rsid w:val="0066208F"/>
    <w:rsid w:val="00662224"/>
    <w:rsid w:val="0066294D"/>
    <w:rsid w:val="0066299C"/>
    <w:rsid w:val="00663176"/>
    <w:rsid w:val="006636FA"/>
    <w:rsid w:val="00664300"/>
    <w:rsid w:val="00666133"/>
    <w:rsid w:val="00666A2F"/>
    <w:rsid w:val="00667AE1"/>
    <w:rsid w:val="00667B41"/>
    <w:rsid w:val="00667EC2"/>
    <w:rsid w:val="006705E6"/>
    <w:rsid w:val="00670855"/>
    <w:rsid w:val="006711E6"/>
    <w:rsid w:val="00671926"/>
    <w:rsid w:val="0067244E"/>
    <w:rsid w:val="00672E95"/>
    <w:rsid w:val="00673170"/>
    <w:rsid w:val="006732FF"/>
    <w:rsid w:val="00673574"/>
    <w:rsid w:val="006749CA"/>
    <w:rsid w:val="00674B78"/>
    <w:rsid w:val="00674DC8"/>
    <w:rsid w:val="00675238"/>
    <w:rsid w:val="00675247"/>
    <w:rsid w:val="006759BE"/>
    <w:rsid w:val="00675DD8"/>
    <w:rsid w:val="00675EE8"/>
    <w:rsid w:val="0067619D"/>
    <w:rsid w:val="00676F20"/>
    <w:rsid w:val="006776CE"/>
    <w:rsid w:val="0068027F"/>
    <w:rsid w:val="006803C5"/>
    <w:rsid w:val="00680D1A"/>
    <w:rsid w:val="00681BC1"/>
    <w:rsid w:val="00681C87"/>
    <w:rsid w:val="00682811"/>
    <w:rsid w:val="0068356C"/>
    <w:rsid w:val="0068366A"/>
    <w:rsid w:val="00683CE4"/>
    <w:rsid w:val="0068413F"/>
    <w:rsid w:val="00684158"/>
    <w:rsid w:val="00684414"/>
    <w:rsid w:val="006845A8"/>
    <w:rsid w:val="00685337"/>
    <w:rsid w:val="00685630"/>
    <w:rsid w:val="00685A23"/>
    <w:rsid w:val="00686482"/>
    <w:rsid w:val="006865C3"/>
    <w:rsid w:val="0068663E"/>
    <w:rsid w:val="00686668"/>
    <w:rsid w:val="00686A6B"/>
    <w:rsid w:val="00686AF7"/>
    <w:rsid w:val="00686C26"/>
    <w:rsid w:val="006876D2"/>
    <w:rsid w:val="00687A16"/>
    <w:rsid w:val="0069047D"/>
    <w:rsid w:val="006904E6"/>
    <w:rsid w:val="00690897"/>
    <w:rsid w:val="006910C1"/>
    <w:rsid w:val="006913A8"/>
    <w:rsid w:val="00691934"/>
    <w:rsid w:val="00691CF2"/>
    <w:rsid w:val="00691D68"/>
    <w:rsid w:val="00691F44"/>
    <w:rsid w:val="006920F1"/>
    <w:rsid w:val="00692159"/>
    <w:rsid w:val="006923F5"/>
    <w:rsid w:val="00692633"/>
    <w:rsid w:val="0069272A"/>
    <w:rsid w:val="0069328E"/>
    <w:rsid w:val="00693396"/>
    <w:rsid w:val="006933BA"/>
    <w:rsid w:val="006934BC"/>
    <w:rsid w:val="00693744"/>
    <w:rsid w:val="00693948"/>
    <w:rsid w:val="006939EB"/>
    <w:rsid w:val="0069523A"/>
    <w:rsid w:val="00695492"/>
    <w:rsid w:val="00695514"/>
    <w:rsid w:val="006957E8"/>
    <w:rsid w:val="00696241"/>
    <w:rsid w:val="0069699F"/>
    <w:rsid w:val="00696A3A"/>
    <w:rsid w:val="006972B8"/>
    <w:rsid w:val="006978BA"/>
    <w:rsid w:val="006A0244"/>
    <w:rsid w:val="006A03C2"/>
    <w:rsid w:val="006A0DD2"/>
    <w:rsid w:val="006A10DD"/>
    <w:rsid w:val="006A1213"/>
    <w:rsid w:val="006A1E6E"/>
    <w:rsid w:val="006A242B"/>
    <w:rsid w:val="006A299E"/>
    <w:rsid w:val="006A2A08"/>
    <w:rsid w:val="006A2B1C"/>
    <w:rsid w:val="006A2F72"/>
    <w:rsid w:val="006A3516"/>
    <w:rsid w:val="006A3C68"/>
    <w:rsid w:val="006A3C6E"/>
    <w:rsid w:val="006A3FD1"/>
    <w:rsid w:val="006A40C6"/>
    <w:rsid w:val="006A4386"/>
    <w:rsid w:val="006A4456"/>
    <w:rsid w:val="006A4D9F"/>
    <w:rsid w:val="006A51C5"/>
    <w:rsid w:val="006A55FE"/>
    <w:rsid w:val="006A5626"/>
    <w:rsid w:val="006A578C"/>
    <w:rsid w:val="006A5793"/>
    <w:rsid w:val="006A6543"/>
    <w:rsid w:val="006A659F"/>
    <w:rsid w:val="006A6681"/>
    <w:rsid w:val="006A6B84"/>
    <w:rsid w:val="006A6CA0"/>
    <w:rsid w:val="006A6E8A"/>
    <w:rsid w:val="006A6F07"/>
    <w:rsid w:val="006A7734"/>
    <w:rsid w:val="006A7B83"/>
    <w:rsid w:val="006A7CFE"/>
    <w:rsid w:val="006A7F1F"/>
    <w:rsid w:val="006A7F49"/>
    <w:rsid w:val="006A7F8C"/>
    <w:rsid w:val="006B0124"/>
    <w:rsid w:val="006B02F2"/>
    <w:rsid w:val="006B03D8"/>
    <w:rsid w:val="006B0648"/>
    <w:rsid w:val="006B0E7A"/>
    <w:rsid w:val="006B105E"/>
    <w:rsid w:val="006B153B"/>
    <w:rsid w:val="006B1B57"/>
    <w:rsid w:val="006B2049"/>
    <w:rsid w:val="006B211F"/>
    <w:rsid w:val="006B24FF"/>
    <w:rsid w:val="006B2767"/>
    <w:rsid w:val="006B27B6"/>
    <w:rsid w:val="006B27EB"/>
    <w:rsid w:val="006B2AE1"/>
    <w:rsid w:val="006B2BBC"/>
    <w:rsid w:val="006B32A8"/>
    <w:rsid w:val="006B34E4"/>
    <w:rsid w:val="006B3EFB"/>
    <w:rsid w:val="006B457C"/>
    <w:rsid w:val="006B5861"/>
    <w:rsid w:val="006B609C"/>
    <w:rsid w:val="006B631E"/>
    <w:rsid w:val="006B64D3"/>
    <w:rsid w:val="006B656A"/>
    <w:rsid w:val="006B6933"/>
    <w:rsid w:val="006B6C35"/>
    <w:rsid w:val="006B74ED"/>
    <w:rsid w:val="006B7509"/>
    <w:rsid w:val="006B75C8"/>
    <w:rsid w:val="006B76F5"/>
    <w:rsid w:val="006B7F86"/>
    <w:rsid w:val="006C1212"/>
    <w:rsid w:val="006C1918"/>
    <w:rsid w:val="006C19E7"/>
    <w:rsid w:val="006C33E0"/>
    <w:rsid w:val="006C3B61"/>
    <w:rsid w:val="006C4342"/>
    <w:rsid w:val="006C43F5"/>
    <w:rsid w:val="006C44DF"/>
    <w:rsid w:val="006C4656"/>
    <w:rsid w:val="006C4CA9"/>
    <w:rsid w:val="006C4DB2"/>
    <w:rsid w:val="006C5945"/>
    <w:rsid w:val="006C6447"/>
    <w:rsid w:val="006C688B"/>
    <w:rsid w:val="006C7005"/>
    <w:rsid w:val="006D0BC8"/>
    <w:rsid w:val="006D1AEC"/>
    <w:rsid w:val="006D1B50"/>
    <w:rsid w:val="006D1B7D"/>
    <w:rsid w:val="006D2385"/>
    <w:rsid w:val="006D2916"/>
    <w:rsid w:val="006D2E9A"/>
    <w:rsid w:val="006D3F3A"/>
    <w:rsid w:val="006D3F7C"/>
    <w:rsid w:val="006D4392"/>
    <w:rsid w:val="006D44DF"/>
    <w:rsid w:val="006D4FAA"/>
    <w:rsid w:val="006D51B3"/>
    <w:rsid w:val="006D5724"/>
    <w:rsid w:val="006D5755"/>
    <w:rsid w:val="006D609B"/>
    <w:rsid w:val="006D647A"/>
    <w:rsid w:val="006D6571"/>
    <w:rsid w:val="006D677C"/>
    <w:rsid w:val="006D6D94"/>
    <w:rsid w:val="006D7B40"/>
    <w:rsid w:val="006D7FEA"/>
    <w:rsid w:val="006E08D7"/>
    <w:rsid w:val="006E13C4"/>
    <w:rsid w:val="006E16F0"/>
    <w:rsid w:val="006E1898"/>
    <w:rsid w:val="006E1921"/>
    <w:rsid w:val="006E29D4"/>
    <w:rsid w:val="006E3150"/>
    <w:rsid w:val="006E31FC"/>
    <w:rsid w:val="006E3347"/>
    <w:rsid w:val="006E3369"/>
    <w:rsid w:val="006E33E2"/>
    <w:rsid w:val="006E3478"/>
    <w:rsid w:val="006E3F31"/>
    <w:rsid w:val="006E4231"/>
    <w:rsid w:val="006E46A3"/>
    <w:rsid w:val="006E4A15"/>
    <w:rsid w:val="006E518B"/>
    <w:rsid w:val="006E519E"/>
    <w:rsid w:val="006E52E8"/>
    <w:rsid w:val="006E5348"/>
    <w:rsid w:val="006E5419"/>
    <w:rsid w:val="006E5D73"/>
    <w:rsid w:val="006E6EA7"/>
    <w:rsid w:val="006E710F"/>
    <w:rsid w:val="006E747E"/>
    <w:rsid w:val="006E771D"/>
    <w:rsid w:val="006E7A8D"/>
    <w:rsid w:val="006E7BE7"/>
    <w:rsid w:val="006F03D9"/>
    <w:rsid w:val="006F0470"/>
    <w:rsid w:val="006F085A"/>
    <w:rsid w:val="006F0895"/>
    <w:rsid w:val="006F0DF0"/>
    <w:rsid w:val="006F0FA0"/>
    <w:rsid w:val="006F16F6"/>
    <w:rsid w:val="006F1BD8"/>
    <w:rsid w:val="006F1C23"/>
    <w:rsid w:val="006F1CD0"/>
    <w:rsid w:val="006F2527"/>
    <w:rsid w:val="006F268D"/>
    <w:rsid w:val="006F353B"/>
    <w:rsid w:val="006F3B84"/>
    <w:rsid w:val="006F4BE5"/>
    <w:rsid w:val="006F4EA3"/>
    <w:rsid w:val="006F5470"/>
    <w:rsid w:val="006F5C1B"/>
    <w:rsid w:val="006F69F1"/>
    <w:rsid w:val="006F6C85"/>
    <w:rsid w:val="006F7219"/>
    <w:rsid w:val="006F7A49"/>
    <w:rsid w:val="006F7C31"/>
    <w:rsid w:val="00700461"/>
    <w:rsid w:val="0070061B"/>
    <w:rsid w:val="00700DF4"/>
    <w:rsid w:val="007016FC"/>
    <w:rsid w:val="007019C6"/>
    <w:rsid w:val="007020EE"/>
    <w:rsid w:val="00702A65"/>
    <w:rsid w:val="00702D3E"/>
    <w:rsid w:val="00703780"/>
    <w:rsid w:val="00703881"/>
    <w:rsid w:val="00703E06"/>
    <w:rsid w:val="00703FB7"/>
    <w:rsid w:val="0070410C"/>
    <w:rsid w:val="00704DEC"/>
    <w:rsid w:val="007057AB"/>
    <w:rsid w:val="0070612D"/>
    <w:rsid w:val="0070646F"/>
    <w:rsid w:val="00706956"/>
    <w:rsid w:val="00706D2A"/>
    <w:rsid w:val="00706DBE"/>
    <w:rsid w:val="007070CD"/>
    <w:rsid w:val="007106FF"/>
    <w:rsid w:val="00710C05"/>
    <w:rsid w:val="00711111"/>
    <w:rsid w:val="0071145F"/>
    <w:rsid w:val="007115D1"/>
    <w:rsid w:val="0071161F"/>
    <w:rsid w:val="00712632"/>
    <w:rsid w:val="007128FE"/>
    <w:rsid w:val="00712FA9"/>
    <w:rsid w:val="00713291"/>
    <w:rsid w:val="00713675"/>
    <w:rsid w:val="00713777"/>
    <w:rsid w:val="00713C4F"/>
    <w:rsid w:val="00713EFA"/>
    <w:rsid w:val="007140AA"/>
    <w:rsid w:val="00714148"/>
    <w:rsid w:val="0071467D"/>
    <w:rsid w:val="00714833"/>
    <w:rsid w:val="0071555B"/>
    <w:rsid w:val="00715CE8"/>
    <w:rsid w:val="007160D9"/>
    <w:rsid w:val="007166C4"/>
    <w:rsid w:val="00716F34"/>
    <w:rsid w:val="00717311"/>
    <w:rsid w:val="00717358"/>
    <w:rsid w:val="0071789F"/>
    <w:rsid w:val="007205DE"/>
    <w:rsid w:val="00720E26"/>
    <w:rsid w:val="00720F37"/>
    <w:rsid w:val="00721344"/>
    <w:rsid w:val="00721721"/>
    <w:rsid w:val="00721B56"/>
    <w:rsid w:val="00721C0A"/>
    <w:rsid w:val="00721C9D"/>
    <w:rsid w:val="00721D19"/>
    <w:rsid w:val="00721F6A"/>
    <w:rsid w:val="00722816"/>
    <w:rsid w:val="00722A31"/>
    <w:rsid w:val="0072436F"/>
    <w:rsid w:val="00725371"/>
    <w:rsid w:val="00726D7F"/>
    <w:rsid w:val="00727717"/>
    <w:rsid w:val="00727A44"/>
    <w:rsid w:val="00727F6B"/>
    <w:rsid w:val="0073001C"/>
    <w:rsid w:val="007305F9"/>
    <w:rsid w:val="007312F1"/>
    <w:rsid w:val="0073142D"/>
    <w:rsid w:val="007317E7"/>
    <w:rsid w:val="00731AE3"/>
    <w:rsid w:val="00731E70"/>
    <w:rsid w:val="00731F1A"/>
    <w:rsid w:val="00731FD6"/>
    <w:rsid w:val="0073200D"/>
    <w:rsid w:val="00732064"/>
    <w:rsid w:val="007324A3"/>
    <w:rsid w:val="00732F18"/>
    <w:rsid w:val="00732F58"/>
    <w:rsid w:val="00733328"/>
    <w:rsid w:val="007335BF"/>
    <w:rsid w:val="007335E0"/>
    <w:rsid w:val="00733906"/>
    <w:rsid w:val="00734303"/>
    <w:rsid w:val="007343D5"/>
    <w:rsid w:val="00734719"/>
    <w:rsid w:val="007347DE"/>
    <w:rsid w:val="007348C9"/>
    <w:rsid w:val="00734C56"/>
    <w:rsid w:val="00734CC8"/>
    <w:rsid w:val="00734E55"/>
    <w:rsid w:val="00735111"/>
    <w:rsid w:val="00735779"/>
    <w:rsid w:val="007370CD"/>
    <w:rsid w:val="007376C3"/>
    <w:rsid w:val="0073785E"/>
    <w:rsid w:val="00737DDB"/>
    <w:rsid w:val="0074181C"/>
    <w:rsid w:val="007419C6"/>
    <w:rsid w:val="00741BF7"/>
    <w:rsid w:val="00742369"/>
    <w:rsid w:val="007425F5"/>
    <w:rsid w:val="00742BA0"/>
    <w:rsid w:val="00743398"/>
    <w:rsid w:val="00743587"/>
    <w:rsid w:val="00744622"/>
    <w:rsid w:val="007452AD"/>
    <w:rsid w:val="00745A32"/>
    <w:rsid w:val="00746066"/>
    <w:rsid w:val="00746759"/>
    <w:rsid w:val="007475DD"/>
    <w:rsid w:val="00747A07"/>
    <w:rsid w:val="00747E0A"/>
    <w:rsid w:val="00747EE0"/>
    <w:rsid w:val="00750EE8"/>
    <w:rsid w:val="00750FB6"/>
    <w:rsid w:val="0075161D"/>
    <w:rsid w:val="00751927"/>
    <w:rsid w:val="00751F35"/>
    <w:rsid w:val="0075240C"/>
    <w:rsid w:val="007525E3"/>
    <w:rsid w:val="0075307C"/>
    <w:rsid w:val="0075343D"/>
    <w:rsid w:val="007535F5"/>
    <w:rsid w:val="00753799"/>
    <w:rsid w:val="00753F6A"/>
    <w:rsid w:val="0075403A"/>
    <w:rsid w:val="00754382"/>
    <w:rsid w:val="00756728"/>
    <w:rsid w:val="007569B4"/>
    <w:rsid w:val="00757DDB"/>
    <w:rsid w:val="00757ED9"/>
    <w:rsid w:val="00760393"/>
    <w:rsid w:val="00760774"/>
    <w:rsid w:val="00760D82"/>
    <w:rsid w:val="00760D89"/>
    <w:rsid w:val="00760FD0"/>
    <w:rsid w:val="00761704"/>
    <w:rsid w:val="00761A8A"/>
    <w:rsid w:val="00762571"/>
    <w:rsid w:val="007625AF"/>
    <w:rsid w:val="00762D5E"/>
    <w:rsid w:val="00763A84"/>
    <w:rsid w:val="0076409F"/>
    <w:rsid w:val="0076472D"/>
    <w:rsid w:val="00765235"/>
    <w:rsid w:val="00765BBE"/>
    <w:rsid w:val="00765C07"/>
    <w:rsid w:val="00765E6D"/>
    <w:rsid w:val="00766822"/>
    <w:rsid w:val="00766851"/>
    <w:rsid w:val="0076720B"/>
    <w:rsid w:val="007675A8"/>
    <w:rsid w:val="00767FC8"/>
    <w:rsid w:val="00770FA8"/>
    <w:rsid w:val="00771684"/>
    <w:rsid w:val="00771D45"/>
    <w:rsid w:val="00771E3A"/>
    <w:rsid w:val="00771E3F"/>
    <w:rsid w:val="00771FEB"/>
    <w:rsid w:val="00772E03"/>
    <w:rsid w:val="00772F77"/>
    <w:rsid w:val="00773AE1"/>
    <w:rsid w:val="00774720"/>
    <w:rsid w:val="007747E6"/>
    <w:rsid w:val="00775097"/>
    <w:rsid w:val="007750AC"/>
    <w:rsid w:val="00775A46"/>
    <w:rsid w:val="00775D9E"/>
    <w:rsid w:val="00776004"/>
    <w:rsid w:val="007760F8"/>
    <w:rsid w:val="00776145"/>
    <w:rsid w:val="007768A1"/>
    <w:rsid w:val="00777429"/>
    <w:rsid w:val="00777636"/>
    <w:rsid w:val="00777740"/>
    <w:rsid w:val="0077782E"/>
    <w:rsid w:val="0077792F"/>
    <w:rsid w:val="007804A4"/>
    <w:rsid w:val="00780ED1"/>
    <w:rsid w:val="00781C48"/>
    <w:rsid w:val="007828D1"/>
    <w:rsid w:val="0078304E"/>
    <w:rsid w:val="00783E31"/>
    <w:rsid w:val="00784362"/>
    <w:rsid w:val="00784886"/>
    <w:rsid w:val="007848A1"/>
    <w:rsid w:val="00784CA8"/>
    <w:rsid w:val="00784D0F"/>
    <w:rsid w:val="007851EF"/>
    <w:rsid w:val="00785DBF"/>
    <w:rsid w:val="0078641B"/>
    <w:rsid w:val="007869EB"/>
    <w:rsid w:val="00786C8A"/>
    <w:rsid w:val="00787E57"/>
    <w:rsid w:val="00787FC3"/>
    <w:rsid w:val="007903CE"/>
    <w:rsid w:val="00791049"/>
    <w:rsid w:val="007910E0"/>
    <w:rsid w:val="007915F0"/>
    <w:rsid w:val="00791CAB"/>
    <w:rsid w:val="00791E12"/>
    <w:rsid w:val="007925A7"/>
    <w:rsid w:val="00792F9C"/>
    <w:rsid w:val="00793037"/>
    <w:rsid w:val="0079330E"/>
    <w:rsid w:val="00793523"/>
    <w:rsid w:val="00793B14"/>
    <w:rsid w:val="00793B46"/>
    <w:rsid w:val="00793D4E"/>
    <w:rsid w:val="00794022"/>
    <w:rsid w:val="007956B2"/>
    <w:rsid w:val="00795C5F"/>
    <w:rsid w:val="00795D00"/>
    <w:rsid w:val="00796574"/>
    <w:rsid w:val="007966C1"/>
    <w:rsid w:val="007966C4"/>
    <w:rsid w:val="00796FA1"/>
    <w:rsid w:val="00796FAE"/>
    <w:rsid w:val="00797299"/>
    <w:rsid w:val="00797D81"/>
    <w:rsid w:val="007A02ED"/>
    <w:rsid w:val="007A04B8"/>
    <w:rsid w:val="007A0CB9"/>
    <w:rsid w:val="007A1091"/>
    <w:rsid w:val="007A1163"/>
    <w:rsid w:val="007A1430"/>
    <w:rsid w:val="007A170B"/>
    <w:rsid w:val="007A1ADE"/>
    <w:rsid w:val="007A1B7B"/>
    <w:rsid w:val="007A2104"/>
    <w:rsid w:val="007A2DC3"/>
    <w:rsid w:val="007A2EF0"/>
    <w:rsid w:val="007A340F"/>
    <w:rsid w:val="007A41A0"/>
    <w:rsid w:val="007A41C5"/>
    <w:rsid w:val="007A4402"/>
    <w:rsid w:val="007A4B97"/>
    <w:rsid w:val="007A4D30"/>
    <w:rsid w:val="007A5D64"/>
    <w:rsid w:val="007A70C7"/>
    <w:rsid w:val="007A7238"/>
    <w:rsid w:val="007A7297"/>
    <w:rsid w:val="007A7A0D"/>
    <w:rsid w:val="007B08B2"/>
    <w:rsid w:val="007B1089"/>
    <w:rsid w:val="007B15AA"/>
    <w:rsid w:val="007B192C"/>
    <w:rsid w:val="007B1A4D"/>
    <w:rsid w:val="007B1C77"/>
    <w:rsid w:val="007B1CB7"/>
    <w:rsid w:val="007B1D5D"/>
    <w:rsid w:val="007B2212"/>
    <w:rsid w:val="007B2392"/>
    <w:rsid w:val="007B23D3"/>
    <w:rsid w:val="007B25BA"/>
    <w:rsid w:val="007B2616"/>
    <w:rsid w:val="007B28F9"/>
    <w:rsid w:val="007B2CD4"/>
    <w:rsid w:val="007B2D52"/>
    <w:rsid w:val="007B32FB"/>
    <w:rsid w:val="007B4103"/>
    <w:rsid w:val="007B4171"/>
    <w:rsid w:val="007B4363"/>
    <w:rsid w:val="007B46A6"/>
    <w:rsid w:val="007B495C"/>
    <w:rsid w:val="007B49FB"/>
    <w:rsid w:val="007B4A15"/>
    <w:rsid w:val="007B5894"/>
    <w:rsid w:val="007B597A"/>
    <w:rsid w:val="007B5B4D"/>
    <w:rsid w:val="007B6174"/>
    <w:rsid w:val="007B6E55"/>
    <w:rsid w:val="007B6EBD"/>
    <w:rsid w:val="007B7B16"/>
    <w:rsid w:val="007C047D"/>
    <w:rsid w:val="007C0A54"/>
    <w:rsid w:val="007C0E22"/>
    <w:rsid w:val="007C18B7"/>
    <w:rsid w:val="007C1CC3"/>
    <w:rsid w:val="007C24AF"/>
    <w:rsid w:val="007C27FA"/>
    <w:rsid w:val="007C34DA"/>
    <w:rsid w:val="007C3530"/>
    <w:rsid w:val="007C3A66"/>
    <w:rsid w:val="007C484A"/>
    <w:rsid w:val="007C4DF5"/>
    <w:rsid w:val="007C538B"/>
    <w:rsid w:val="007C5D13"/>
    <w:rsid w:val="007C5EB1"/>
    <w:rsid w:val="007C61E2"/>
    <w:rsid w:val="007C62C3"/>
    <w:rsid w:val="007C6305"/>
    <w:rsid w:val="007C6D63"/>
    <w:rsid w:val="007C762B"/>
    <w:rsid w:val="007C7FA3"/>
    <w:rsid w:val="007D02E9"/>
    <w:rsid w:val="007D051E"/>
    <w:rsid w:val="007D0CBA"/>
    <w:rsid w:val="007D0ECD"/>
    <w:rsid w:val="007D0F6B"/>
    <w:rsid w:val="007D14F1"/>
    <w:rsid w:val="007D1B35"/>
    <w:rsid w:val="007D1CE3"/>
    <w:rsid w:val="007D1FD4"/>
    <w:rsid w:val="007D2625"/>
    <w:rsid w:val="007D2850"/>
    <w:rsid w:val="007D34B9"/>
    <w:rsid w:val="007D3685"/>
    <w:rsid w:val="007D3B93"/>
    <w:rsid w:val="007D44B0"/>
    <w:rsid w:val="007D5B80"/>
    <w:rsid w:val="007D609E"/>
    <w:rsid w:val="007D63C7"/>
    <w:rsid w:val="007D6602"/>
    <w:rsid w:val="007D6F98"/>
    <w:rsid w:val="007D71A1"/>
    <w:rsid w:val="007D73EE"/>
    <w:rsid w:val="007D7CDE"/>
    <w:rsid w:val="007E007A"/>
    <w:rsid w:val="007E061C"/>
    <w:rsid w:val="007E080E"/>
    <w:rsid w:val="007E13B6"/>
    <w:rsid w:val="007E15D8"/>
    <w:rsid w:val="007E1C99"/>
    <w:rsid w:val="007E28D2"/>
    <w:rsid w:val="007E2F2F"/>
    <w:rsid w:val="007E31AB"/>
    <w:rsid w:val="007E3A99"/>
    <w:rsid w:val="007E4776"/>
    <w:rsid w:val="007E4A43"/>
    <w:rsid w:val="007E4AB0"/>
    <w:rsid w:val="007E5304"/>
    <w:rsid w:val="007E57BE"/>
    <w:rsid w:val="007E5DC7"/>
    <w:rsid w:val="007E5E09"/>
    <w:rsid w:val="007E5E36"/>
    <w:rsid w:val="007E614A"/>
    <w:rsid w:val="007E67D2"/>
    <w:rsid w:val="007E68F8"/>
    <w:rsid w:val="007E6F3E"/>
    <w:rsid w:val="007E701A"/>
    <w:rsid w:val="007E7133"/>
    <w:rsid w:val="007E71E1"/>
    <w:rsid w:val="007E79C1"/>
    <w:rsid w:val="007E79FE"/>
    <w:rsid w:val="007E7A8B"/>
    <w:rsid w:val="007E7E8E"/>
    <w:rsid w:val="007E7FCE"/>
    <w:rsid w:val="007F004D"/>
    <w:rsid w:val="007F0114"/>
    <w:rsid w:val="007F0642"/>
    <w:rsid w:val="007F0B54"/>
    <w:rsid w:val="007F10DF"/>
    <w:rsid w:val="007F2BA2"/>
    <w:rsid w:val="007F2D8F"/>
    <w:rsid w:val="007F3079"/>
    <w:rsid w:val="007F32F5"/>
    <w:rsid w:val="007F390B"/>
    <w:rsid w:val="007F4303"/>
    <w:rsid w:val="007F43B4"/>
    <w:rsid w:val="007F461A"/>
    <w:rsid w:val="007F4832"/>
    <w:rsid w:val="007F525E"/>
    <w:rsid w:val="007F6275"/>
    <w:rsid w:val="007F6A06"/>
    <w:rsid w:val="007F6B0E"/>
    <w:rsid w:val="007F752D"/>
    <w:rsid w:val="007F7793"/>
    <w:rsid w:val="007F7854"/>
    <w:rsid w:val="007F7F91"/>
    <w:rsid w:val="008008EF"/>
    <w:rsid w:val="0080090A"/>
    <w:rsid w:val="00801EC1"/>
    <w:rsid w:val="0080247A"/>
    <w:rsid w:val="00802AC6"/>
    <w:rsid w:val="00803092"/>
    <w:rsid w:val="00803AEE"/>
    <w:rsid w:val="008040B2"/>
    <w:rsid w:val="00804917"/>
    <w:rsid w:val="0080492D"/>
    <w:rsid w:val="00804A48"/>
    <w:rsid w:val="00804CA3"/>
    <w:rsid w:val="00804D17"/>
    <w:rsid w:val="00805431"/>
    <w:rsid w:val="00805D5A"/>
    <w:rsid w:val="00805EB1"/>
    <w:rsid w:val="008063ED"/>
    <w:rsid w:val="00806817"/>
    <w:rsid w:val="008068BA"/>
    <w:rsid w:val="00806DE5"/>
    <w:rsid w:val="0080734B"/>
    <w:rsid w:val="0080764C"/>
    <w:rsid w:val="008079DE"/>
    <w:rsid w:val="00810184"/>
    <w:rsid w:val="0081019F"/>
    <w:rsid w:val="008103EF"/>
    <w:rsid w:val="0081098D"/>
    <w:rsid w:val="00810F12"/>
    <w:rsid w:val="0081132B"/>
    <w:rsid w:val="00811DE9"/>
    <w:rsid w:val="00812128"/>
    <w:rsid w:val="00812726"/>
    <w:rsid w:val="00812F87"/>
    <w:rsid w:val="00813A6D"/>
    <w:rsid w:val="00813E09"/>
    <w:rsid w:val="00813FAB"/>
    <w:rsid w:val="00814660"/>
    <w:rsid w:val="008149AF"/>
    <w:rsid w:val="00815046"/>
    <w:rsid w:val="00816A52"/>
    <w:rsid w:val="0081713B"/>
    <w:rsid w:val="0081761B"/>
    <w:rsid w:val="00817660"/>
    <w:rsid w:val="00817922"/>
    <w:rsid w:val="008200C1"/>
    <w:rsid w:val="008206C9"/>
    <w:rsid w:val="00820A6D"/>
    <w:rsid w:val="00820FF1"/>
    <w:rsid w:val="0082115A"/>
    <w:rsid w:val="0082184F"/>
    <w:rsid w:val="008223F2"/>
    <w:rsid w:val="00823025"/>
    <w:rsid w:val="00823485"/>
    <w:rsid w:val="00823C4C"/>
    <w:rsid w:val="0082439E"/>
    <w:rsid w:val="008249D9"/>
    <w:rsid w:val="008253FD"/>
    <w:rsid w:val="0082570D"/>
    <w:rsid w:val="00826564"/>
    <w:rsid w:val="008265F1"/>
    <w:rsid w:val="008268C8"/>
    <w:rsid w:val="00826C3C"/>
    <w:rsid w:val="008277C2"/>
    <w:rsid w:val="008278B0"/>
    <w:rsid w:val="00830192"/>
    <w:rsid w:val="00830CEA"/>
    <w:rsid w:val="00830FC6"/>
    <w:rsid w:val="008310F0"/>
    <w:rsid w:val="00831491"/>
    <w:rsid w:val="00831CA6"/>
    <w:rsid w:val="00832221"/>
    <w:rsid w:val="008329BC"/>
    <w:rsid w:val="00832C0A"/>
    <w:rsid w:val="00833BC8"/>
    <w:rsid w:val="008340DB"/>
    <w:rsid w:val="008340E3"/>
    <w:rsid w:val="0083445B"/>
    <w:rsid w:val="0083484B"/>
    <w:rsid w:val="00835715"/>
    <w:rsid w:val="00835BB5"/>
    <w:rsid w:val="00835E86"/>
    <w:rsid w:val="00835FAA"/>
    <w:rsid w:val="00836552"/>
    <w:rsid w:val="00836FC4"/>
    <w:rsid w:val="00837534"/>
    <w:rsid w:val="00837994"/>
    <w:rsid w:val="00837F02"/>
    <w:rsid w:val="00840A7E"/>
    <w:rsid w:val="00840CE8"/>
    <w:rsid w:val="008411D9"/>
    <w:rsid w:val="00841588"/>
    <w:rsid w:val="00841A69"/>
    <w:rsid w:val="00841B42"/>
    <w:rsid w:val="00841EFC"/>
    <w:rsid w:val="00842A0F"/>
    <w:rsid w:val="00842C62"/>
    <w:rsid w:val="00842D05"/>
    <w:rsid w:val="00843248"/>
    <w:rsid w:val="00843316"/>
    <w:rsid w:val="0084346D"/>
    <w:rsid w:val="00843A0C"/>
    <w:rsid w:val="00844254"/>
    <w:rsid w:val="008444B7"/>
    <w:rsid w:val="0084453A"/>
    <w:rsid w:val="00844598"/>
    <w:rsid w:val="008460E7"/>
    <w:rsid w:val="00846940"/>
    <w:rsid w:val="00846C65"/>
    <w:rsid w:val="00846E81"/>
    <w:rsid w:val="00846EFC"/>
    <w:rsid w:val="0084777D"/>
    <w:rsid w:val="00847895"/>
    <w:rsid w:val="00847AC3"/>
    <w:rsid w:val="00847BED"/>
    <w:rsid w:val="00847D14"/>
    <w:rsid w:val="00847D30"/>
    <w:rsid w:val="0085078F"/>
    <w:rsid w:val="00850A09"/>
    <w:rsid w:val="00850B60"/>
    <w:rsid w:val="00850D8F"/>
    <w:rsid w:val="00851555"/>
    <w:rsid w:val="00851D06"/>
    <w:rsid w:val="0085265B"/>
    <w:rsid w:val="00852B3D"/>
    <w:rsid w:val="00852BD1"/>
    <w:rsid w:val="00852EE5"/>
    <w:rsid w:val="008535F4"/>
    <w:rsid w:val="00853DF7"/>
    <w:rsid w:val="00853F79"/>
    <w:rsid w:val="008548B3"/>
    <w:rsid w:val="00854AAD"/>
    <w:rsid w:val="00855693"/>
    <w:rsid w:val="00855D50"/>
    <w:rsid w:val="00855EAE"/>
    <w:rsid w:val="00856209"/>
    <w:rsid w:val="0085666A"/>
    <w:rsid w:val="008567EC"/>
    <w:rsid w:val="00856F83"/>
    <w:rsid w:val="00857360"/>
    <w:rsid w:val="0085798C"/>
    <w:rsid w:val="00857B61"/>
    <w:rsid w:val="00857CE9"/>
    <w:rsid w:val="00857D0F"/>
    <w:rsid w:val="00857E67"/>
    <w:rsid w:val="0086067B"/>
    <w:rsid w:val="00860CD6"/>
    <w:rsid w:val="00860D46"/>
    <w:rsid w:val="00860D82"/>
    <w:rsid w:val="00860EF7"/>
    <w:rsid w:val="008616AB"/>
    <w:rsid w:val="00861FEB"/>
    <w:rsid w:val="00862301"/>
    <w:rsid w:val="0086377F"/>
    <w:rsid w:val="0086390E"/>
    <w:rsid w:val="00863D3C"/>
    <w:rsid w:val="00863D64"/>
    <w:rsid w:val="0086400D"/>
    <w:rsid w:val="008643E1"/>
    <w:rsid w:val="00865110"/>
    <w:rsid w:val="0086586F"/>
    <w:rsid w:val="00865E66"/>
    <w:rsid w:val="00866288"/>
    <w:rsid w:val="00866473"/>
    <w:rsid w:val="00866C9B"/>
    <w:rsid w:val="00866E9F"/>
    <w:rsid w:val="008670BE"/>
    <w:rsid w:val="0086736D"/>
    <w:rsid w:val="0086789A"/>
    <w:rsid w:val="008679C9"/>
    <w:rsid w:val="00867F1E"/>
    <w:rsid w:val="00870484"/>
    <w:rsid w:val="008705B5"/>
    <w:rsid w:val="00870A1D"/>
    <w:rsid w:val="00870A3B"/>
    <w:rsid w:val="00870B99"/>
    <w:rsid w:val="00870C15"/>
    <w:rsid w:val="008715C8"/>
    <w:rsid w:val="00871BAD"/>
    <w:rsid w:val="00871CE5"/>
    <w:rsid w:val="00871E57"/>
    <w:rsid w:val="008720D9"/>
    <w:rsid w:val="00872726"/>
    <w:rsid w:val="0087350E"/>
    <w:rsid w:val="00873611"/>
    <w:rsid w:val="00873763"/>
    <w:rsid w:val="00874431"/>
    <w:rsid w:val="008745D3"/>
    <w:rsid w:val="00874AA8"/>
    <w:rsid w:val="00874E39"/>
    <w:rsid w:val="00875318"/>
    <w:rsid w:val="00875A14"/>
    <w:rsid w:val="00875BE8"/>
    <w:rsid w:val="008763CA"/>
    <w:rsid w:val="0087642B"/>
    <w:rsid w:val="00876D12"/>
    <w:rsid w:val="008773D7"/>
    <w:rsid w:val="00877BA3"/>
    <w:rsid w:val="00877D5A"/>
    <w:rsid w:val="0088021D"/>
    <w:rsid w:val="008803CB"/>
    <w:rsid w:val="008803D7"/>
    <w:rsid w:val="00880864"/>
    <w:rsid w:val="00880E6E"/>
    <w:rsid w:val="00882220"/>
    <w:rsid w:val="0088297F"/>
    <w:rsid w:val="00882EA6"/>
    <w:rsid w:val="00883530"/>
    <w:rsid w:val="00884859"/>
    <w:rsid w:val="00884F0A"/>
    <w:rsid w:val="008851EA"/>
    <w:rsid w:val="0088541B"/>
    <w:rsid w:val="00885AB6"/>
    <w:rsid w:val="00885F02"/>
    <w:rsid w:val="00885F2C"/>
    <w:rsid w:val="00885FD9"/>
    <w:rsid w:val="00886047"/>
    <w:rsid w:val="00886522"/>
    <w:rsid w:val="0088672A"/>
    <w:rsid w:val="0088736A"/>
    <w:rsid w:val="008902CB"/>
    <w:rsid w:val="00890AD6"/>
    <w:rsid w:val="00891997"/>
    <w:rsid w:val="008924E1"/>
    <w:rsid w:val="0089262F"/>
    <w:rsid w:val="008927A2"/>
    <w:rsid w:val="008929B4"/>
    <w:rsid w:val="00894DA8"/>
    <w:rsid w:val="008952E7"/>
    <w:rsid w:val="0089573E"/>
    <w:rsid w:val="008961F4"/>
    <w:rsid w:val="0089660D"/>
    <w:rsid w:val="0089715C"/>
    <w:rsid w:val="008971B6"/>
    <w:rsid w:val="008976D7"/>
    <w:rsid w:val="0089783B"/>
    <w:rsid w:val="008979ED"/>
    <w:rsid w:val="00897F66"/>
    <w:rsid w:val="008A034D"/>
    <w:rsid w:val="008A0D67"/>
    <w:rsid w:val="008A0FCA"/>
    <w:rsid w:val="008A1437"/>
    <w:rsid w:val="008A1695"/>
    <w:rsid w:val="008A1782"/>
    <w:rsid w:val="008A1E04"/>
    <w:rsid w:val="008A1E43"/>
    <w:rsid w:val="008A2A48"/>
    <w:rsid w:val="008A3589"/>
    <w:rsid w:val="008A3A82"/>
    <w:rsid w:val="008A4D17"/>
    <w:rsid w:val="008A4D39"/>
    <w:rsid w:val="008A5782"/>
    <w:rsid w:val="008A57DE"/>
    <w:rsid w:val="008A657F"/>
    <w:rsid w:val="008A662E"/>
    <w:rsid w:val="008A67F4"/>
    <w:rsid w:val="008A68FD"/>
    <w:rsid w:val="008B13C1"/>
    <w:rsid w:val="008B18F5"/>
    <w:rsid w:val="008B1947"/>
    <w:rsid w:val="008B1C75"/>
    <w:rsid w:val="008B1CD8"/>
    <w:rsid w:val="008B1F82"/>
    <w:rsid w:val="008B2752"/>
    <w:rsid w:val="008B29D8"/>
    <w:rsid w:val="008B2CA3"/>
    <w:rsid w:val="008B3339"/>
    <w:rsid w:val="008B4122"/>
    <w:rsid w:val="008B429E"/>
    <w:rsid w:val="008B4855"/>
    <w:rsid w:val="008B50FD"/>
    <w:rsid w:val="008B5372"/>
    <w:rsid w:val="008B5B9F"/>
    <w:rsid w:val="008B65B9"/>
    <w:rsid w:val="008B713E"/>
    <w:rsid w:val="008B74F1"/>
    <w:rsid w:val="008B7AF7"/>
    <w:rsid w:val="008B7F40"/>
    <w:rsid w:val="008C03AB"/>
    <w:rsid w:val="008C0632"/>
    <w:rsid w:val="008C06D6"/>
    <w:rsid w:val="008C082D"/>
    <w:rsid w:val="008C0B3D"/>
    <w:rsid w:val="008C1204"/>
    <w:rsid w:val="008C1517"/>
    <w:rsid w:val="008C1540"/>
    <w:rsid w:val="008C16AC"/>
    <w:rsid w:val="008C18CF"/>
    <w:rsid w:val="008C1934"/>
    <w:rsid w:val="008C278E"/>
    <w:rsid w:val="008C38BB"/>
    <w:rsid w:val="008C4073"/>
    <w:rsid w:val="008C42A9"/>
    <w:rsid w:val="008C42E3"/>
    <w:rsid w:val="008C442D"/>
    <w:rsid w:val="008C4B5F"/>
    <w:rsid w:val="008C5665"/>
    <w:rsid w:val="008C6263"/>
    <w:rsid w:val="008C660A"/>
    <w:rsid w:val="008C6BCA"/>
    <w:rsid w:val="008C6CD1"/>
    <w:rsid w:val="008C6CE6"/>
    <w:rsid w:val="008C714E"/>
    <w:rsid w:val="008C72E5"/>
    <w:rsid w:val="008C7660"/>
    <w:rsid w:val="008C7B2E"/>
    <w:rsid w:val="008C7C4C"/>
    <w:rsid w:val="008C7E89"/>
    <w:rsid w:val="008D012F"/>
    <w:rsid w:val="008D026F"/>
    <w:rsid w:val="008D0CF4"/>
    <w:rsid w:val="008D1010"/>
    <w:rsid w:val="008D121C"/>
    <w:rsid w:val="008D16F8"/>
    <w:rsid w:val="008D19B3"/>
    <w:rsid w:val="008D1B4E"/>
    <w:rsid w:val="008D1D54"/>
    <w:rsid w:val="008D2023"/>
    <w:rsid w:val="008D2220"/>
    <w:rsid w:val="008D226D"/>
    <w:rsid w:val="008D3341"/>
    <w:rsid w:val="008D4162"/>
    <w:rsid w:val="008D4992"/>
    <w:rsid w:val="008D4C44"/>
    <w:rsid w:val="008D5BB8"/>
    <w:rsid w:val="008D5EA3"/>
    <w:rsid w:val="008D6171"/>
    <w:rsid w:val="008D65DE"/>
    <w:rsid w:val="008D6987"/>
    <w:rsid w:val="008D6B4F"/>
    <w:rsid w:val="008D71F7"/>
    <w:rsid w:val="008D77DC"/>
    <w:rsid w:val="008D78F7"/>
    <w:rsid w:val="008D7CBD"/>
    <w:rsid w:val="008D7F48"/>
    <w:rsid w:val="008E041A"/>
    <w:rsid w:val="008E0AEB"/>
    <w:rsid w:val="008E0CE6"/>
    <w:rsid w:val="008E149E"/>
    <w:rsid w:val="008E192E"/>
    <w:rsid w:val="008E1BAF"/>
    <w:rsid w:val="008E1CDD"/>
    <w:rsid w:val="008E20F3"/>
    <w:rsid w:val="008E2346"/>
    <w:rsid w:val="008E2894"/>
    <w:rsid w:val="008E2BE6"/>
    <w:rsid w:val="008E2C72"/>
    <w:rsid w:val="008E3668"/>
    <w:rsid w:val="008E385A"/>
    <w:rsid w:val="008E4094"/>
    <w:rsid w:val="008E445F"/>
    <w:rsid w:val="008E47D9"/>
    <w:rsid w:val="008E49D7"/>
    <w:rsid w:val="008E4B6E"/>
    <w:rsid w:val="008E4E12"/>
    <w:rsid w:val="008E5273"/>
    <w:rsid w:val="008E533B"/>
    <w:rsid w:val="008E5D0D"/>
    <w:rsid w:val="008E6629"/>
    <w:rsid w:val="008E68C3"/>
    <w:rsid w:val="008E709B"/>
    <w:rsid w:val="008E723C"/>
    <w:rsid w:val="008E72CF"/>
    <w:rsid w:val="008F0225"/>
    <w:rsid w:val="008F08AC"/>
    <w:rsid w:val="008F08C2"/>
    <w:rsid w:val="008F1A8A"/>
    <w:rsid w:val="008F221B"/>
    <w:rsid w:val="008F2246"/>
    <w:rsid w:val="008F250E"/>
    <w:rsid w:val="008F269E"/>
    <w:rsid w:val="008F2B76"/>
    <w:rsid w:val="008F2DE2"/>
    <w:rsid w:val="008F30D6"/>
    <w:rsid w:val="008F3C99"/>
    <w:rsid w:val="008F3D31"/>
    <w:rsid w:val="008F3F56"/>
    <w:rsid w:val="008F40A1"/>
    <w:rsid w:val="008F4503"/>
    <w:rsid w:val="008F4B1A"/>
    <w:rsid w:val="008F6FA4"/>
    <w:rsid w:val="008F754F"/>
    <w:rsid w:val="00901071"/>
    <w:rsid w:val="0090172D"/>
    <w:rsid w:val="00901834"/>
    <w:rsid w:val="00902530"/>
    <w:rsid w:val="00902CDA"/>
    <w:rsid w:val="00903E3B"/>
    <w:rsid w:val="00903E44"/>
    <w:rsid w:val="00904142"/>
    <w:rsid w:val="009044A8"/>
    <w:rsid w:val="009044C1"/>
    <w:rsid w:val="00904751"/>
    <w:rsid w:val="0090498F"/>
    <w:rsid w:val="0090577B"/>
    <w:rsid w:val="00905ADE"/>
    <w:rsid w:val="00905BF9"/>
    <w:rsid w:val="00905CDB"/>
    <w:rsid w:val="009062F3"/>
    <w:rsid w:val="00906DF1"/>
    <w:rsid w:val="009071DD"/>
    <w:rsid w:val="009075C3"/>
    <w:rsid w:val="00907AC0"/>
    <w:rsid w:val="0091018F"/>
    <w:rsid w:val="0091024E"/>
    <w:rsid w:val="0091084F"/>
    <w:rsid w:val="009109A7"/>
    <w:rsid w:val="00911023"/>
    <w:rsid w:val="009110AF"/>
    <w:rsid w:val="00911AE4"/>
    <w:rsid w:val="009134BB"/>
    <w:rsid w:val="00913E5D"/>
    <w:rsid w:val="00914010"/>
    <w:rsid w:val="00914045"/>
    <w:rsid w:val="0091409F"/>
    <w:rsid w:val="009140B4"/>
    <w:rsid w:val="00914572"/>
    <w:rsid w:val="00914DD8"/>
    <w:rsid w:val="0091585A"/>
    <w:rsid w:val="009159FD"/>
    <w:rsid w:val="00915D77"/>
    <w:rsid w:val="00915E68"/>
    <w:rsid w:val="0091645E"/>
    <w:rsid w:val="00917669"/>
    <w:rsid w:val="009179A2"/>
    <w:rsid w:val="00917C15"/>
    <w:rsid w:val="00920432"/>
    <w:rsid w:val="009204DE"/>
    <w:rsid w:val="0092073F"/>
    <w:rsid w:val="00920824"/>
    <w:rsid w:val="0092098D"/>
    <w:rsid w:val="00920BC6"/>
    <w:rsid w:val="0092112B"/>
    <w:rsid w:val="00921B82"/>
    <w:rsid w:val="00921C07"/>
    <w:rsid w:val="00922008"/>
    <w:rsid w:val="009229C8"/>
    <w:rsid w:val="00922B7F"/>
    <w:rsid w:val="00922C29"/>
    <w:rsid w:val="00922E21"/>
    <w:rsid w:val="009235A6"/>
    <w:rsid w:val="009239FF"/>
    <w:rsid w:val="00925499"/>
    <w:rsid w:val="009254A7"/>
    <w:rsid w:val="00925A55"/>
    <w:rsid w:val="00925BAE"/>
    <w:rsid w:val="00926163"/>
    <w:rsid w:val="00926962"/>
    <w:rsid w:val="00927145"/>
    <w:rsid w:val="00927219"/>
    <w:rsid w:val="00927331"/>
    <w:rsid w:val="00927FD5"/>
    <w:rsid w:val="009302FF"/>
    <w:rsid w:val="0093032A"/>
    <w:rsid w:val="0093157E"/>
    <w:rsid w:val="00931B7F"/>
    <w:rsid w:val="00932354"/>
    <w:rsid w:val="0093247D"/>
    <w:rsid w:val="00932606"/>
    <w:rsid w:val="00932DB3"/>
    <w:rsid w:val="00932EF1"/>
    <w:rsid w:val="00932FE9"/>
    <w:rsid w:val="00933C04"/>
    <w:rsid w:val="00933E3D"/>
    <w:rsid w:val="00934642"/>
    <w:rsid w:val="009351F0"/>
    <w:rsid w:val="009352B4"/>
    <w:rsid w:val="00935C20"/>
    <w:rsid w:val="00936011"/>
    <w:rsid w:val="00936027"/>
    <w:rsid w:val="00936B39"/>
    <w:rsid w:val="00936E6E"/>
    <w:rsid w:val="00936FF9"/>
    <w:rsid w:val="00937073"/>
    <w:rsid w:val="0093751F"/>
    <w:rsid w:val="009375D7"/>
    <w:rsid w:val="0093762B"/>
    <w:rsid w:val="00937E75"/>
    <w:rsid w:val="00937F59"/>
    <w:rsid w:val="009404D2"/>
    <w:rsid w:val="0094199B"/>
    <w:rsid w:val="00941CA4"/>
    <w:rsid w:val="00941CA9"/>
    <w:rsid w:val="00941D5F"/>
    <w:rsid w:val="00941F08"/>
    <w:rsid w:val="00942062"/>
    <w:rsid w:val="00942131"/>
    <w:rsid w:val="009427CD"/>
    <w:rsid w:val="00942857"/>
    <w:rsid w:val="00942D39"/>
    <w:rsid w:val="0094387E"/>
    <w:rsid w:val="00943F8D"/>
    <w:rsid w:val="00944781"/>
    <w:rsid w:val="009455BF"/>
    <w:rsid w:val="00946227"/>
    <w:rsid w:val="009468D1"/>
    <w:rsid w:val="00946BBF"/>
    <w:rsid w:val="009471AE"/>
    <w:rsid w:val="00947333"/>
    <w:rsid w:val="00947E25"/>
    <w:rsid w:val="00950408"/>
    <w:rsid w:val="0095072E"/>
    <w:rsid w:val="009509A0"/>
    <w:rsid w:val="0095127A"/>
    <w:rsid w:val="00951A5C"/>
    <w:rsid w:val="00951A9C"/>
    <w:rsid w:val="009521BE"/>
    <w:rsid w:val="009521ED"/>
    <w:rsid w:val="00952204"/>
    <w:rsid w:val="009523D7"/>
    <w:rsid w:val="00952568"/>
    <w:rsid w:val="00952897"/>
    <w:rsid w:val="00952902"/>
    <w:rsid w:val="00952E50"/>
    <w:rsid w:val="00953F5A"/>
    <w:rsid w:val="0095453C"/>
    <w:rsid w:val="00954912"/>
    <w:rsid w:val="00954936"/>
    <w:rsid w:val="00954DED"/>
    <w:rsid w:val="00955094"/>
    <w:rsid w:val="009551C0"/>
    <w:rsid w:val="00955BF9"/>
    <w:rsid w:val="00955C30"/>
    <w:rsid w:val="00955CC7"/>
    <w:rsid w:val="00956370"/>
    <w:rsid w:val="00956811"/>
    <w:rsid w:val="00956D37"/>
    <w:rsid w:val="009572B7"/>
    <w:rsid w:val="00957A99"/>
    <w:rsid w:val="00957BAA"/>
    <w:rsid w:val="0096036D"/>
    <w:rsid w:val="009605B4"/>
    <w:rsid w:val="00960A6A"/>
    <w:rsid w:val="00960A9B"/>
    <w:rsid w:val="00960D6D"/>
    <w:rsid w:val="00960F62"/>
    <w:rsid w:val="009610F4"/>
    <w:rsid w:val="0096152E"/>
    <w:rsid w:val="009617BB"/>
    <w:rsid w:val="00961DA8"/>
    <w:rsid w:val="00962668"/>
    <w:rsid w:val="00962FD7"/>
    <w:rsid w:val="00963729"/>
    <w:rsid w:val="00963EE0"/>
    <w:rsid w:val="00963F6A"/>
    <w:rsid w:val="0096445A"/>
    <w:rsid w:val="00964571"/>
    <w:rsid w:val="00964B7F"/>
    <w:rsid w:val="009650F0"/>
    <w:rsid w:val="009657C2"/>
    <w:rsid w:val="00965880"/>
    <w:rsid w:val="00965B57"/>
    <w:rsid w:val="0096605A"/>
    <w:rsid w:val="0096622B"/>
    <w:rsid w:val="009662B1"/>
    <w:rsid w:val="009664AD"/>
    <w:rsid w:val="0096657B"/>
    <w:rsid w:val="009667A0"/>
    <w:rsid w:val="009668DD"/>
    <w:rsid w:val="00966972"/>
    <w:rsid w:val="00966CE6"/>
    <w:rsid w:val="009675AC"/>
    <w:rsid w:val="00967DB4"/>
    <w:rsid w:val="00967EAC"/>
    <w:rsid w:val="0097003F"/>
    <w:rsid w:val="009703C9"/>
    <w:rsid w:val="00970F58"/>
    <w:rsid w:val="0097127F"/>
    <w:rsid w:val="00971BD4"/>
    <w:rsid w:val="0097238D"/>
    <w:rsid w:val="00972570"/>
    <w:rsid w:val="00972AFB"/>
    <w:rsid w:val="0097304B"/>
    <w:rsid w:val="00973094"/>
    <w:rsid w:val="009731D2"/>
    <w:rsid w:val="00973496"/>
    <w:rsid w:val="009736E7"/>
    <w:rsid w:val="00973A45"/>
    <w:rsid w:val="00973B67"/>
    <w:rsid w:val="00973F30"/>
    <w:rsid w:val="00974280"/>
    <w:rsid w:val="009745E7"/>
    <w:rsid w:val="009747D6"/>
    <w:rsid w:val="00974F04"/>
    <w:rsid w:val="00974F4A"/>
    <w:rsid w:val="00975113"/>
    <w:rsid w:val="0097571B"/>
    <w:rsid w:val="00975E74"/>
    <w:rsid w:val="00975F1F"/>
    <w:rsid w:val="00976490"/>
    <w:rsid w:val="009767D8"/>
    <w:rsid w:val="00976CD6"/>
    <w:rsid w:val="00976E0C"/>
    <w:rsid w:val="00977037"/>
    <w:rsid w:val="0097744A"/>
    <w:rsid w:val="00977CDF"/>
    <w:rsid w:val="009808D3"/>
    <w:rsid w:val="00980A15"/>
    <w:rsid w:val="00981752"/>
    <w:rsid w:val="00981786"/>
    <w:rsid w:val="009819E0"/>
    <w:rsid w:val="009822B6"/>
    <w:rsid w:val="00982C6A"/>
    <w:rsid w:val="009830D8"/>
    <w:rsid w:val="00983809"/>
    <w:rsid w:val="00984613"/>
    <w:rsid w:val="009846A9"/>
    <w:rsid w:val="00984DDD"/>
    <w:rsid w:val="009850DF"/>
    <w:rsid w:val="0098526D"/>
    <w:rsid w:val="00985558"/>
    <w:rsid w:val="009859BB"/>
    <w:rsid w:val="00986506"/>
    <w:rsid w:val="00986A0E"/>
    <w:rsid w:val="00986B3A"/>
    <w:rsid w:val="00986DDE"/>
    <w:rsid w:val="00986E4E"/>
    <w:rsid w:val="00987074"/>
    <w:rsid w:val="009873A9"/>
    <w:rsid w:val="0098755E"/>
    <w:rsid w:val="00987922"/>
    <w:rsid w:val="009909A8"/>
    <w:rsid w:val="009909DD"/>
    <w:rsid w:val="009910BF"/>
    <w:rsid w:val="009913E4"/>
    <w:rsid w:val="009915BC"/>
    <w:rsid w:val="00991E93"/>
    <w:rsid w:val="00991F83"/>
    <w:rsid w:val="00992329"/>
    <w:rsid w:val="00992414"/>
    <w:rsid w:val="0099273B"/>
    <w:rsid w:val="0099293B"/>
    <w:rsid w:val="00992CA6"/>
    <w:rsid w:val="0099381A"/>
    <w:rsid w:val="009938BC"/>
    <w:rsid w:val="00993A18"/>
    <w:rsid w:val="00993A80"/>
    <w:rsid w:val="00993B87"/>
    <w:rsid w:val="009954BA"/>
    <w:rsid w:val="00996330"/>
    <w:rsid w:val="009969DD"/>
    <w:rsid w:val="00997656"/>
    <w:rsid w:val="00997C9B"/>
    <w:rsid w:val="00997F2B"/>
    <w:rsid w:val="009A0279"/>
    <w:rsid w:val="009A049F"/>
    <w:rsid w:val="009A1096"/>
    <w:rsid w:val="009A11CC"/>
    <w:rsid w:val="009A1991"/>
    <w:rsid w:val="009A1CC0"/>
    <w:rsid w:val="009A1E2F"/>
    <w:rsid w:val="009A2713"/>
    <w:rsid w:val="009A4253"/>
    <w:rsid w:val="009A471C"/>
    <w:rsid w:val="009A5234"/>
    <w:rsid w:val="009A52FE"/>
    <w:rsid w:val="009A5792"/>
    <w:rsid w:val="009A58C8"/>
    <w:rsid w:val="009A713F"/>
    <w:rsid w:val="009A746B"/>
    <w:rsid w:val="009A7A22"/>
    <w:rsid w:val="009B0EC9"/>
    <w:rsid w:val="009B0EDF"/>
    <w:rsid w:val="009B0FF4"/>
    <w:rsid w:val="009B2282"/>
    <w:rsid w:val="009B253E"/>
    <w:rsid w:val="009B25C6"/>
    <w:rsid w:val="009B2BB3"/>
    <w:rsid w:val="009B2C48"/>
    <w:rsid w:val="009B316B"/>
    <w:rsid w:val="009B32DB"/>
    <w:rsid w:val="009B3422"/>
    <w:rsid w:val="009B3E0E"/>
    <w:rsid w:val="009B4051"/>
    <w:rsid w:val="009B4255"/>
    <w:rsid w:val="009B47B5"/>
    <w:rsid w:val="009B4A31"/>
    <w:rsid w:val="009B5028"/>
    <w:rsid w:val="009B555E"/>
    <w:rsid w:val="009B69F2"/>
    <w:rsid w:val="009B6D6F"/>
    <w:rsid w:val="009B761E"/>
    <w:rsid w:val="009B7914"/>
    <w:rsid w:val="009C051C"/>
    <w:rsid w:val="009C0B91"/>
    <w:rsid w:val="009C13F2"/>
    <w:rsid w:val="009C1417"/>
    <w:rsid w:val="009C182C"/>
    <w:rsid w:val="009C213E"/>
    <w:rsid w:val="009C2954"/>
    <w:rsid w:val="009C2EF7"/>
    <w:rsid w:val="009C2FAA"/>
    <w:rsid w:val="009C305D"/>
    <w:rsid w:val="009C32E7"/>
    <w:rsid w:val="009C3426"/>
    <w:rsid w:val="009C3494"/>
    <w:rsid w:val="009C3861"/>
    <w:rsid w:val="009C42FC"/>
    <w:rsid w:val="009C4A4D"/>
    <w:rsid w:val="009C4AF9"/>
    <w:rsid w:val="009C576F"/>
    <w:rsid w:val="009C5A48"/>
    <w:rsid w:val="009C5AD0"/>
    <w:rsid w:val="009C5B11"/>
    <w:rsid w:val="009C618B"/>
    <w:rsid w:val="009C69FB"/>
    <w:rsid w:val="009C738E"/>
    <w:rsid w:val="009C7AAA"/>
    <w:rsid w:val="009C7E08"/>
    <w:rsid w:val="009C7EAD"/>
    <w:rsid w:val="009D021C"/>
    <w:rsid w:val="009D05B8"/>
    <w:rsid w:val="009D084A"/>
    <w:rsid w:val="009D161B"/>
    <w:rsid w:val="009D1649"/>
    <w:rsid w:val="009D1E9C"/>
    <w:rsid w:val="009D24ED"/>
    <w:rsid w:val="009D2956"/>
    <w:rsid w:val="009D3C00"/>
    <w:rsid w:val="009D4211"/>
    <w:rsid w:val="009D45DA"/>
    <w:rsid w:val="009D495A"/>
    <w:rsid w:val="009D498A"/>
    <w:rsid w:val="009D51C3"/>
    <w:rsid w:val="009D55D4"/>
    <w:rsid w:val="009D5906"/>
    <w:rsid w:val="009D5F14"/>
    <w:rsid w:val="009D62EA"/>
    <w:rsid w:val="009D6300"/>
    <w:rsid w:val="009D6ECC"/>
    <w:rsid w:val="009D7242"/>
    <w:rsid w:val="009E0170"/>
    <w:rsid w:val="009E01D8"/>
    <w:rsid w:val="009E1B53"/>
    <w:rsid w:val="009E20B4"/>
    <w:rsid w:val="009E26A2"/>
    <w:rsid w:val="009E2D0D"/>
    <w:rsid w:val="009E2D4E"/>
    <w:rsid w:val="009E414C"/>
    <w:rsid w:val="009E436A"/>
    <w:rsid w:val="009E4892"/>
    <w:rsid w:val="009E516E"/>
    <w:rsid w:val="009E5502"/>
    <w:rsid w:val="009E71AC"/>
    <w:rsid w:val="009E7F03"/>
    <w:rsid w:val="009F0185"/>
    <w:rsid w:val="009F047B"/>
    <w:rsid w:val="009F08BE"/>
    <w:rsid w:val="009F08D4"/>
    <w:rsid w:val="009F0B56"/>
    <w:rsid w:val="009F0ECF"/>
    <w:rsid w:val="009F1433"/>
    <w:rsid w:val="009F1674"/>
    <w:rsid w:val="009F16E0"/>
    <w:rsid w:val="009F1A4D"/>
    <w:rsid w:val="009F1ABD"/>
    <w:rsid w:val="009F213D"/>
    <w:rsid w:val="009F2920"/>
    <w:rsid w:val="009F2C14"/>
    <w:rsid w:val="009F2D5E"/>
    <w:rsid w:val="009F3BFC"/>
    <w:rsid w:val="009F3CC3"/>
    <w:rsid w:val="009F3F74"/>
    <w:rsid w:val="009F4A53"/>
    <w:rsid w:val="009F4BE6"/>
    <w:rsid w:val="009F4EF5"/>
    <w:rsid w:val="009F5249"/>
    <w:rsid w:val="009F5BBC"/>
    <w:rsid w:val="009F5BE8"/>
    <w:rsid w:val="009F6465"/>
    <w:rsid w:val="009F672C"/>
    <w:rsid w:val="009F6C64"/>
    <w:rsid w:val="009F7148"/>
    <w:rsid w:val="009F7CAF"/>
    <w:rsid w:val="009F7EB8"/>
    <w:rsid w:val="00A00736"/>
    <w:rsid w:val="00A00B27"/>
    <w:rsid w:val="00A00D13"/>
    <w:rsid w:val="00A00E2B"/>
    <w:rsid w:val="00A01358"/>
    <w:rsid w:val="00A013D2"/>
    <w:rsid w:val="00A01653"/>
    <w:rsid w:val="00A018B3"/>
    <w:rsid w:val="00A01A56"/>
    <w:rsid w:val="00A01F5B"/>
    <w:rsid w:val="00A02089"/>
    <w:rsid w:val="00A027C4"/>
    <w:rsid w:val="00A02827"/>
    <w:rsid w:val="00A04182"/>
    <w:rsid w:val="00A04482"/>
    <w:rsid w:val="00A05A54"/>
    <w:rsid w:val="00A05C07"/>
    <w:rsid w:val="00A05FD3"/>
    <w:rsid w:val="00A06045"/>
    <w:rsid w:val="00A06754"/>
    <w:rsid w:val="00A06AD8"/>
    <w:rsid w:val="00A07044"/>
    <w:rsid w:val="00A070A9"/>
    <w:rsid w:val="00A075FD"/>
    <w:rsid w:val="00A07BC6"/>
    <w:rsid w:val="00A103DD"/>
    <w:rsid w:val="00A10635"/>
    <w:rsid w:val="00A11B6A"/>
    <w:rsid w:val="00A11D49"/>
    <w:rsid w:val="00A12343"/>
    <w:rsid w:val="00A123E1"/>
    <w:rsid w:val="00A12A0A"/>
    <w:rsid w:val="00A12D78"/>
    <w:rsid w:val="00A132EF"/>
    <w:rsid w:val="00A13473"/>
    <w:rsid w:val="00A13573"/>
    <w:rsid w:val="00A13819"/>
    <w:rsid w:val="00A13D6A"/>
    <w:rsid w:val="00A140B3"/>
    <w:rsid w:val="00A145B6"/>
    <w:rsid w:val="00A14823"/>
    <w:rsid w:val="00A14A24"/>
    <w:rsid w:val="00A14BDA"/>
    <w:rsid w:val="00A14FE7"/>
    <w:rsid w:val="00A15192"/>
    <w:rsid w:val="00A153B6"/>
    <w:rsid w:val="00A1605E"/>
    <w:rsid w:val="00A169F2"/>
    <w:rsid w:val="00A17070"/>
    <w:rsid w:val="00A17154"/>
    <w:rsid w:val="00A17707"/>
    <w:rsid w:val="00A17AF5"/>
    <w:rsid w:val="00A20092"/>
    <w:rsid w:val="00A20162"/>
    <w:rsid w:val="00A20283"/>
    <w:rsid w:val="00A2034A"/>
    <w:rsid w:val="00A20527"/>
    <w:rsid w:val="00A20763"/>
    <w:rsid w:val="00A20B1D"/>
    <w:rsid w:val="00A21398"/>
    <w:rsid w:val="00A2145E"/>
    <w:rsid w:val="00A21D23"/>
    <w:rsid w:val="00A21D41"/>
    <w:rsid w:val="00A21E95"/>
    <w:rsid w:val="00A22620"/>
    <w:rsid w:val="00A2276A"/>
    <w:rsid w:val="00A22BE0"/>
    <w:rsid w:val="00A22C8A"/>
    <w:rsid w:val="00A22FC9"/>
    <w:rsid w:val="00A23858"/>
    <w:rsid w:val="00A238C4"/>
    <w:rsid w:val="00A25617"/>
    <w:rsid w:val="00A25AB9"/>
    <w:rsid w:val="00A260B1"/>
    <w:rsid w:val="00A2627A"/>
    <w:rsid w:val="00A262CA"/>
    <w:rsid w:val="00A2647B"/>
    <w:rsid w:val="00A26A9B"/>
    <w:rsid w:val="00A27742"/>
    <w:rsid w:val="00A27D7F"/>
    <w:rsid w:val="00A301C0"/>
    <w:rsid w:val="00A3035E"/>
    <w:rsid w:val="00A30583"/>
    <w:rsid w:val="00A30A88"/>
    <w:rsid w:val="00A310C2"/>
    <w:rsid w:val="00A31292"/>
    <w:rsid w:val="00A317B8"/>
    <w:rsid w:val="00A323A7"/>
    <w:rsid w:val="00A326E8"/>
    <w:rsid w:val="00A32A54"/>
    <w:rsid w:val="00A32AC2"/>
    <w:rsid w:val="00A32F01"/>
    <w:rsid w:val="00A32F3F"/>
    <w:rsid w:val="00A33423"/>
    <w:rsid w:val="00A33461"/>
    <w:rsid w:val="00A34108"/>
    <w:rsid w:val="00A342A1"/>
    <w:rsid w:val="00A343E6"/>
    <w:rsid w:val="00A34613"/>
    <w:rsid w:val="00A34BE6"/>
    <w:rsid w:val="00A35578"/>
    <w:rsid w:val="00A355AE"/>
    <w:rsid w:val="00A356B5"/>
    <w:rsid w:val="00A358C7"/>
    <w:rsid w:val="00A3625E"/>
    <w:rsid w:val="00A36A2C"/>
    <w:rsid w:val="00A37117"/>
    <w:rsid w:val="00A37339"/>
    <w:rsid w:val="00A37CA9"/>
    <w:rsid w:val="00A37D9E"/>
    <w:rsid w:val="00A40552"/>
    <w:rsid w:val="00A40903"/>
    <w:rsid w:val="00A40D95"/>
    <w:rsid w:val="00A41B4B"/>
    <w:rsid w:val="00A41D98"/>
    <w:rsid w:val="00A41E6E"/>
    <w:rsid w:val="00A42CE1"/>
    <w:rsid w:val="00A4340C"/>
    <w:rsid w:val="00A43BE2"/>
    <w:rsid w:val="00A4408A"/>
    <w:rsid w:val="00A440B5"/>
    <w:rsid w:val="00A441D8"/>
    <w:rsid w:val="00A4456C"/>
    <w:rsid w:val="00A4543B"/>
    <w:rsid w:val="00A45B3A"/>
    <w:rsid w:val="00A45D9C"/>
    <w:rsid w:val="00A461AF"/>
    <w:rsid w:val="00A46408"/>
    <w:rsid w:val="00A46D57"/>
    <w:rsid w:val="00A472C1"/>
    <w:rsid w:val="00A472CC"/>
    <w:rsid w:val="00A4799B"/>
    <w:rsid w:val="00A47A27"/>
    <w:rsid w:val="00A47F0D"/>
    <w:rsid w:val="00A50080"/>
    <w:rsid w:val="00A5080B"/>
    <w:rsid w:val="00A50EEE"/>
    <w:rsid w:val="00A513E6"/>
    <w:rsid w:val="00A51823"/>
    <w:rsid w:val="00A51D12"/>
    <w:rsid w:val="00A522C7"/>
    <w:rsid w:val="00A5234A"/>
    <w:rsid w:val="00A52BB1"/>
    <w:rsid w:val="00A52E9F"/>
    <w:rsid w:val="00A53469"/>
    <w:rsid w:val="00A5365C"/>
    <w:rsid w:val="00A540B2"/>
    <w:rsid w:val="00A544A7"/>
    <w:rsid w:val="00A54A47"/>
    <w:rsid w:val="00A54F7B"/>
    <w:rsid w:val="00A55BF6"/>
    <w:rsid w:val="00A56058"/>
    <w:rsid w:val="00A561A3"/>
    <w:rsid w:val="00A561CD"/>
    <w:rsid w:val="00A6062A"/>
    <w:rsid w:val="00A60895"/>
    <w:rsid w:val="00A60913"/>
    <w:rsid w:val="00A610EC"/>
    <w:rsid w:val="00A61333"/>
    <w:rsid w:val="00A6141F"/>
    <w:rsid w:val="00A61474"/>
    <w:rsid w:val="00A62582"/>
    <w:rsid w:val="00A62A6F"/>
    <w:rsid w:val="00A62D21"/>
    <w:rsid w:val="00A6369D"/>
    <w:rsid w:val="00A64064"/>
    <w:rsid w:val="00A64680"/>
    <w:rsid w:val="00A64AB8"/>
    <w:rsid w:val="00A64AC0"/>
    <w:rsid w:val="00A65E38"/>
    <w:rsid w:val="00A66F29"/>
    <w:rsid w:val="00A6718A"/>
    <w:rsid w:val="00A67281"/>
    <w:rsid w:val="00A67369"/>
    <w:rsid w:val="00A70615"/>
    <w:rsid w:val="00A707F6"/>
    <w:rsid w:val="00A70B48"/>
    <w:rsid w:val="00A716A3"/>
    <w:rsid w:val="00A718E1"/>
    <w:rsid w:val="00A71D3D"/>
    <w:rsid w:val="00A71F52"/>
    <w:rsid w:val="00A72B44"/>
    <w:rsid w:val="00A73104"/>
    <w:rsid w:val="00A733B4"/>
    <w:rsid w:val="00A7354A"/>
    <w:rsid w:val="00A73958"/>
    <w:rsid w:val="00A739C7"/>
    <w:rsid w:val="00A7423C"/>
    <w:rsid w:val="00A74302"/>
    <w:rsid w:val="00A7484E"/>
    <w:rsid w:val="00A74DFC"/>
    <w:rsid w:val="00A74EA6"/>
    <w:rsid w:val="00A76940"/>
    <w:rsid w:val="00A76C13"/>
    <w:rsid w:val="00A76CF9"/>
    <w:rsid w:val="00A76FF0"/>
    <w:rsid w:val="00A7766A"/>
    <w:rsid w:val="00A809E2"/>
    <w:rsid w:val="00A80C9E"/>
    <w:rsid w:val="00A81D2B"/>
    <w:rsid w:val="00A824FB"/>
    <w:rsid w:val="00A82792"/>
    <w:rsid w:val="00A82ED7"/>
    <w:rsid w:val="00A82FE3"/>
    <w:rsid w:val="00A834B4"/>
    <w:rsid w:val="00A838A6"/>
    <w:rsid w:val="00A83C62"/>
    <w:rsid w:val="00A83D1A"/>
    <w:rsid w:val="00A847E7"/>
    <w:rsid w:val="00A84A29"/>
    <w:rsid w:val="00A84B85"/>
    <w:rsid w:val="00A84DE5"/>
    <w:rsid w:val="00A85300"/>
    <w:rsid w:val="00A8619F"/>
    <w:rsid w:val="00A86BA5"/>
    <w:rsid w:val="00A86CE1"/>
    <w:rsid w:val="00A87A63"/>
    <w:rsid w:val="00A9156E"/>
    <w:rsid w:val="00A92B75"/>
    <w:rsid w:val="00A93B1C"/>
    <w:rsid w:val="00A93C70"/>
    <w:rsid w:val="00A93DF9"/>
    <w:rsid w:val="00A93F8C"/>
    <w:rsid w:val="00A94356"/>
    <w:rsid w:val="00A94483"/>
    <w:rsid w:val="00A949CC"/>
    <w:rsid w:val="00A95B42"/>
    <w:rsid w:val="00A95D0F"/>
    <w:rsid w:val="00A95D7A"/>
    <w:rsid w:val="00A967E4"/>
    <w:rsid w:val="00A96BD4"/>
    <w:rsid w:val="00A96D92"/>
    <w:rsid w:val="00A97191"/>
    <w:rsid w:val="00A972AA"/>
    <w:rsid w:val="00A9737F"/>
    <w:rsid w:val="00A974F2"/>
    <w:rsid w:val="00A976B5"/>
    <w:rsid w:val="00A97760"/>
    <w:rsid w:val="00A97FA3"/>
    <w:rsid w:val="00AA0186"/>
    <w:rsid w:val="00AA0198"/>
    <w:rsid w:val="00AA07AB"/>
    <w:rsid w:val="00AA0E93"/>
    <w:rsid w:val="00AA1002"/>
    <w:rsid w:val="00AA183D"/>
    <w:rsid w:val="00AA1956"/>
    <w:rsid w:val="00AA1FDF"/>
    <w:rsid w:val="00AA2159"/>
    <w:rsid w:val="00AA22C1"/>
    <w:rsid w:val="00AA28D5"/>
    <w:rsid w:val="00AA29A1"/>
    <w:rsid w:val="00AA2AE9"/>
    <w:rsid w:val="00AA33FD"/>
    <w:rsid w:val="00AA3F75"/>
    <w:rsid w:val="00AA4153"/>
    <w:rsid w:val="00AA4204"/>
    <w:rsid w:val="00AA45FA"/>
    <w:rsid w:val="00AA47C9"/>
    <w:rsid w:val="00AA4FA9"/>
    <w:rsid w:val="00AA51A9"/>
    <w:rsid w:val="00AA5B54"/>
    <w:rsid w:val="00AA62D0"/>
    <w:rsid w:val="00AA633B"/>
    <w:rsid w:val="00AA63AE"/>
    <w:rsid w:val="00AA6F3C"/>
    <w:rsid w:val="00AA7F25"/>
    <w:rsid w:val="00AB0586"/>
    <w:rsid w:val="00AB0B0F"/>
    <w:rsid w:val="00AB154B"/>
    <w:rsid w:val="00AB1912"/>
    <w:rsid w:val="00AB27DE"/>
    <w:rsid w:val="00AB48F9"/>
    <w:rsid w:val="00AB57E7"/>
    <w:rsid w:val="00AB5894"/>
    <w:rsid w:val="00AB5DA6"/>
    <w:rsid w:val="00AB661C"/>
    <w:rsid w:val="00AB680A"/>
    <w:rsid w:val="00AB6AA1"/>
    <w:rsid w:val="00AB6B94"/>
    <w:rsid w:val="00AB6D57"/>
    <w:rsid w:val="00AB6F7B"/>
    <w:rsid w:val="00AB7CA5"/>
    <w:rsid w:val="00AC02E5"/>
    <w:rsid w:val="00AC03EA"/>
    <w:rsid w:val="00AC04EF"/>
    <w:rsid w:val="00AC05E9"/>
    <w:rsid w:val="00AC2434"/>
    <w:rsid w:val="00AC2470"/>
    <w:rsid w:val="00AC2A86"/>
    <w:rsid w:val="00AC35B5"/>
    <w:rsid w:val="00AC3628"/>
    <w:rsid w:val="00AC456D"/>
    <w:rsid w:val="00AC5545"/>
    <w:rsid w:val="00AC5600"/>
    <w:rsid w:val="00AC569C"/>
    <w:rsid w:val="00AC5984"/>
    <w:rsid w:val="00AC5D07"/>
    <w:rsid w:val="00AC6C11"/>
    <w:rsid w:val="00AC6E94"/>
    <w:rsid w:val="00AC7547"/>
    <w:rsid w:val="00AC79B9"/>
    <w:rsid w:val="00AC7B23"/>
    <w:rsid w:val="00AC7D2F"/>
    <w:rsid w:val="00AC7FE2"/>
    <w:rsid w:val="00AD0239"/>
    <w:rsid w:val="00AD0547"/>
    <w:rsid w:val="00AD07C5"/>
    <w:rsid w:val="00AD0FBF"/>
    <w:rsid w:val="00AD13F2"/>
    <w:rsid w:val="00AD1452"/>
    <w:rsid w:val="00AD23B7"/>
    <w:rsid w:val="00AD2518"/>
    <w:rsid w:val="00AD2C5A"/>
    <w:rsid w:val="00AD2DD0"/>
    <w:rsid w:val="00AD3393"/>
    <w:rsid w:val="00AD4561"/>
    <w:rsid w:val="00AD458D"/>
    <w:rsid w:val="00AD475D"/>
    <w:rsid w:val="00AD478E"/>
    <w:rsid w:val="00AD4B0C"/>
    <w:rsid w:val="00AD4E26"/>
    <w:rsid w:val="00AD4E2A"/>
    <w:rsid w:val="00AD51D3"/>
    <w:rsid w:val="00AD5560"/>
    <w:rsid w:val="00AD6901"/>
    <w:rsid w:val="00AD6E09"/>
    <w:rsid w:val="00AD782E"/>
    <w:rsid w:val="00AD7884"/>
    <w:rsid w:val="00AD7E70"/>
    <w:rsid w:val="00AE01BF"/>
    <w:rsid w:val="00AE0C78"/>
    <w:rsid w:val="00AE1591"/>
    <w:rsid w:val="00AE197F"/>
    <w:rsid w:val="00AE1B7F"/>
    <w:rsid w:val="00AE1C68"/>
    <w:rsid w:val="00AE1E59"/>
    <w:rsid w:val="00AE2067"/>
    <w:rsid w:val="00AE2F1C"/>
    <w:rsid w:val="00AE3435"/>
    <w:rsid w:val="00AE386D"/>
    <w:rsid w:val="00AE3DE6"/>
    <w:rsid w:val="00AE420A"/>
    <w:rsid w:val="00AE438E"/>
    <w:rsid w:val="00AE4648"/>
    <w:rsid w:val="00AE4A34"/>
    <w:rsid w:val="00AE5063"/>
    <w:rsid w:val="00AE53B4"/>
    <w:rsid w:val="00AE597A"/>
    <w:rsid w:val="00AE5B81"/>
    <w:rsid w:val="00AE5FFA"/>
    <w:rsid w:val="00AE6257"/>
    <w:rsid w:val="00AE668D"/>
    <w:rsid w:val="00AE6BFF"/>
    <w:rsid w:val="00AE710E"/>
    <w:rsid w:val="00AE73F5"/>
    <w:rsid w:val="00AF0594"/>
    <w:rsid w:val="00AF06D9"/>
    <w:rsid w:val="00AF0716"/>
    <w:rsid w:val="00AF09C0"/>
    <w:rsid w:val="00AF0AE8"/>
    <w:rsid w:val="00AF0BF6"/>
    <w:rsid w:val="00AF0FFB"/>
    <w:rsid w:val="00AF1703"/>
    <w:rsid w:val="00AF245E"/>
    <w:rsid w:val="00AF2586"/>
    <w:rsid w:val="00AF25E1"/>
    <w:rsid w:val="00AF2849"/>
    <w:rsid w:val="00AF2BB4"/>
    <w:rsid w:val="00AF2FF4"/>
    <w:rsid w:val="00AF3308"/>
    <w:rsid w:val="00AF3373"/>
    <w:rsid w:val="00AF356E"/>
    <w:rsid w:val="00AF3CAE"/>
    <w:rsid w:val="00AF43B9"/>
    <w:rsid w:val="00AF4D74"/>
    <w:rsid w:val="00AF4E07"/>
    <w:rsid w:val="00AF54D8"/>
    <w:rsid w:val="00AF58C3"/>
    <w:rsid w:val="00AF5981"/>
    <w:rsid w:val="00AF59A7"/>
    <w:rsid w:val="00AF65F8"/>
    <w:rsid w:val="00AF684F"/>
    <w:rsid w:val="00AF69B8"/>
    <w:rsid w:val="00AF7BC6"/>
    <w:rsid w:val="00AF7D6E"/>
    <w:rsid w:val="00B000B6"/>
    <w:rsid w:val="00B0082B"/>
    <w:rsid w:val="00B010E8"/>
    <w:rsid w:val="00B011D6"/>
    <w:rsid w:val="00B01D8D"/>
    <w:rsid w:val="00B028CC"/>
    <w:rsid w:val="00B02938"/>
    <w:rsid w:val="00B02947"/>
    <w:rsid w:val="00B030DA"/>
    <w:rsid w:val="00B03152"/>
    <w:rsid w:val="00B0373D"/>
    <w:rsid w:val="00B0430E"/>
    <w:rsid w:val="00B055C5"/>
    <w:rsid w:val="00B05626"/>
    <w:rsid w:val="00B05B1B"/>
    <w:rsid w:val="00B060DA"/>
    <w:rsid w:val="00B06B40"/>
    <w:rsid w:val="00B07EFA"/>
    <w:rsid w:val="00B10878"/>
    <w:rsid w:val="00B10F53"/>
    <w:rsid w:val="00B113A3"/>
    <w:rsid w:val="00B11885"/>
    <w:rsid w:val="00B11B2D"/>
    <w:rsid w:val="00B11CD2"/>
    <w:rsid w:val="00B12174"/>
    <w:rsid w:val="00B124A5"/>
    <w:rsid w:val="00B12712"/>
    <w:rsid w:val="00B129E1"/>
    <w:rsid w:val="00B12F6C"/>
    <w:rsid w:val="00B13898"/>
    <w:rsid w:val="00B13BE7"/>
    <w:rsid w:val="00B13E56"/>
    <w:rsid w:val="00B142DF"/>
    <w:rsid w:val="00B14D08"/>
    <w:rsid w:val="00B1537C"/>
    <w:rsid w:val="00B153B8"/>
    <w:rsid w:val="00B155C9"/>
    <w:rsid w:val="00B1588C"/>
    <w:rsid w:val="00B15AA6"/>
    <w:rsid w:val="00B15EB6"/>
    <w:rsid w:val="00B162BF"/>
    <w:rsid w:val="00B16C46"/>
    <w:rsid w:val="00B1745A"/>
    <w:rsid w:val="00B17D54"/>
    <w:rsid w:val="00B2058F"/>
    <w:rsid w:val="00B20618"/>
    <w:rsid w:val="00B20D60"/>
    <w:rsid w:val="00B20F45"/>
    <w:rsid w:val="00B227CA"/>
    <w:rsid w:val="00B227D4"/>
    <w:rsid w:val="00B22903"/>
    <w:rsid w:val="00B23034"/>
    <w:rsid w:val="00B23202"/>
    <w:rsid w:val="00B2337B"/>
    <w:rsid w:val="00B23560"/>
    <w:rsid w:val="00B2358B"/>
    <w:rsid w:val="00B23F8F"/>
    <w:rsid w:val="00B242EA"/>
    <w:rsid w:val="00B248B2"/>
    <w:rsid w:val="00B248F0"/>
    <w:rsid w:val="00B24953"/>
    <w:rsid w:val="00B24D02"/>
    <w:rsid w:val="00B24E6A"/>
    <w:rsid w:val="00B25167"/>
    <w:rsid w:val="00B253C7"/>
    <w:rsid w:val="00B25978"/>
    <w:rsid w:val="00B263B8"/>
    <w:rsid w:val="00B2696C"/>
    <w:rsid w:val="00B26A83"/>
    <w:rsid w:val="00B274E1"/>
    <w:rsid w:val="00B30135"/>
    <w:rsid w:val="00B302F9"/>
    <w:rsid w:val="00B305F5"/>
    <w:rsid w:val="00B308FD"/>
    <w:rsid w:val="00B30DE6"/>
    <w:rsid w:val="00B31723"/>
    <w:rsid w:val="00B31CFC"/>
    <w:rsid w:val="00B320F7"/>
    <w:rsid w:val="00B32782"/>
    <w:rsid w:val="00B329B2"/>
    <w:rsid w:val="00B32AEC"/>
    <w:rsid w:val="00B33A2C"/>
    <w:rsid w:val="00B33AA6"/>
    <w:rsid w:val="00B33D1E"/>
    <w:rsid w:val="00B3481D"/>
    <w:rsid w:val="00B34AC6"/>
    <w:rsid w:val="00B34C9F"/>
    <w:rsid w:val="00B3608E"/>
    <w:rsid w:val="00B36795"/>
    <w:rsid w:val="00B36864"/>
    <w:rsid w:val="00B36942"/>
    <w:rsid w:val="00B36B41"/>
    <w:rsid w:val="00B36E01"/>
    <w:rsid w:val="00B3718D"/>
    <w:rsid w:val="00B371EB"/>
    <w:rsid w:val="00B37338"/>
    <w:rsid w:val="00B37A59"/>
    <w:rsid w:val="00B37B9B"/>
    <w:rsid w:val="00B37C2D"/>
    <w:rsid w:val="00B408A5"/>
    <w:rsid w:val="00B40949"/>
    <w:rsid w:val="00B4098E"/>
    <w:rsid w:val="00B427CD"/>
    <w:rsid w:val="00B430B2"/>
    <w:rsid w:val="00B431D6"/>
    <w:rsid w:val="00B435D1"/>
    <w:rsid w:val="00B43D88"/>
    <w:rsid w:val="00B43EB9"/>
    <w:rsid w:val="00B447CD"/>
    <w:rsid w:val="00B44DCE"/>
    <w:rsid w:val="00B4534D"/>
    <w:rsid w:val="00B4560D"/>
    <w:rsid w:val="00B459F0"/>
    <w:rsid w:val="00B45AD4"/>
    <w:rsid w:val="00B45F73"/>
    <w:rsid w:val="00B460CB"/>
    <w:rsid w:val="00B462A8"/>
    <w:rsid w:val="00B46D00"/>
    <w:rsid w:val="00B46F60"/>
    <w:rsid w:val="00B4790F"/>
    <w:rsid w:val="00B47F22"/>
    <w:rsid w:val="00B50144"/>
    <w:rsid w:val="00B501F2"/>
    <w:rsid w:val="00B508E2"/>
    <w:rsid w:val="00B50AD8"/>
    <w:rsid w:val="00B50C7B"/>
    <w:rsid w:val="00B50ECA"/>
    <w:rsid w:val="00B50ED6"/>
    <w:rsid w:val="00B512DC"/>
    <w:rsid w:val="00B514D2"/>
    <w:rsid w:val="00B518F5"/>
    <w:rsid w:val="00B51A83"/>
    <w:rsid w:val="00B51BAE"/>
    <w:rsid w:val="00B5202D"/>
    <w:rsid w:val="00B524FD"/>
    <w:rsid w:val="00B525B0"/>
    <w:rsid w:val="00B532F0"/>
    <w:rsid w:val="00B53FFA"/>
    <w:rsid w:val="00B5466E"/>
    <w:rsid w:val="00B55349"/>
    <w:rsid w:val="00B558F8"/>
    <w:rsid w:val="00B56005"/>
    <w:rsid w:val="00B56BA9"/>
    <w:rsid w:val="00B57109"/>
    <w:rsid w:val="00B60577"/>
    <w:rsid w:val="00B60597"/>
    <w:rsid w:val="00B608DE"/>
    <w:rsid w:val="00B60A31"/>
    <w:rsid w:val="00B611D0"/>
    <w:rsid w:val="00B61650"/>
    <w:rsid w:val="00B62840"/>
    <w:rsid w:val="00B62AA2"/>
    <w:rsid w:val="00B63D5B"/>
    <w:rsid w:val="00B63D91"/>
    <w:rsid w:val="00B63FCA"/>
    <w:rsid w:val="00B644A7"/>
    <w:rsid w:val="00B6557E"/>
    <w:rsid w:val="00B657F5"/>
    <w:rsid w:val="00B65935"/>
    <w:rsid w:val="00B65C43"/>
    <w:rsid w:val="00B65DB7"/>
    <w:rsid w:val="00B662A5"/>
    <w:rsid w:val="00B6643A"/>
    <w:rsid w:val="00B66B1A"/>
    <w:rsid w:val="00B67739"/>
    <w:rsid w:val="00B67852"/>
    <w:rsid w:val="00B6793B"/>
    <w:rsid w:val="00B67CC8"/>
    <w:rsid w:val="00B7068E"/>
    <w:rsid w:val="00B70E4E"/>
    <w:rsid w:val="00B71453"/>
    <w:rsid w:val="00B7153A"/>
    <w:rsid w:val="00B71836"/>
    <w:rsid w:val="00B71A6F"/>
    <w:rsid w:val="00B71F9A"/>
    <w:rsid w:val="00B73810"/>
    <w:rsid w:val="00B73DAC"/>
    <w:rsid w:val="00B7418B"/>
    <w:rsid w:val="00B744D1"/>
    <w:rsid w:val="00B745BC"/>
    <w:rsid w:val="00B74B13"/>
    <w:rsid w:val="00B75495"/>
    <w:rsid w:val="00B75FB4"/>
    <w:rsid w:val="00B76F1A"/>
    <w:rsid w:val="00B7701C"/>
    <w:rsid w:val="00B77457"/>
    <w:rsid w:val="00B77573"/>
    <w:rsid w:val="00B77BE7"/>
    <w:rsid w:val="00B807D9"/>
    <w:rsid w:val="00B80C3F"/>
    <w:rsid w:val="00B80C4F"/>
    <w:rsid w:val="00B80D30"/>
    <w:rsid w:val="00B80EB5"/>
    <w:rsid w:val="00B822EE"/>
    <w:rsid w:val="00B82C8F"/>
    <w:rsid w:val="00B8308F"/>
    <w:rsid w:val="00B837C0"/>
    <w:rsid w:val="00B837E3"/>
    <w:rsid w:val="00B84146"/>
    <w:rsid w:val="00B84B18"/>
    <w:rsid w:val="00B84BB4"/>
    <w:rsid w:val="00B851B2"/>
    <w:rsid w:val="00B85FDF"/>
    <w:rsid w:val="00B86686"/>
    <w:rsid w:val="00B86931"/>
    <w:rsid w:val="00B87FD6"/>
    <w:rsid w:val="00B908EF"/>
    <w:rsid w:val="00B90D10"/>
    <w:rsid w:val="00B90E04"/>
    <w:rsid w:val="00B916C5"/>
    <w:rsid w:val="00B91936"/>
    <w:rsid w:val="00B91C85"/>
    <w:rsid w:val="00B92819"/>
    <w:rsid w:val="00B9286B"/>
    <w:rsid w:val="00B93035"/>
    <w:rsid w:val="00B93622"/>
    <w:rsid w:val="00B93C4D"/>
    <w:rsid w:val="00B93C56"/>
    <w:rsid w:val="00B94B5D"/>
    <w:rsid w:val="00B9511D"/>
    <w:rsid w:val="00B95A4D"/>
    <w:rsid w:val="00B95B09"/>
    <w:rsid w:val="00B9634E"/>
    <w:rsid w:val="00B96636"/>
    <w:rsid w:val="00B96C19"/>
    <w:rsid w:val="00BA0807"/>
    <w:rsid w:val="00BA180D"/>
    <w:rsid w:val="00BA237F"/>
    <w:rsid w:val="00BA2623"/>
    <w:rsid w:val="00BA28FE"/>
    <w:rsid w:val="00BA2E42"/>
    <w:rsid w:val="00BA330C"/>
    <w:rsid w:val="00BA3B02"/>
    <w:rsid w:val="00BA3C57"/>
    <w:rsid w:val="00BA4149"/>
    <w:rsid w:val="00BA42AA"/>
    <w:rsid w:val="00BA507E"/>
    <w:rsid w:val="00BA50C4"/>
    <w:rsid w:val="00BA6BA5"/>
    <w:rsid w:val="00BA6C56"/>
    <w:rsid w:val="00BA6EDA"/>
    <w:rsid w:val="00BA7488"/>
    <w:rsid w:val="00BA76CF"/>
    <w:rsid w:val="00BA7819"/>
    <w:rsid w:val="00BA789F"/>
    <w:rsid w:val="00BA7F64"/>
    <w:rsid w:val="00BB0293"/>
    <w:rsid w:val="00BB03AF"/>
    <w:rsid w:val="00BB0BAE"/>
    <w:rsid w:val="00BB0C03"/>
    <w:rsid w:val="00BB1774"/>
    <w:rsid w:val="00BB2405"/>
    <w:rsid w:val="00BB26FC"/>
    <w:rsid w:val="00BB2CB5"/>
    <w:rsid w:val="00BB3821"/>
    <w:rsid w:val="00BB3A26"/>
    <w:rsid w:val="00BB4743"/>
    <w:rsid w:val="00BB4FB6"/>
    <w:rsid w:val="00BB511D"/>
    <w:rsid w:val="00BB678F"/>
    <w:rsid w:val="00BB71C5"/>
    <w:rsid w:val="00BB7407"/>
    <w:rsid w:val="00BB74C2"/>
    <w:rsid w:val="00BB7628"/>
    <w:rsid w:val="00BB7756"/>
    <w:rsid w:val="00BB7774"/>
    <w:rsid w:val="00BB7BD7"/>
    <w:rsid w:val="00BC01F3"/>
    <w:rsid w:val="00BC0F5C"/>
    <w:rsid w:val="00BC14BD"/>
    <w:rsid w:val="00BC21E8"/>
    <w:rsid w:val="00BC2D51"/>
    <w:rsid w:val="00BC3270"/>
    <w:rsid w:val="00BC33D5"/>
    <w:rsid w:val="00BC3AB8"/>
    <w:rsid w:val="00BC3DD1"/>
    <w:rsid w:val="00BC44BF"/>
    <w:rsid w:val="00BC5216"/>
    <w:rsid w:val="00BC6100"/>
    <w:rsid w:val="00BC6810"/>
    <w:rsid w:val="00BC69AE"/>
    <w:rsid w:val="00BC6CFA"/>
    <w:rsid w:val="00BC6F1A"/>
    <w:rsid w:val="00BC719B"/>
    <w:rsid w:val="00BC729E"/>
    <w:rsid w:val="00BC73EC"/>
    <w:rsid w:val="00BC741F"/>
    <w:rsid w:val="00BC77C2"/>
    <w:rsid w:val="00BC7F89"/>
    <w:rsid w:val="00BD0706"/>
    <w:rsid w:val="00BD0C07"/>
    <w:rsid w:val="00BD1802"/>
    <w:rsid w:val="00BD2109"/>
    <w:rsid w:val="00BD23F8"/>
    <w:rsid w:val="00BD2C9C"/>
    <w:rsid w:val="00BD31A6"/>
    <w:rsid w:val="00BD3234"/>
    <w:rsid w:val="00BD338D"/>
    <w:rsid w:val="00BD371D"/>
    <w:rsid w:val="00BD3E52"/>
    <w:rsid w:val="00BD4ABA"/>
    <w:rsid w:val="00BD5809"/>
    <w:rsid w:val="00BD6001"/>
    <w:rsid w:val="00BD6053"/>
    <w:rsid w:val="00BD6461"/>
    <w:rsid w:val="00BD73AB"/>
    <w:rsid w:val="00BD7842"/>
    <w:rsid w:val="00BD7A47"/>
    <w:rsid w:val="00BE001D"/>
    <w:rsid w:val="00BE03D8"/>
    <w:rsid w:val="00BE0E99"/>
    <w:rsid w:val="00BE10A6"/>
    <w:rsid w:val="00BE1D2B"/>
    <w:rsid w:val="00BE1E1A"/>
    <w:rsid w:val="00BE1E1E"/>
    <w:rsid w:val="00BE2126"/>
    <w:rsid w:val="00BE24EE"/>
    <w:rsid w:val="00BE2524"/>
    <w:rsid w:val="00BE27E1"/>
    <w:rsid w:val="00BE2D98"/>
    <w:rsid w:val="00BE3A94"/>
    <w:rsid w:val="00BE40E4"/>
    <w:rsid w:val="00BE40EB"/>
    <w:rsid w:val="00BE45C5"/>
    <w:rsid w:val="00BE4794"/>
    <w:rsid w:val="00BE4C41"/>
    <w:rsid w:val="00BE4E8F"/>
    <w:rsid w:val="00BE54CB"/>
    <w:rsid w:val="00BE5662"/>
    <w:rsid w:val="00BE5E36"/>
    <w:rsid w:val="00BE5F4F"/>
    <w:rsid w:val="00BE64C8"/>
    <w:rsid w:val="00BE65C8"/>
    <w:rsid w:val="00BE69AB"/>
    <w:rsid w:val="00BE6FED"/>
    <w:rsid w:val="00BE7729"/>
    <w:rsid w:val="00BE7EFC"/>
    <w:rsid w:val="00BF06DC"/>
    <w:rsid w:val="00BF0912"/>
    <w:rsid w:val="00BF0C0C"/>
    <w:rsid w:val="00BF0EED"/>
    <w:rsid w:val="00BF170A"/>
    <w:rsid w:val="00BF2A9C"/>
    <w:rsid w:val="00BF2AEE"/>
    <w:rsid w:val="00BF2C29"/>
    <w:rsid w:val="00BF3274"/>
    <w:rsid w:val="00BF3306"/>
    <w:rsid w:val="00BF38C6"/>
    <w:rsid w:val="00BF42A2"/>
    <w:rsid w:val="00BF43C7"/>
    <w:rsid w:val="00BF4486"/>
    <w:rsid w:val="00BF4FE4"/>
    <w:rsid w:val="00BF5128"/>
    <w:rsid w:val="00BF5619"/>
    <w:rsid w:val="00BF5B46"/>
    <w:rsid w:val="00BF5BEE"/>
    <w:rsid w:val="00BF63DE"/>
    <w:rsid w:val="00BF6C45"/>
    <w:rsid w:val="00BF6CBF"/>
    <w:rsid w:val="00BF70D6"/>
    <w:rsid w:val="00BF72FB"/>
    <w:rsid w:val="00C0034F"/>
    <w:rsid w:val="00C004F0"/>
    <w:rsid w:val="00C009EF"/>
    <w:rsid w:val="00C00D66"/>
    <w:rsid w:val="00C00DE9"/>
    <w:rsid w:val="00C00E59"/>
    <w:rsid w:val="00C0138B"/>
    <w:rsid w:val="00C014CF"/>
    <w:rsid w:val="00C029B5"/>
    <w:rsid w:val="00C02EE1"/>
    <w:rsid w:val="00C0314E"/>
    <w:rsid w:val="00C032EA"/>
    <w:rsid w:val="00C0358B"/>
    <w:rsid w:val="00C035E5"/>
    <w:rsid w:val="00C03795"/>
    <w:rsid w:val="00C038C8"/>
    <w:rsid w:val="00C03993"/>
    <w:rsid w:val="00C039E6"/>
    <w:rsid w:val="00C04121"/>
    <w:rsid w:val="00C04919"/>
    <w:rsid w:val="00C04E36"/>
    <w:rsid w:val="00C04F12"/>
    <w:rsid w:val="00C04F42"/>
    <w:rsid w:val="00C0516C"/>
    <w:rsid w:val="00C052B6"/>
    <w:rsid w:val="00C05665"/>
    <w:rsid w:val="00C058F9"/>
    <w:rsid w:val="00C05974"/>
    <w:rsid w:val="00C06743"/>
    <w:rsid w:val="00C0683C"/>
    <w:rsid w:val="00C0690D"/>
    <w:rsid w:val="00C0734C"/>
    <w:rsid w:val="00C076A8"/>
    <w:rsid w:val="00C07A2A"/>
    <w:rsid w:val="00C1011E"/>
    <w:rsid w:val="00C103D1"/>
    <w:rsid w:val="00C116BA"/>
    <w:rsid w:val="00C117C1"/>
    <w:rsid w:val="00C117EC"/>
    <w:rsid w:val="00C11F79"/>
    <w:rsid w:val="00C122CC"/>
    <w:rsid w:val="00C1296C"/>
    <w:rsid w:val="00C1330E"/>
    <w:rsid w:val="00C1498A"/>
    <w:rsid w:val="00C14B93"/>
    <w:rsid w:val="00C1526C"/>
    <w:rsid w:val="00C1555E"/>
    <w:rsid w:val="00C15606"/>
    <w:rsid w:val="00C157DA"/>
    <w:rsid w:val="00C15B8A"/>
    <w:rsid w:val="00C160B7"/>
    <w:rsid w:val="00C17096"/>
    <w:rsid w:val="00C17550"/>
    <w:rsid w:val="00C20953"/>
    <w:rsid w:val="00C209CB"/>
    <w:rsid w:val="00C212E3"/>
    <w:rsid w:val="00C219D7"/>
    <w:rsid w:val="00C222E6"/>
    <w:rsid w:val="00C22337"/>
    <w:rsid w:val="00C225FA"/>
    <w:rsid w:val="00C22DFB"/>
    <w:rsid w:val="00C22F54"/>
    <w:rsid w:val="00C23A64"/>
    <w:rsid w:val="00C23B49"/>
    <w:rsid w:val="00C23B8D"/>
    <w:rsid w:val="00C2403A"/>
    <w:rsid w:val="00C241D7"/>
    <w:rsid w:val="00C24D48"/>
    <w:rsid w:val="00C25390"/>
    <w:rsid w:val="00C26422"/>
    <w:rsid w:val="00C266FB"/>
    <w:rsid w:val="00C26F4F"/>
    <w:rsid w:val="00C27887"/>
    <w:rsid w:val="00C278DE"/>
    <w:rsid w:val="00C279BC"/>
    <w:rsid w:val="00C27C27"/>
    <w:rsid w:val="00C27DE0"/>
    <w:rsid w:val="00C27E64"/>
    <w:rsid w:val="00C30CD8"/>
    <w:rsid w:val="00C31AAE"/>
    <w:rsid w:val="00C31DCB"/>
    <w:rsid w:val="00C32539"/>
    <w:rsid w:val="00C32584"/>
    <w:rsid w:val="00C331C8"/>
    <w:rsid w:val="00C3331F"/>
    <w:rsid w:val="00C3357C"/>
    <w:rsid w:val="00C338F3"/>
    <w:rsid w:val="00C33C29"/>
    <w:rsid w:val="00C341FD"/>
    <w:rsid w:val="00C34755"/>
    <w:rsid w:val="00C34B07"/>
    <w:rsid w:val="00C34B2B"/>
    <w:rsid w:val="00C3526D"/>
    <w:rsid w:val="00C353F7"/>
    <w:rsid w:val="00C35ACE"/>
    <w:rsid w:val="00C36451"/>
    <w:rsid w:val="00C36581"/>
    <w:rsid w:val="00C36E50"/>
    <w:rsid w:val="00C371E3"/>
    <w:rsid w:val="00C40639"/>
    <w:rsid w:val="00C4096B"/>
    <w:rsid w:val="00C4132F"/>
    <w:rsid w:val="00C4139D"/>
    <w:rsid w:val="00C4155D"/>
    <w:rsid w:val="00C41ACA"/>
    <w:rsid w:val="00C42025"/>
    <w:rsid w:val="00C423C4"/>
    <w:rsid w:val="00C4273A"/>
    <w:rsid w:val="00C42B50"/>
    <w:rsid w:val="00C42F49"/>
    <w:rsid w:val="00C43021"/>
    <w:rsid w:val="00C4344A"/>
    <w:rsid w:val="00C43DDB"/>
    <w:rsid w:val="00C4467D"/>
    <w:rsid w:val="00C447BC"/>
    <w:rsid w:val="00C449E1"/>
    <w:rsid w:val="00C44D24"/>
    <w:rsid w:val="00C44DA9"/>
    <w:rsid w:val="00C45876"/>
    <w:rsid w:val="00C45951"/>
    <w:rsid w:val="00C45D65"/>
    <w:rsid w:val="00C4680C"/>
    <w:rsid w:val="00C46F08"/>
    <w:rsid w:val="00C4725D"/>
    <w:rsid w:val="00C475EB"/>
    <w:rsid w:val="00C47962"/>
    <w:rsid w:val="00C47A3C"/>
    <w:rsid w:val="00C47B04"/>
    <w:rsid w:val="00C47F3B"/>
    <w:rsid w:val="00C50083"/>
    <w:rsid w:val="00C50B68"/>
    <w:rsid w:val="00C50BB3"/>
    <w:rsid w:val="00C50BE4"/>
    <w:rsid w:val="00C50E6C"/>
    <w:rsid w:val="00C5135B"/>
    <w:rsid w:val="00C514CE"/>
    <w:rsid w:val="00C516DC"/>
    <w:rsid w:val="00C51C7C"/>
    <w:rsid w:val="00C51DA0"/>
    <w:rsid w:val="00C51FBF"/>
    <w:rsid w:val="00C5206B"/>
    <w:rsid w:val="00C52189"/>
    <w:rsid w:val="00C5319A"/>
    <w:rsid w:val="00C53382"/>
    <w:rsid w:val="00C537A8"/>
    <w:rsid w:val="00C537CE"/>
    <w:rsid w:val="00C53C33"/>
    <w:rsid w:val="00C54507"/>
    <w:rsid w:val="00C556DF"/>
    <w:rsid w:val="00C55980"/>
    <w:rsid w:val="00C559EC"/>
    <w:rsid w:val="00C5606E"/>
    <w:rsid w:val="00C5699D"/>
    <w:rsid w:val="00C57177"/>
    <w:rsid w:val="00C60646"/>
    <w:rsid w:val="00C606BD"/>
    <w:rsid w:val="00C61884"/>
    <w:rsid w:val="00C619A0"/>
    <w:rsid w:val="00C61D49"/>
    <w:rsid w:val="00C61DA5"/>
    <w:rsid w:val="00C6227C"/>
    <w:rsid w:val="00C62377"/>
    <w:rsid w:val="00C623CF"/>
    <w:rsid w:val="00C62E23"/>
    <w:rsid w:val="00C6302A"/>
    <w:rsid w:val="00C63BEC"/>
    <w:rsid w:val="00C63E43"/>
    <w:rsid w:val="00C649D5"/>
    <w:rsid w:val="00C66734"/>
    <w:rsid w:val="00C672C2"/>
    <w:rsid w:val="00C67DE6"/>
    <w:rsid w:val="00C704E4"/>
    <w:rsid w:val="00C7145E"/>
    <w:rsid w:val="00C71B5D"/>
    <w:rsid w:val="00C71EBA"/>
    <w:rsid w:val="00C730D2"/>
    <w:rsid w:val="00C7340E"/>
    <w:rsid w:val="00C73EAF"/>
    <w:rsid w:val="00C74CD1"/>
    <w:rsid w:val="00C74F42"/>
    <w:rsid w:val="00C75573"/>
    <w:rsid w:val="00C7573F"/>
    <w:rsid w:val="00C75A48"/>
    <w:rsid w:val="00C75CEA"/>
    <w:rsid w:val="00C75DDE"/>
    <w:rsid w:val="00C75DEE"/>
    <w:rsid w:val="00C76224"/>
    <w:rsid w:val="00C76618"/>
    <w:rsid w:val="00C767AA"/>
    <w:rsid w:val="00C76AA6"/>
    <w:rsid w:val="00C76CFE"/>
    <w:rsid w:val="00C76EDA"/>
    <w:rsid w:val="00C771EB"/>
    <w:rsid w:val="00C77C6C"/>
    <w:rsid w:val="00C77E4F"/>
    <w:rsid w:val="00C77FC2"/>
    <w:rsid w:val="00C80320"/>
    <w:rsid w:val="00C803E5"/>
    <w:rsid w:val="00C80D50"/>
    <w:rsid w:val="00C81618"/>
    <w:rsid w:val="00C8169A"/>
    <w:rsid w:val="00C817B8"/>
    <w:rsid w:val="00C81950"/>
    <w:rsid w:val="00C820BA"/>
    <w:rsid w:val="00C82364"/>
    <w:rsid w:val="00C8264D"/>
    <w:rsid w:val="00C82BBE"/>
    <w:rsid w:val="00C82FEC"/>
    <w:rsid w:val="00C83106"/>
    <w:rsid w:val="00C83A97"/>
    <w:rsid w:val="00C850AA"/>
    <w:rsid w:val="00C85267"/>
    <w:rsid w:val="00C85C25"/>
    <w:rsid w:val="00C85FED"/>
    <w:rsid w:val="00C87288"/>
    <w:rsid w:val="00C8741C"/>
    <w:rsid w:val="00C87464"/>
    <w:rsid w:val="00C875AB"/>
    <w:rsid w:val="00C8760F"/>
    <w:rsid w:val="00C90093"/>
    <w:rsid w:val="00C90C72"/>
    <w:rsid w:val="00C90F08"/>
    <w:rsid w:val="00C9109B"/>
    <w:rsid w:val="00C913ED"/>
    <w:rsid w:val="00C91674"/>
    <w:rsid w:val="00C92753"/>
    <w:rsid w:val="00C9285B"/>
    <w:rsid w:val="00C92AF4"/>
    <w:rsid w:val="00C9452C"/>
    <w:rsid w:val="00C94AE4"/>
    <w:rsid w:val="00C94C10"/>
    <w:rsid w:val="00C952B7"/>
    <w:rsid w:val="00C965D9"/>
    <w:rsid w:val="00C966B1"/>
    <w:rsid w:val="00C974B5"/>
    <w:rsid w:val="00C97ADA"/>
    <w:rsid w:val="00CA00DC"/>
    <w:rsid w:val="00CA0196"/>
    <w:rsid w:val="00CA02E4"/>
    <w:rsid w:val="00CA036F"/>
    <w:rsid w:val="00CA0610"/>
    <w:rsid w:val="00CA09C5"/>
    <w:rsid w:val="00CA0AB5"/>
    <w:rsid w:val="00CA0DE6"/>
    <w:rsid w:val="00CA11B2"/>
    <w:rsid w:val="00CA12FF"/>
    <w:rsid w:val="00CA17D8"/>
    <w:rsid w:val="00CA1D99"/>
    <w:rsid w:val="00CA1EC7"/>
    <w:rsid w:val="00CA219F"/>
    <w:rsid w:val="00CA2254"/>
    <w:rsid w:val="00CA2DA0"/>
    <w:rsid w:val="00CA330A"/>
    <w:rsid w:val="00CA565B"/>
    <w:rsid w:val="00CA569B"/>
    <w:rsid w:val="00CA5A2F"/>
    <w:rsid w:val="00CA5E14"/>
    <w:rsid w:val="00CA5FF3"/>
    <w:rsid w:val="00CA6521"/>
    <w:rsid w:val="00CA6839"/>
    <w:rsid w:val="00CA6E01"/>
    <w:rsid w:val="00CA6F7F"/>
    <w:rsid w:val="00CA6FD3"/>
    <w:rsid w:val="00CA7618"/>
    <w:rsid w:val="00CA7A4A"/>
    <w:rsid w:val="00CA7F2A"/>
    <w:rsid w:val="00CB007D"/>
    <w:rsid w:val="00CB0309"/>
    <w:rsid w:val="00CB09E0"/>
    <w:rsid w:val="00CB170A"/>
    <w:rsid w:val="00CB2051"/>
    <w:rsid w:val="00CB23BF"/>
    <w:rsid w:val="00CB2489"/>
    <w:rsid w:val="00CB24B0"/>
    <w:rsid w:val="00CB31E9"/>
    <w:rsid w:val="00CB344E"/>
    <w:rsid w:val="00CB357E"/>
    <w:rsid w:val="00CB3C83"/>
    <w:rsid w:val="00CB445B"/>
    <w:rsid w:val="00CB46B3"/>
    <w:rsid w:val="00CB4717"/>
    <w:rsid w:val="00CB68C9"/>
    <w:rsid w:val="00CB6D6F"/>
    <w:rsid w:val="00CB706D"/>
    <w:rsid w:val="00CB71B5"/>
    <w:rsid w:val="00CB7646"/>
    <w:rsid w:val="00CB783F"/>
    <w:rsid w:val="00CC01ED"/>
    <w:rsid w:val="00CC02D3"/>
    <w:rsid w:val="00CC0314"/>
    <w:rsid w:val="00CC067A"/>
    <w:rsid w:val="00CC0AF8"/>
    <w:rsid w:val="00CC0F02"/>
    <w:rsid w:val="00CC0FE3"/>
    <w:rsid w:val="00CC1013"/>
    <w:rsid w:val="00CC10DA"/>
    <w:rsid w:val="00CC1288"/>
    <w:rsid w:val="00CC1E68"/>
    <w:rsid w:val="00CC27AC"/>
    <w:rsid w:val="00CC29FB"/>
    <w:rsid w:val="00CC2A89"/>
    <w:rsid w:val="00CC2E81"/>
    <w:rsid w:val="00CC2F6C"/>
    <w:rsid w:val="00CC3075"/>
    <w:rsid w:val="00CC4742"/>
    <w:rsid w:val="00CC53AC"/>
    <w:rsid w:val="00CC593E"/>
    <w:rsid w:val="00CC6088"/>
    <w:rsid w:val="00CC7742"/>
    <w:rsid w:val="00CC7866"/>
    <w:rsid w:val="00CC7991"/>
    <w:rsid w:val="00CC7C19"/>
    <w:rsid w:val="00CD0953"/>
    <w:rsid w:val="00CD0C21"/>
    <w:rsid w:val="00CD0F60"/>
    <w:rsid w:val="00CD1172"/>
    <w:rsid w:val="00CD13AB"/>
    <w:rsid w:val="00CD17B7"/>
    <w:rsid w:val="00CD2332"/>
    <w:rsid w:val="00CD24FA"/>
    <w:rsid w:val="00CD2CC6"/>
    <w:rsid w:val="00CD36F5"/>
    <w:rsid w:val="00CD37EF"/>
    <w:rsid w:val="00CD4013"/>
    <w:rsid w:val="00CD4D48"/>
    <w:rsid w:val="00CD50B3"/>
    <w:rsid w:val="00CD52AA"/>
    <w:rsid w:val="00CD578F"/>
    <w:rsid w:val="00CD78A4"/>
    <w:rsid w:val="00CE03FB"/>
    <w:rsid w:val="00CE084A"/>
    <w:rsid w:val="00CE08EC"/>
    <w:rsid w:val="00CE0915"/>
    <w:rsid w:val="00CE0C60"/>
    <w:rsid w:val="00CE0E35"/>
    <w:rsid w:val="00CE1014"/>
    <w:rsid w:val="00CE12D3"/>
    <w:rsid w:val="00CE1C47"/>
    <w:rsid w:val="00CE1F06"/>
    <w:rsid w:val="00CE1FBC"/>
    <w:rsid w:val="00CE29B4"/>
    <w:rsid w:val="00CE3C77"/>
    <w:rsid w:val="00CE4279"/>
    <w:rsid w:val="00CE4610"/>
    <w:rsid w:val="00CE4B0C"/>
    <w:rsid w:val="00CE4D7B"/>
    <w:rsid w:val="00CE5410"/>
    <w:rsid w:val="00CE57C5"/>
    <w:rsid w:val="00CE6B80"/>
    <w:rsid w:val="00CE6F9E"/>
    <w:rsid w:val="00CE7380"/>
    <w:rsid w:val="00CE7587"/>
    <w:rsid w:val="00CE78D7"/>
    <w:rsid w:val="00CE78DB"/>
    <w:rsid w:val="00CE7D31"/>
    <w:rsid w:val="00CE7E3F"/>
    <w:rsid w:val="00CF017E"/>
    <w:rsid w:val="00CF034D"/>
    <w:rsid w:val="00CF04B2"/>
    <w:rsid w:val="00CF04F2"/>
    <w:rsid w:val="00CF051E"/>
    <w:rsid w:val="00CF08D0"/>
    <w:rsid w:val="00CF091C"/>
    <w:rsid w:val="00CF0953"/>
    <w:rsid w:val="00CF0F55"/>
    <w:rsid w:val="00CF1033"/>
    <w:rsid w:val="00CF10A1"/>
    <w:rsid w:val="00CF1BE9"/>
    <w:rsid w:val="00CF2475"/>
    <w:rsid w:val="00CF3A11"/>
    <w:rsid w:val="00CF3A55"/>
    <w:rsid w:val="00CF3CAE"/>
    <w:rsid w:val="00CF3E9A"/>
    <w:rsid w:val="00CF3EC1"/>
    <w:rsid w:val="00CF4547"/>
    <w:rsid w:val="00CF4C01"/>
    <w:rsid w:val="00CF50E3"/>
    <w:rsid w:val="00CF5768"/>
    <w:rsid w:val="00CF5984"/>
    <w:rsid w:val="00CF5A02"/>
    <w:rsid w:val="00CF5E5A"/>
    <w:rsid w:val="00CF5FA8"/>
    <w:rsid w:val="00CF6319"/>
    <w:rsid w:val="00CF6A0E"/>
    <w:rsid w:val="00CF6BC4"/>
    <w:rsid w:val="00CF6FCF"/>
    <w:rsid w:val="00CF75A5"/>
    <w:rsid w:val="00CF78F9"/>
    <w:rsid w:val="00D0014A"/>
    <w:rsid w:val="00D00214"/>
    <w:rsid w:val="00D0043A"/>
    <w:rsid w:val="00D01886"/>
    <w:rsid w:val="00D01D66"/>
    <w:rsid w:val="00D021E9"/>
    <w:rsid w:val="00D023AF"/>
    <w:rsid w:val="00D024A3"/>
    <w:rsid w:val="00D024C1"/>
    <w:rsid w:val="00D02702"/>
    <w:rsid w:val="00D02C8C"/>
    <w:rsid w:val="00D030A1"/>
    <w:rsid w:val="00D035FF"/>
    <w:rsid w:val="00D0430A"/>
    <w:rsid w:val="00D04A14"/>
    <w:rsid w:val="00D04A19"/>
    <w:rsid w:val="00D04B35"/>
    <w:rsid w:val="00D050C6"/>
    <w:rsid w:val="00D05438"/>
    <w:rsid w:val="00D06B33"/>
    <w:rsid w:val="00D0783E"/>
    <w:rsid w:val="00D079EA"/>
    <w:rsid w:val="00D1030C"/>
    <w:rsid w:val="00D10410"/>
    <w:rsid w:val="00D11B95"/>
    <w:rsid w:val="00D11F1D"/>
    <w:rsid w:val="00D123F9"/>
    <w:rsid w:val="00D12A23"/>
    <w:rsid w:val="00D12E79"/>
    <w:rsid w:val="00D135E6"/>
    <w:rsid w:val="00D13AD8"/>
    <w:rsid w:val="00D14494"/>
    <w:rsid w:val="00D1476F"/>
    <w:rsid w:val="00D149E4"/>
    <w:rsid w:val="00D149F7"/>
    <w:rsid w:val="00D15217"/>
    <w:rsid w:val="00D153F8"/>
    <w:rsid w:val="00D15DE2"/>
    <w:rsid w:val="00D15EEF"/>
    <w:rsid w:val="00D15F71"/>
    <w:rsid w:val="00D1648E"/>
    <w:rsid w:val="00D165ED"/>
    <w:rsid w:val="00D169E6"/>
    <w:rsid w:val="00D16A72"/>
    <w:rsid w:val="00D177F0"/>
    <w:rsid w:val="00D17ECD"/>
    <w:rsid w:val="00D203A5"/>
    <w:rsid w:val="00D20471"/>
    <w:rsid w:val="00D20760"/>
    <w:rsid w:val="00D209FD"/>
    <w:rsid w:val="00D20BA8"/>
    <w:rsid w:val="00D21237"/>
    <w:rsid w:val="00D21B21"/>
    <w:rsid w:val="00D21B99"/>
    <w:rsid w:val="00D21ECA"/>
    <w:rsid w:val="00D22665"/>
    <w:rsid w:val="00D226DA"/>
    <w:rsid w:val="00D22E99"/>
    <w:rsid w:val="00D22F72"/>
    <w:rsid w:val="00D23E84"/>
    <w:rsid w:val="00D24487"/>
    <w:rsid w:val="00D24493"/>
    <w:rsid w:val="00D24752"/>
    <w:rsid w:val="00D251D2"/>
    <w:rsid w:val="00D25DE3"/>
    <w:rsid w:val="00D25EA1"/>
    <w:rsid w:val="00D26169"/>
    <w:rsid w:val="00D268D3"/>
    <w:rsid w:val="00D279B9"/>
    <w:rsid w:val="00D27CA5"/>
    <w:rsid w:val="00D27E34"/>
    <w:rsid w:val="00D30166"/>
    <w:rsid w:val="00D30A25"/>
    <w:rsid w:val="00D32DC2"/>
    <w:rsid w:val="00D340BE"/>
    <w:rsid w:val="00D340D9"/>
    <w:rsid w:val="00D342B1"/>
    <w:rsid w:val="00D3485C"/>
    <w:rsid w:val="00D34BB8"/>
    <w:rsid w:val="00D35053"/>
    <w:rsid w:val="00D35D7E"/>
    <w:rsid w:val="00D35D9C"/>
    <w:rsid w:val="00D367E2"/>
    <w:rsid w:val="00D36A0F"/>
    <w:rsid w:val="00D37260"/>
    <w:rsid w:val="00D373D3"/>
    <w:rsid w:val="00D37E9C"/>
    <w:rsid w:val="00D4049A"/>
    <w:rsid w:val="00D40D3B"/>
    <w:rsid w:val="00D40F2A"/>
    <w:rsid w:val="00D4129C"/>
    <w:rsid w:val="00D414F6"/>
    <w:rsid w:val="00D418F9"/>
    <w:rsid w:val="00D41BDC"/>
    <w:rsid w:val="00D41FC5"/>
    <w:rsid w:val="00D42A8E"/>
    <w:rsid w:val="00D435B2"/>
    <w:rsid w:val="00D43975"/>
    <w:rsid w:val="00D43D59"/>
    <w:rsid w:val="00D44146"/>
    <w:rsid w:val="00D44477"/>
    <w:rsid w:val="00D446FA"/>
    <w:rsid w:val="00D44735"/>
    <w:rsid w:val="00D44D1A"/>
    <w:rsid w:val="00D44D7F"/>
    <w:rsid w:val="00D44F66"/>
    <w:rsid w:val="00D454D6"/>
    <w:rsid w:val="00D455FA"/>
    <w:rsid w:val="00D45D79"/>
    <w:rsid w:val="00D46A33"/>
    <w:rsid w:val="00D46E29"/>
    <w:rsid w:val="00D46FB6"/>
    <w:rsid w:val="00D472F0"/>
    <w:rsid w:val="00D47457"/>
    <w:rsid w:val="00D47852"/>
    <w:rsid w:val="00D506B2"/>
    <w:rsid w:val="00D52510"/>
    <w:rsid w:val="00D52C10"/>
    <w:rsid w:val="00D531CC"/>
    <w:rsid w:val="00D53903"/>
    <w:rsid w:val="00D54332"/>
    <w:rsid w:val="00D5461B"/>
    <w:rsid w:val="00D54A2A"/>
    <w:rsid w:val="00D553F9"/>
    <w:rsid w:val="00D565A4"/>
    <w:rsid w:val="00D570E7"/>
    <w:rsid w:val="00D57211"/>
    <w:rsid w:val="00D57E1D"/>
    <w:rsid w:val="00D60AC6"/>
    <w:rsid w:val="00D6107F"/>
    <w:rsid w:val="00D610E2"/>
    <w:rsid w:val="00D61560"/>
    <w:rsid w:val="00D61AC4"/>
    <w:rsid w:val="00D61CB5"/>
    <w:rsid w:val="00D61F10"/>
    <w:rsid w:val="00D61FB7"/>
    <w:rsid w:val="00D61FDC"/>
    <w:rsid w:val="00D62AB6"/>
    <w:rsid w:val="00D62B5C"/>
    <w:rsid w:val="00D62BA9"/>
    <w:rsid w:val="00D62C2D"/>
    <w:rsid w:val="00D63018"/>
    <w:rsid w:val="00D6315F"/>
    <w:rsid w:val="00D63DA8"/>
    <w:rsid w:val="00D64154"/>
    <w:rsid w:val="00D641A0"/>
    <w:rsid w:val="00D64BC2"/>
    <w:rsid w:val="00D65312"/>
    <w:rsid w:val="00D66556"/>
    <w:rsid w:val="00D6673D"/>
    <w:rsid w:val="00D66A02"/>
    <w:rsid w:val="00D66FEB"/>
    <w:rsid w:val="00D67187"/>
    <w:rsid w:val="00D671B8"/>
    <w:rsid w:val="00D672AA"/>
    <w:rsid w:val="00D67408"/>
    <w:rsid w:val="00D67756"/>
    <w:rsid w:val="00D6778B"/>
    <w:rsid w:val="00D70088"/>
    <w:rsid w:val="00D7089C"/>
    <w:rsid w:val="00D70B7E"/>
    <w:rsid w:val="00D712E7"/>
    <w:rsid w:val="00D71505"/>
    <w:rsid w:val="00D716DD"/>
    <w:rsid w:val="00D71763"/>
    <w:rsid w:val="00D718DA"/>
    <w:rsid w:val="00D72007"/>
    <w:rsid w:val="00D72430"/>
    <w:rsid w:val="00D72DB9"/>
    <w:rsid w:val="00D72E37"/>
    <w:rsid w:val="00D733F0"/>
    <w:rsid w:val="00D736F4"/>
    <w:rsid w:val="00D743F1"/>
    <w:rsid w:val="00D744D5"/>
    <w:rsid w:val="00D74BCC"/>
    <w:rsid w:val="00D75940"/>
    <w:rsid w:val="00D760BC"/>
    <w:rsid w:val="00D76539"/>
    <w:rsid w:val="00D76BB5"/>
    <w:rsid w:val="00D772D2"/>
    <w:rsid w:val="00D77514"/>
    <w:rsid w:val="00D77B2B"/>
    <w:rsid w:val="00D77C39"/>
    <w:rsid w:val="00D77F84"/>
    <w:rsid w:val="00D77FDA"/>
    <w:rsid w:val="00D806A2"/>
    <w:rsid w:val="00D80A2C"/>
    <w:rsid w:val="00D80C87"/>
    <w:rsid w:val="00D81A34"/>
    <w:rsid w:val="00D81A89"/>
    <w:rsid w:val="00D8209E"/>
    <w:rsid w:val="00D82DBD"/>
    <w:rsid w:val="00D82DF0"/>
    <w:rsid w:val="00D83E0D"/>
    <w:rsid w:val="00D847AD"/>
    <w:rsid w:val="00D847C7"/>
    <w:rsid w:val="00D86A44"/>
    <w:rsid w:val="00D86AFE"/>
    <w:rsid w:val="00D86B5A"/>
    <w:rsid w:val="00D86BBF"/>
    <w:rsid w:val="00D86DBD"/>
    <w:rsid w:val="00D87277"/>
    <w:rsid w:val="00D875AD"/>
    <w:rsid w:val="00D87D98"/>
    <w:rsid w:val="00D927E4"/>
    <w:rsid w:val="00D92CC2"/>
    <w:rsid w:val="00D93853"/>
    <w:rsid w:val="00D93C61"/>
    <w:rsid w:val="00D941FE"/>
    <w:rsid w:val="00D9424E"/>
    <w:rsid w:val="00D94281"/>
    <w:rsid w:val="00D942FC"/>
    <w:rsid w:val="00D948DD"/>
    <w:rsid w:val="00D94EDD"/>
    <w:rsid w:val="00D95805"/>
    <w:rsid w:val="00D96954"/>
    <w:rsid w:val="00DA049E"/>
    <w:rsid w:val="00DA0C45"/>
    <w:rsid w:val="00DA14C1"/>
    <w:rsid w:val="00DA181B"/>
    <w:rsid w:val="00DA2392"/>
    <w:rsid w:val="00DA23CE"/>
    <w:rsid w:val="00DA251F"/>
    <w:rsid w:val="00DA2661"/>
    <w:rsid w:val="00DA343F"/>
    <w:rsid w:val="00DA412C"/>
    <w:rsid w:val="00DA4349"/>
    <w:rsid w:val="00DA4B45"/>
    <w:rsid w:val="00DA4D2F"/>
    <w:rsid w:val="00DA57E4"/>
    <w:rsid w:val="00DA5C50"/>
    <w:rsid w:val="00DA5EAC"/>
    <w:rsid w:val="00DA63DD"/>
    <w:rsid w:val="00DA64C4"/>
    <w:rsid w:val="00DA6825"/>
    <w:rsid w:val="00DA6DC4"/>
    <w:rsid w:val="00DA7899"/>
    <w:rsid w:val="00DA78CD"/>
    <w:rsid w:val="00DA7EEF"/>
    <w:rsid w:val="00DB0245"/>
    <w:rsid w:val="00DB0341"/>
    <w:rsid w:val="00DB06D7"/>
    <w:rsid w:val="00DB085A"/>
    <w:rsid w:val="00DB1BAC"/>
    <w:rsid w:val="00DB20E4"/>
    <w:rsid w:val="00DB294B"/>
    <w:rsid w:val="00DB2DBC"/>
    <w:rsid w:val="00DB2EA5"/>
    <w:rsid w:val="00DB372A"/>
    <w:rsid w:val="00DB3804"/>
    <w:rsid w:val="00DB39E8"/>
    <w:rsid w:val="00DB39F0"/>
    <w:rsid w:val="00DB4176"/>
    <w:rsid w:val="00DB43B5"/>
    <w:rsid w:val="00DB43F6"/>
    <w:rsid w:val="00DB4CFB"/>
    <w:rsid w:val="00DB4D1E"/>
    <w:rsid w:val="00DB5242"/>
    <w:rsid w:val="00DB584F"/>
    <w:rsid w:val="00DB5AD6"/>
    <w:rsid w:val="00DB5DB8"/>
    <w:rsid w:val="00DB5DFD"/>
    <w:rsid w:val="00DB63F0"/>
    <w:rsid w:val="00DB7445"/>
    <w:rsid w:val="00DB74E6"/>
    <w:rsid w:val="00DB7C73"/>
    <w:rsid w:val="00DC0709"/>
    <w:rsid w:val="00DC144E"/>
    <w:rsid w:val="00DC14B1"/>
    <w:rsid w:val="00DC1A5A"/>
    <w:rsid w:val="00DC30EE"/>
    <w:rsid w:val="00DC4531"/>
    <w:rsid w:val="00DC4A32"/>
    <w:rsid w:val="00DC4B23"/>
    <w:rsid w:val="00DC4B2E"/>
    <w:rsid w:val="00DC4C84"/>
    <w:rsid w:val="00DC58FD"/>
    <w:rsid w:val="00DC5D2A"/>
    <w:rsid w:val="00DC602F"/>
    <w:rsid w:val="00DC6B02"/>
    <w:rsid w:val="00DC703B"/>
    <w:rsid w:val="00DC71C6"/>
    <w:rsid w:val="00DD03D5"/>
    <w:rsid w:val="00DD10A0"/>
    <w:rsid w:val="00DD129E"/>
    <w:rsid w:val="00DD16AE"/>
    <w:rsid w:val="00DD1DBF"/>
    <w:rsid w:val="00DD262A"/>
    <w:rsid w:val="00DD2ABB"/>
    <w:rsid w:val="00DD2E82"/>
    <w:rsid w:val="00DD2F70"/>
    <w:rsid w:val="00DD31B9"/>
    <w:rsid w:val="00DD32A1"/>
    <w:rsid w:val="00DD3A27"/>
    <w:rsid w:val="00DD407C"/>
    <w:rsid w:val="00DD45EF"/>
    <w:rsid w:val="00DD4672"/>
    <w:rsid w:val="00DD48AE"/>
    <w:rsid w:val="00DD5182"/>
    <w:rsid w:val="00DD538A"/>
    <w:rsid w:val="00DD55A7"/>
    <w:rsid w:val="00DD55C4"/>
    <w:rsid w:val="00DD5762"/>
    <w:rsid w:val="00DD7198"/>
    <w:rsid w:val="00DD71D7"/>
    <w:rsid w:val="00DD7386"/>
    <w:rsid w:val="00DD78A2"/>
    <w:rsid w:val="00DD7FE7"/>
    <w:rsid w:val="00DE0EC7"/>
    <w:rsid w:val="00DE1530"/>
    <w:rsid w:val="00DE15F9"/>
    <w:rsid w:val="00DE1668"/>
    <w:rsid w:val="00DE190F"/>
    <w:rsid w:val="00DE1F5B"/>
    <w:rsid w:val="00DE203B"/>
    <w:rsid w:val="00DE2167"/>
    <w:rsid w:val="00DE23D3"/>
    <w:rsid w:val="00DE27E3"/>
    <w:rsid w:val="00DE28C0"/>
    <w:rsid w:val="00DE33D5"/>
    <w:rsid w:val="00DE3686"/>
    <w:rsid w:val="00DE3A15"/>
    <w:rsid w:val="00DE4696"/>
    <w:rsid w:val="00DE4E00"/>
    <w:rsid w:val="00DE56C0"/>
    <w:rsid w:val="00DE58A5"/>
    <w:rsid w:val="00DE5920"/>
    <w:rsid w:val="00DE5B81"/>
    <w:rsid w:val="00DE6386"/>
    <w:rsid w:val="00DE67BF"/>
    <w:rsid w:val="00DE6827"/>
    <w:rsid w:val="00DE6D59"/>
    <w:rsid w:val="00DE7576"/>
    <w:rsid w:val="00DE79D8"/>
    <w:rsid w:val="00DF070F"/>
    <w:rsid w:val="00DF07A0"/>
    <w:rsid w:val="00DF0C7E"/>
    <w:rsid w:val="00DF1758"/>
    <w:rsid w:val="00DF17C7"/>
    <w:rsid w:val="00DF1963"/>
    <w:rsid w:val="00DF19DB"/>
    <w:rsid w:val="00DF1C66"/>
    <w:rsid w:val="00DF1C7D"/>
    <w:rsid w:val="00DF1F97"/>
    <w:rsid w:val="00DF2452"/>
    <w:rsid w:val="00DF265F"/>
    <w:rsid w:val="00DF2755"/>
    <w:rsid w:val="00DF280A"/>
    <w:rsid w:val="00DF29DF"/>
    <w:rsid w:val="00DF3356"/>
    <w:rsid w:val="00DF337D"/>
    <w:rsid w:val="00DF34F7"/>
    <w:rsid w:val="00DF3DDB"/>
    <w:rsid w:val="00DF3E5A"/>
    <w:rsid w:val="00DF43FA"/>
    <w:rsid w:val="00DF5C52"/>
    <w:rsid w:val="00DF6049"/>
    <w:rsid w:val="00DF6541"/>
    <w:rsid w:val="00DF6697"/>
    <w:rsid w:val="00DF6971"/>
    <w:rsid w:val="00DF69A1"/>
    <w:rsid w:val="00DF6B35"/>
    <w:rsid w:val="00DF6F41"/>
    <w:rsid w:val="00DF765B"/>
    <w:rsid w:val="00E0006F"/>
    <w:rsid w:val="00E00560"/>
    <w:rsid w:val="00E00979"/>
    <w:rsid w:val="00E00DCF"/>
    <w:rsid w:val="00E00F29"/>
    <w:rsid w:val="00E022A0"/>
    <w:rsid w:val="00E02915"/>
    <w:rsid w:val="00E0298D"/>
    <w:rsid w:val="00E02F71"/>
    <w:rsid w:val="00E02FA3"/>
    <w:rsid w:val="00E0311C"/>
    <w:rsid w:val="00E03560"/>
    <w:rsid w:val="00E042C5"/>
    <w:rsid w:val="00E0471F"/>
    <w:rsid w:val="00E04E85"/>
    <w:rsid w:val="00E051E2"/>
    <w:rsid w:val="00E05811"/>
    <w:rsid w:val="00E05F73"/>
    <w:rsid w:val="00E076B3"/>
    <w:rsid w:val="00E07832"/>
    <w:rsid w:val="00E07867"/>
    <w:rsid w:val="00E07B9D"/>
    <w:rsid w:val="00E1059C"/>
    <w:rsid w:val="00E109A8"/>
    <w:rsid w:val="00E10AC9"/>
    <w:rsid w:val="00E10F94"/>
    <w:rsid w:val="00E11EFF"/>
    <w:rsid w:val="00E11FAF"/>
    <w:rsid w:val="00E1281E"/>
    <w:rsid w:val="00E128C9"/>
    <w:rsid w:val="00E12B69"/>
    <w:rsid w:val="00E12BCF"/>
    <w:rsid w:val="00E1308E"/>
    <w:rsid w:val="00E137A1"/>
    <w:rsid w:val="00E13C0E"/>
    <w:rsid w:val="00E152AD"/>
    <w:rsid w:val="00E15DB0"/>
    <w:rsid w:val="00E16169"/>
    <w:rsid w:val="00E1649C"/>
    <w:rsid w:val="00E16967"/>
    <w:rsid w:val="00E1698E"/>
    <w:rsid w:val="00E16C86"/>
    <w:rsid w:val="00E17223"/>
    <w:rsid w:val="00E17D54"/>
    <w:rsid w:val="00E17DE2"/>
    <w:rsid w:val="00E207CE"/>
    <w:rsid w:val="00E20C10"/>
    <w:rsid w:val="00E20E05"/>
    <w:rsid w:val="00E211E2"/>
    <w:rsid w:val="00E21791"/>
    <w:rsid w:val="00E21E9F"/>
    <w:rsid w:val="00E226FA"/>
    <w:rsid w:val="00E22990"/>
    <w:rsid w:val="00E2370E"/>
    <w:rsid w:val="00E23976"/>
    <w:rsid w:val="00E24078"/>
    <w:rsid w:val="00E24726"/>
    <w:rsid w:val="00E25788"/>
    <w:rsid w:val="00E2586F"/>
    <w:rsid w:val="00E259F5"/>
    <w:rsid w:val="00E26096"/>
    <w:rsid w:val="00E26727"/>
    <w:rsid w:val="00E2694A"/>
    <w:rsid w:val="00E274F4"/>
    <w:rsid w:val="00E27665"/>
    <w:rsid w:val="00E30210"/>
    <w:rsid w:val="00E30AB3"/>
    <w:rsid w:val="00E31857"/>
    <w:rsid w:val="00E3260E"/>
    <w:rsid w:val="00E32EE6"/>
    <w:rsid w:val="00E3396D"/>
    <w:rsid w:val="00E33E11"/>
    <w:rsid w:val="00E3479C"/>
    <w:rsid w:val="00E35669"/>
    <w:rsid w:val="00E35FB4"/>
    <w:rsid w:val="00E363E8"/>
    <w:rsid w:val="00E36AB5"/>
    <w:rsid w:val="00E36BFA"/>
    <w:rsid w:val="00E36D46"/>
    <w:rsid w:val="00E373DB"/>
    <w:rsid w:val="00E37543"/>
    <w:rsid w:val="00E37784"/>
    <w:rsid w:val="00E400BC"/>
    <w:rsid w:val="00E41155"/>
    <w:rsid w:val="00E418D1"/>
    <w:rsid w:val="00E42189"/>
    <w:rsid w:val="00E429EA"/>
    <w:rsid w:val="00E43320"/>
    <w:rsid w:val="00E435EA"/>
    <w:rsid w:val="00E43A36"/>
    <w:rsid w:val="00E43A53"/>
    <w:rsid w:val="00E43AA3"/>
    <w:rsid w:val="00E4401B"/>
    <w:rsid w:val="00E44749"/>
    <w:rsid w:val="00E44FC4"/>
    <w:rsid w:val="00E45501"/>
    <w:rsid w:val="00E45944"/>
    <w:rsid w:val="00E4594C"/>
    <w:rsid w:val="00E46177"/>
    <w:rsid w:val="00E46EC7"/>
    <w:rsid w:val="00E4708B"/>
    <w:rsid w:val="00E47527"/>
    <w:rsid w:val="00E47751"/>
    <w:rsid w:val="00E47E4C"/>
    <w:rsid w:val="00E47F47"/>
    <w:rsid w:val="00E509E5"/>
    <w:rsid w:val="00E50D53"/>
    <w:rsid w:val="00E51350"/>
    <w:rsid w:val="00E51461"/>
    <w:rsid w:val="00E51666"/>
    <w:rsid w:val="00E51689"/>
    <w:rsid w:val="00E528A5"/>
    <w:rsid w:val="00E52C99"/>
    <w:rsid w:val="00E537A8"/>
    <w:rsid w:val="00E5396D"/>
    <w:rsid w:val="00E53A72"/>
    <w:rsid w:val="00E53AB5"/>
    <w:rsid w:val="00E53D68"/>
    <w:rsid w:val="00E53E89"/>
    <w:rsid w:val="00E541E1"/>
    <w:rsid w:val="00E54579"/>
    <w:rsid w:val="00E54600"/>
    <w:rsid w:val="00E54B15"/>
    <w:rsid w:val="00E5504F"/>
    <w:rsid w:val="00E550A7"/>
    <w:rsid w:val="00E554B5"/>
    <w:rsid w:val="00E5566F"/>
    <w:rsid w:val="00E55D12"/>
    <w:rsid w:val="00E560E8"/>
    <w:rsid w:val="00E561EA"/>
    <w:rsid w:val="00E56319"/>
    <w:rsid w:val="00E56464"/>
    <w:rsid w:val="00E5764D"/>
    <w:rsid w:val="00E57F66"/>
    <w:rsid w:val="00E60087"/>
    <w:rsid w:val="00E60AA1"/>
    <w:rsid w:val="00E612D2"/>
    <w:rsid w:val="00E620DE"/>
    <w:rsid w:val="00E62577"/>
    <w:rsid w:val="00E628F0"/>
    <w:rsid w:val="00E62AEB"/>
    <w:rsid w:val="00E6342B"/>
    <w:rsid w:val="00E63731"/>
    <w:rsid w:val="00E63B18"/>
    <w:rsid w:val="00E63DB4"/>
    <w:rsid w:val="00E64156"/>
    <w:rsid w:val="00E642D5"/>
    <w:rsid w:val="00E645F2"/>
    <w:rsid w:val="00E64FD5"/>
    <w:rsid w:val="00E65039"/>
    <w:rsid w:val="00E654D1"/>
    <w:rsid w:val="00E65A40"/>
    <w:rsid w:val="00E65AE6"/>
    <w:rsid w:val="00E65D2B"/>
    <w:rsid w:val="00E66104"/>
    <w:rsid w:val="00E66328"/>
    <w:rsid w:val="00E6693B"/>
    <w:rsid w:val="00E66CD6"/>
    <w:rsid w:val="00E674AB"/>
    <w:rsid w:val="00E7052F"/>
    <w:rsid w:val="00E70E75"/>
    <w:rsid w:val="00E711E8"/>
    <w:rsid w:val="00E71280"/>
    <w:rsid w:val="00E71980"/>
    <w:rsid w:val="00E71FD6"/>
    <w:rsid w:val="00E723ED"/>
    <w:rsid w:val="00E72434"/>
    <w:rsid w:val="00E72779"/>
    <w:rsid w:val="00E7291E"/>
    <w:rsid w:val="00E731C8"/>
    <w:rsid w:val="00E7334A"/>
    <w:rsid w:val="00E739EB"/>
    <w:rsid w:val="00E73E6F"/>
    <w:rsid w:val="00E73E79"/>
    <w:rsid w:val="00E74671"/>
    <w:rsid w:val="00E74774"/>
    <w:rsid w:val="00E74A00"/>
    <w:rsid w:val="00E74F9D"/>
    <w:rsid w:val="00E75A45"/>
    <w:rsid w:val="00E75DDF"/>
    <w:rsid w:val="00E75F63"/>
    <w:rsid w:val="00E7692A"/>
    <w:rsid w:val="00E769B2"/>
    <w:rsid w:val="00E76D40"/>
    <w:rsid w:val="00E774C9"/>
    <w:rsid w:val="00E775C6"/>
    <w:rsid w:val="00E77CE3"/>
    <w:rsid w:val="00E801F4"/>
    <w:rsid w:val="00E80752"/>
    <w:rsid w:val="00E80A1B"/>
    <w:rsid w:val="00E80CB7"/>
    <w:rsid w:val="00E81B75"/>
    <w:rsid w:val="00E829C7"/>
    <w:rsid w:val="00E82DD1"/>
    <w:rsid w:val="00E8320A"/>
    <w:rsid w:val="00E83398"/>
    <w:rsid w:val="00E8365E"/>
    <w:rsid w:val="00E83736"/>
    <w:rsid w:val="00E8381C"/>
    <w:rsid w:val="00E8398C"/>
    <w:rsid w:val="00E839F7"/>
    <w:rsid w:val="00E83E10"/>
    <w:rsid w:val="00E843B5"/>
    <w:rsid w:val="00E84685"/>
    <w:rsid w:val="00E846B5"/>
    <w:rsid w:val="00E84CC5"/>
    <w:rsid w:val="00E8537C"/>
    <w:rsid w:val="00E85B6D"/>
    <w:rsid w:val="00E87A63"/>
    <w:rsid w:val="00E901A6"/>
    <w:rsid w:val="00E91156"/>
    <w:rsid w:val="00E913B4"/>
    <w:rsid w:val="00E916BC"/>
    <w:rsid w:val="00E918F2"/>
    <w:rsid w:val="00E92028"/>
    <w:rsid w:val="00E920C7"/>
    <w:rsid w:val="00E92C74"/>
    <w:rsid w:val="00E92D57"/>
    <w:rsid w:val="00E92F2F"/>
    <w:rsid w:val="00E92F9B"/>
    <w:rsid w:val="00E93176"/>
    <w:rsid w:val="00E93420"/>
    <w:rsid w:val="00E94062"/>
    <w:rsid w:val="00E94318"/>
    <w:rsid w:val="00E94462"/>
    <w:rsid w:val="00E948A1"/>
    <w:rsid w:val="00E95284"/>
    <w:rsid w:val="00E95330"/>
    <w:rsid w:val="00E9590A"/>
    <w:rsid w:val="00E9601F"/>
    <w:rsid w:val="00E964D3"/>
    <w:rsid w:val="00E965F8"/>
    <w:rsid w:val="00E967E5"/>
    <w:rsid w:val="00E96C1F"/>
    <w:rsid w:val="00E96D3B"/>
    <w:rsid w:val="00E96F47"/>
    <w:rsid w:val="00E97036"/>
    <w:rsid w:val="00E97F34"/>
    <w:rsid w:val="00EA0542"/>
    <w:rsid w:val="00EA09C5"/>
    <w:rsid w:val="00EA0E97"/>
    <w:rsid w:val="00EA14D4"/>
    <w:rsid w:val="00EA1594"/>
    <w:rsid w:val="00EA1EEC"/>
    <w:rsid w:val="00EA2747"/>
    <w:rsid w:val="00EA2930"/>
    <w:rsid w:val="00EA2FF0"/>
    <w:rsid w:val="00EA3311"/>
    <w:rsid w:val="00EA365C"/>
    <w:rsid w:val="00EA4297"/>
    <w:rsid w:val="00EA4643"/>
    <w:rsid w:val="00EA4F03"/>
    <w:rsid w:val="00EA5690"/>
    <w:rsid w:val="00EA59A4"/>
    <w:rsid w:val="00EA5F3C"/>
    <w:rsid w:val="00EA5FF0"/>
    <w:rsid w:val="00EA61FD"/>
    <w:rsid w:val="00EA641E"/>
    <w:rsid w:val="00EA68F2"/>
    <w:rsid w:val="00EA6A61"/>
    <w:rsid w:val="00EA6E5F"/>
    <w:rsid w:val="00EA75FF"/>
    <w:rsid w:val="00EA7894"/>
    <w:rsid w:val="00EA7961"/>
    <w:rsid w:val="00EA7A3E"/>
    <w:rsid w:val="00EB094E"/>
    <w:rsid w:val="00EB0A51"/>
    <w:rsid w:val="00EB1BEC"/>
    <w:rsid w:val="00EB20CC"/>
    <w:rsid w:val="00EB28FB"/>
    <w:rsid w:val="00EB388B"/>
    <w:rsid w:val="00EB43A4"/>
    <w:rsid w:val="00EB4B52"/>
    <w:rsid w:val="00EB5B7A"/>
    <w:rsid w:val="00EB6B03"/>
    <w:rsid w:val="00EB6E59"/>
    <w:rsid w:val="00EB715C"/>
    <w:rsid w:val="00EB74B0"/>
    <w:rsid w:val="00EB7AEC"/>
    <w:rsid w:val="00EB7E12"/>
    <w:rsid w:val="00EC0245"/>
    <w:rsid w:val="00EC12A5"/>
    <w:rsid w:val="00EC14D6"/>
    <w:rsid w:val="00EC16A1"/>
    <w:rsid w:val="00EC17E3"/>
    <w:rsid w:val="00EC1B4F"/>
    <w:rsid w:val="00EC1C92"/>
    <w:rsid w:val="00EC2036"/>
    <w:rsid w:val="00EC241C"/>
    <w:rsid w:val="00EC27F2"/>
    <w:rsid w:val="00EC2F45"/>
    <w:rsid w:val="00EC328C"/>
    <w:rsid w:val="00EC3449"/>
    <w:rsid w:val="00EC3C42"/>
    <w:rsid w:val="00EC3E02"/>
    <w:rsid w:val="00EC44CF"/>
    <w:rsid w:val="00EC45C3"/>
    <w:rsid w:val="00EC4AAA"/>
    <w:rsid w:val="00EC4C5F"/>
    <w:rsid w:val="00EC4E37"/>
    <w:rsid w:val="00EC4FD2"/>
    <w:rsid w:val="00EC54F7"/>
    <w:rsid w:val="00EC58E9"/>
    <w:rsid w:val="00EC628F"/>
    <w:rsid w:val="00EC6636"/>
    <w:rsid w:val="00EC668E"/>
    <w:rsid w:val="00EC66FA"/>
    <w:rsid w:val="00EC6999"/>
    <w:rsid w:val="00EC6C4D"/>
    <w:rsid w:val="00EC6F45"/>
    <w:rsid w:val="00EC7BAD"/>
    <w:rsid w:val="00EC7D65"/>
    <w:rsid w:val="00ED0A8A"/>
    <w:rsid w:val="00ED0AC3"/>
    <w:rsid w:val="00ED0D23"/>
    <w:rsid w:val="00ED118F"/>
    <w:rsid w:val="00ED1A73"/>
    <w:rsid w:val="00ED1B15"/>
    <w:rsid w:val="00ED253C"/>
    <w:rsid w:val="00ED31A0"/>
    <w:rsid w:val="00ED36D0"/>
    <w:rsid w:val="00ED3A01"/>
    <w:rsid w:val="00ED40E3"/>
    <w:rsid w:val="00ED410C"/>
    <w:rsid w:val="00ED43C8"/>
    <w:rsid w:val="00ED4427"/>
    <w:rsid w:val="00ED4513"/>
    <w:rsid w:val="00ED46DA"/>
    <w:rsid w:val="00ED4760"/>
    <w:rsid w:val="00ED48BD"/>
    <w:rsid w:val="00ED4A24"/>
    <w:rsid w:val="00ED4D16"/>
    <w:rsid w:val="00ED6B1D"/>
    <w:rsid w:val="00ED6CE1"/>
    <w:rsid w:val="00ED741A"/>
    <w:rsid w:val="00ED795F"/>
    <w:rsid w:val="00EE069E"/>
    <w:rsid w:val="00EE0A4B"/>
    <w:rsid w:val="00EE0E84"/>
    <w:rsid w:val="00EE1277"/>
    <w:rsid w:val="00EE1D46"/>
    <w:rsid w:val="00EE1FBA"/>
    <w:rsid w:val="00EE20A3"/>
    <w:rsid w:val="00EE2C81"/>
    <w:rsid w:val="00EE2C91"/>
    <w:rsid w:val="00EE2FF2"/>
    <w:rsid w:val="00EE3908"/>
    <w:rsid w:val="00EE39DF"/>
    <w:rsid w:val="00EE410D"/>
    <w:rsid w:val="00EE43A4"/>
    <w:rsid w:val="00EE493A"/>
    <w:rsid w:val="00EE584F"/>
    <w:rsid w:val="00EE5A55"/>
    <w:rsid w:val="00EE5A94"/>
    <w:rsid w:val="00EE5AA4"/>
    <w:rsid w:val="00EE5BF4"/>
    <w:rsid w:val="00EE68D7"/>
    <w:rsid w:val="00EE72C2"/>
    <w:rsid w:val="00EE7569"/>
    <w:rsid w:val="00EE7601"/>
    <w:rsid w:val="00EF0647"/>
    <w:rsid w:val="00EF06B5"/>
    <w:rsid w:val="00EF0C65"/>
    <w:rsid w:val="00EF0D11"/>
    <w:rsid w:val="00EF0E7F"/>
    <w:rsid w:val="00EF0F25"/>
    <w:rsid w:val="00EF10F6"/>
    <w:rsid w:val="00EF12B7"/>
    <w:rsid w:val="00EF19DD"/>
    <w:rsid w:val="00EF3933"/>
    <w:rsid w:val="00EF3994"/>
    <w:rsid w:val="00EF39E6"/>
    <w:rsid w:val="00EF4483"/>
    <w:rsid w:val="00EF44E6"/>
    <w:rsid w:val="00EF4522"/>
    <w:rsid w:val="00EF4CE3"/>
    <w:rsid w:val="00EF5B0E"/>
    <w:rsid w:val="00EF68B7"/>
    <w:rsid w:val="00EF6B90"/>
    <w:rsid w:val="00EF78A1"/>
    <w:rsid w:val="00EF7AE2"/>
    <w:rsid w:val="00EF7CBB"/>
    <w:rsid w:val="00F00B68"/>
    <w:rsid w:val="00F01156"/>
    <w:rsid w:val="00F011F1"/>
    <w:rsid w:val="00F016E4"/>
    <w:rsid w:val="00F01876"/>
    <w:rsid w:val="00F01D74"/>
    <w:rsid w:val="00F02D3F"/>
    <w:rsid w:val="00F02F9F"/>
    <w:rsid w:val="00F03265"/>
    <w:rsid w:val="00F0394F"/>
    <w:rsid w:val="00F04B10"/>
    <w:rsid w:val="00F04D4D"/>
    <w:rsid w:val="00F05633"/>
    <w:rsid w:val="00F057C1"/>
    <w:rsid w:val="00F0580F"/>
    <w:rsid w:val="00F07A96"/>
    <w:rsid w:val="00F07D0E"/>
    <w:rsid w:val="00F10554"/>
    <w:rsid w:val="00F106C5"/>
    <w:rsid w:val="00F10900"/>
    <w:rsid w:val="00F10E98"/>
    <w:rsid w:val="00F11B9B"/>
    <w:rsid w:val="00F11BD9"/>
    <w:rsid w:val="00F135DC"/>
    <w:rsid w:val="00F138D7"/>
    <w:rsid w:val="00F13D7B"/>
    <w:rsid w:val="00F13E3B"/>
    <w:rsid w:val="00F13FCC"/>
    <w:rsid w:val="00F146FE"/>
    <w:rsid w:val="00F1487D"/>
    <w:rsid w:val="00F154E6"/>
    <w:rsid w:val="00F156FF"/>
    <w:rsid w:val="00F15EA2"/>
    <w:rsid w:val="00F15F3F"/>
    <w:rsid w:val="00F1689A"/>
    <w:rsid w:val="00F168BA"/>
    <w:rsid w:val="00F17357"/>
    <w:rsid w:val="00F17605"/>
    <w:rsid w:val="00F17C16"/>
    <w:rsid w:val="00F17FB3"/>
    <w:rsid w:val="00F207EB"/>
    <w:rsid w:val="00F216CE"/>
    <w:rsid w:val="00F217C5"/>
    <w:rsid w:val="00F22370"/>
    <w:rsid w:val="00F22A0A"/>
    <w:rsid w:val="00F22C59"/>
    <w:rsid w:val="00F22D7C"/>
    <w:rsid w:val="00F2326E"/>
    <w:rsid w:val="00F23B3E"/>
    <w:rsid w:val="00F24103"/>
    <w:rsid w:val="00F24BAF"/>
    <w:rsid w:val="00F24DCD"/>
    <w:rsid w:val="00F24E81"/>
    <w:rsid w:val="00F25E08"/>
    <w:rsid w:val="00F26319"/>
    <w:rsid w:val="00F270A4"/>
    <w:rsid w:val="00F276C7"/>
    <w:rsid w:val="00F30393"/>
    <w:rsid w:val="00F3080F"/>
    <w:rsid w:val="00F31166"/>
    <w:rsid w:val="00F3154E"/>
    <w:rsid w:val="00F315D5"/>
    <w:rsid w:val="00F327BC"/>
    <w:rsid w:val="00F32D8C"/>
    <w:rsid w:val="00F34741"/>
    <w:rsid w:val="00F354FC"/>
    <w:rsid w:val="00F35D34"/>
    <w:rsid w:val="00F36083"/>
    <w:rsid w:val="00F3645D"/>
    <w:rsid w:val="00F369B3"/>
    <w:rsid w:val="00F371C6"/>
    <w:rsid w:val="00F37935"/>
    <w:rsid w:val="00F37D1C"/>
    <w:rsid w:val="00F37F40"/>
    <w:rsid w:val="00F40089"/>
    <w:rsid w:val="00F402BB"/>
    <w:rsid w:val="00F40536"/>
    <w:rsid w:val="00F405C0"/>
    <w:rsid w:val="00F40C7D"/>
    <w:rsid w:val="00F4110A"/>
    <w:rsid w:val="00F42D42"/>
    <w:rsid w:val="00F43401"/>
    <w:rsid w:val="00F43408"/>
    <w:rsid w:val="00F447FC"/>
    <w:rsid w:val="00F4515D"/>
    <w:rsid w:val="00F45485"/>
    <w:rsid w:val="00F45514"/>
    <w:rsid w:val="00F456F9"/>
    <w:rsid w:val="00F4570C"/>
    <w:rsid w:val="00F45801"/>
    <w:rsid w:val="00F46C93"/>
    <w:rsid w:val="00F47782"/>
    <w:rsid w:val="00F478EA"/>
    <w:rsid w:val="00F47B96"/>
    <w:rsid w:val="00F5023B"/>
    <w:rsid w:val="00F50259"/>
    <w:rsid w:val="00F506FC"/>
    <w:rsid w:val="00F507D0"/>
    <w:rsid w:val="00F509CD"/>
    <w:rsid w:val="00F51CDB"/>
    <w:rsid w:val="00F51DF5"/>
    <w:rsid w:val="00F52291"/>
    <w:rsid w:val="00F52830"/>
    <w:rsid w:val="00F52A18"/>
    <w:rsid w:val="00F52C3C"/>
    <w:rsid w:val="00F531E0"/>
    <w:rsid w:val="00F535A3"/>
    <w:rsid w:val="00F53776"/>
    <w:rsid w:val="00F5379B"/>
    <w:rsid w:val="00F5388F"/>
    <w:rsid w:val="00F53E21"/>
    <w:rsid w:val="00F5408A"/>
    <w:rsid w:val="00F54625"/>
    <w:rsid w:val="00F54A3F"/>
    <w:rsid w:val="00F554AF"/>
    <w:rsid w:val="00F55E15"/>
    <w:rsid w:val="00F561E3"/>
    <w:rsid w:val="00F574D5"/>
    <w:rsid w:val="00F578CB"/>
    <w:rsid w:val="00F57CF8"/>
    <w:rsid w:val="00F60136"/>
    <w:rsid w:val="00F60533"/>
    <w:rsid w:val="00F60BA2"/>
    <w:rsid w:val="00F6259E"/>
    <w:rsid w:val="00F62A09"/>
    <w:rsid w:val="00F62C8F"/>
    <w:rsid w:val="00F6307C"/>
    <w:rsid w:val="00F634A8"/>
    <w:rsid w:val="00F63759"/>
    <w:rsid w:val="00F63951"/>
    <w:rsid w:val="00F63A99"/>
    <w:rsid w:val="00F63C28"/>
    <w:rsid w:val="00F63E4E"/>
    <w:rsid w:val="00F642F0"/>
    <w:rsid w:val="00F6443B"/>
    <w:rsid w:val="00F64548"/>
    <w:rsid w:val="00F646B8"/>
    <w:rsid w:val="00F64B7A"/>
    <w:rsid w:val="00F64C03"/>
    <w:rsid w:val="00F64F43"/>
    <w:rsid w:val="00F65AE0"/>
    <w:rsid w:val="00F65D24"/>
    <w:rsid w:val="00F65F2E"/>
    <w:rsid w:val="00F661CC"/>
    <w:rsid w:val="00F66305"/>
    <w:rsid w:val="00F663C9"/>
    <w:rsid w:val="00F677C0"/>
    <w:rsid w:val="00F701D9"/>
    <w:rsid w:val="00F704A1"/>
    <w:rsid w:val="00F70B2E"/>
    <w:rsid w:val="00F71610"/>
    <w:rsid w:val="00F71655"/>
    <w:rsid w:val="00F716B5"/>
    <w:rsid w:val="00F71873"/>
    <w:rsid w:val="00F71A50"/>
    <w:rsid w:val="00F71D20"/>
    <w:rsid w:val="00F72348"/>
    <w:rsid w:val="00F72C6F"/>
    <w:rsid w:val="00F72E83"/>
    <w:rsid w:val="00F73110"/>
    <w:rsid w:val="00F73EEF"/>
    <w:rsid w:val="00F74295"/>
    <w:rsid w:val="00F74B1B"/>
    <w:rsid w:val="00F74DE5"/>
    <w:rsid w:val="00F75149"/>
    <w:rsid w:val="00F752AE"/>
    <w:rsid w:val="00F75855"/>
    <w:rsid w:val="00F75A5F"/>
    <w:rsid w:val="00F75E7B"/>
    <w:rsid w:val="00F75F2C"/>
    <w:rsid w:val="00F763FE"/>
    <w:rsid w:val="00F7681C"/>
    <w:rsid w:val="00F76FB8"/>
    <w:rsid w:val="00F77341"/>
    <w:rsid w:val="00F77BB1"/>
    <w:rsid w:val="00F77F4D"/>
    <w:rsid w:val="00F77FFC"/>
    <w:rsid w:val="00F8051D"/>
    <w:rsid w:val="00F8053C"/>
    <w:rsid w:val="00F80F1A"/>
    <w:rsid w:val="00F82555"/>
    <w:rsid w:val="00F82CF7"/>
    <w:rsid w:val="00F83A29"/>
    <w:rsid w:val="00F8419B"/>
    <w:rsid w:val="00F84BD8"/>
    <w:rsid w:val="00F84F36"/>
    <w:rsid w:val="00F854F7"/>
    <w:rsid w:val="00F855F7"/>
    <w:rsid w:val="00F85612"/>
    <w:rsid w:val="00F86002"/>
    <w:rsid w:val="00F860E1"/>
    <w:rsid w:val="00F86386"/>
    <w:rsid w:val="00F86534"/>
    <w:rsid w:val="00F865C4"/>
    <w:rsid w:val="00F867A2"/>
    <w:rsid w:val="00F86E7A"/>
    <w:rsid w:val="00F871F4"/>
    <w:rsid w:val="00F8745E"/>
    <w:rsid w:val="00F8781E"/>
    <w:rsid w:val="00F8797C"/>
    <w:rsid w:val="00F9026E"/>
    <w:rsid w:val="00F9040A"/>
    <w:rsid w:val="00F90919"/>
    <w:rsid w:val="00F90F29"/>
    <w:rsid w:val="00F9212A"/>
    <w:rsid w:val="00F92487"/>
    <w:rsid w:val="00F928F3"/>
    <w:rsid w:val="00F92921"/>
    <w:rsid w:val="00F929DA"/>
    <w:rsid w:val="00F92DD6"/>
    <w:rsid w:val="00F93D9C"/>
    <w:rsid w:val="00F93DB6"/>
    <w:rsid w:val="00F943D3"/>
    <w:rsid w:val="00F9521D"/>
    <w:rsid w:val="00F967CF"/>
    <w:rsid w:val="00F96A78"/>
    <w:rsid w:val="00F96D03"/>
    <w:rsid w:val="00F96E04"/>
    <w:rsid w:val="00F96E42"/>
    <w:rsid w:val="00F96F8F"/>
    <w:rsid w:val="00F970E0"/>
    <w:rsid w:val="00F970F2"/>
    <w:rsid w:val="00F97509"/>
    <w:rsid w:val="00F97C3A"/>
    <w:rsid w:val="00F97CC8"/>
    <w:rsid w:val="00FA0176"/>
    <w:rsid w:val="00FA02DF"/>
    <w:rsid w:val="00FA05AC"/>
    <w:rsid w:val="00FA068B"/>
    <w:rsid w:val="00FA0C19"/>
    <w:rsid w:val="00FA0D4C"/>
    <w:rsid w:val="00FA10DC"/>
    <w:rsid w:val="00FA144E"/>
    <w:rsid w:val="00FA19B4"/>
    <w:rsid w:val="00FA1BAA"/>
    <w:rsid w:val="00FA21FB"/>
    <w:rsid w:val="00FA2493"/>
    <w:rsid w:val="00FA25C0"/>
    <w:rsid w:val="00FA39FD"/>
    <w:rsid w:val="00FA3BF8"/>
    <w:rsid w:val="00FA563F"/>
    <w:rsid w:val="00FA577D"/>
    <w:rsid w:val="00FA586A"/>
    <w:rsid w:val="00FA64C7"/>
    <w:rsid w:val="00FA6B5D"/>
    <w:rsid w:val="00FA7152"/>
    <w:rsid w:val="00FA722E"/>
    <w:rsid w:val="00FA751A"/>
    <w:rsid w:val="00FA7607"/>
    <w:rsid w:val="00FA7637"/>
    <w:rsid w:val="00FB00F9"/>
    <w:rsid w:val="00FB1058"/>
    <w:rsid w:val="00FB120E"/>
    <w:rsid w:val="00FB14AD"/>
    <w:rsid w:val="00FB16D9"/>
    <w:rsid w:val="00FB1D73"/>
    <w:rsid w:val="00FB2037"/>
    <w:rsid w:val="00FB3A1F"/>
    <w:rsid w:val="00FB3BA9"/>
    <w:rsid w:val="00FB4700"/>
    <w:rsid w:val="00FB534C"/>
    <w:rsid w:val="00FB5F29"/>
    <w:rsid w:val="00FB6447"/>
    <w:rsid w:val="00FB6A75"/>
    <w:rsid w:val="00FB7077"/>
    <w:rsid w:val="00FB7480"/>
    <w:rsid w:val="00FB7CD8"/>
    <w:rsid w:val="00FB7FF0"/>
    <w:rsid w:val="00FC07B2"/>
    <w:rsid w:val="00FC0C14"/>
    <w:rsid w:val="00FC122C"/>
    <w:rsid w:val="00FC2789"/>
    <w:rsid w:val="00FC29B5"/>
    <w:rsid w:val="00FC3215"/>
    <w:rsid w:val="00FC3C37"/>
    <w:rsid w:val="00FC3F3A"/>
    <w:rsid w:val="00FC409B"/>
    <w:rsid w:val="00FC41FE"/>
    <w:rsid w:val="00FC4581"/>
    <w:rsid w:val="00FC4CAD"/>
    <w:rsid w:val="00FC4F46"/>
    <w:rsid w:val="00FC5B94"/>
    <w:rsid w:val="00FC5C5A"/>
    <w:rsid w:val="00FC61A0"/>
    <w:rsid w:val="00FC68A9"/>
    <w:rsid w:val="00FC6903"/>
    <w:rsid w:val="00FC6CFE"/>
    <w:rsid w:val="00FC7292"/>
    <w:rsid w:val="00FC7DF0"/>
    <w:rsid w:val="00FD0222"/>
    <w:rsid w:val="00FD0289"/>
    <w:rsid w:val="00FD02CE"/>
    <w:rsid w:val="00FD06C9"/>
    <w:rsid w:val="00FD0792"/>
    <w:rsid w:val="00FD07A8"/>
    <w:rsid w:val="00FD118E"/>
    <w:rsid w:val="00FD153C"/>
    <w:rsid w:val="00FD1774"/>
    <w:rsid w:val="00FD19EF"/>
    <w:rsid w:val="00FD2273"/>
    <w:rsid w:val="00FD36F8"/>
    <w:rsid w:val="00FD3E11"/>
    <w:rsid w:val="00FD3FD3"/>
    <w:rsid w:val="00FD42E1"/>
    <w:rsid w:val="00FD4AA9"/>
    <w:rsid w:val="00FD4CF8"/>
    <w:rsid w:val="00FD4DFB"/>
    <w:rsid w:val="00FD616F"/>
    <w:rsid w:val="00FD7212"/>
    <w:rsid w:val="00FD776B"/>
    <w:rsid w:val="00FD79CD"/>
    <w:rsid w:val="00FD7A26"/>
    <w:rsid w:val="00FD7A65"/>
    <w:rsid w:val="00FE0860"/>
    <w:rsid w:val="00FE0B84"/>
    <w:rsid w:val="00FE12D6"/>
    <w:rsid w:val="00FE15A8"/>
    <w:rsid w:val="00FE1884"/>
    <w:rsid w:val="00FE22B2"/>
    <w:rsid w:val="00FE2B20"/>
    <w:rsid w:val="00FE2EB9"/>
    <w:rsid w:val="00FE2F85"/>
    <w:rsid w:val="00FE32D6"/>
    <w:rsid w:val="00FE346A"/>
    <w:rsid w:val="00FE34F8"/>
    <w:rsid w:val="00FE3512"/>
    <w:rsid w:val="00FE3619"/>
    <w:rsid w:val="00FE3838"/>
    <w:rsid w:val="00FE396F"/>
    <w:rsid w:val="00FE3A6A"/>
    <w:rsid w:val="00FE4051"/>
    <w:rsid w:val="00FE4BC3"/>
    <w:rsid w:val="00FE5011"/>
    <w:rsid w:val="00FE56A4"/>
    <w:rsid w:val="00FE5876"/>
    <w:rsid w:val="00FE5CE2"/>
    <w:rsid w:val="00FE5F4C"/>
    <w:rsid w:val="00FE619C"/>
    <w:rsid w:val="00FE6854"/>
    <w:rsid w:val="00FE709B"/>
    <w:rsid w:val="00FE72AA"/>
    <w:rsid w:val="00FE78ED"/>
    <w:rsid w:val="00FF03E6"/>
    <w:rsid w:val="00FF0650"/>
    <w:rsid w:val="00FF071E"/>
    <w:rsid w:val="00FF0E47"/>
    <w:rsid w:val="00FF0E71"/>
    <w:rsid w:val="00FF148E"/>
    <w:rsid w:val="00FF1622"/>
    <w:rsid w:val="00FF1DE4"/>
    <w:rsid w:val="00FF20B0"/>
    <w:rsid w:val="00FF2828"/>
    <w:rsid w:val="00FF2CF2"/>
    <w:rsid w:val="00FF33C0"/>
    <w:rsid w:val="00FF3E78"/>
    <w:rsid w:val="00FF4891"/>
    <w:rsid w:val="00FF48D1"/>
    <w:rsid w:val="00FF530F"/>
    <w:rsid w:val="00FF57B6"/>
    <w:rsid w:val="00FF5B1C"/>
    <w:rsid w:val="00FF5B56"/>
    <w:rsid w:val="00FF5BA9"/>
    <w:rsid w:val="00FF63F8"/>
    <w:rsid w:val="00FF6B59"/>
    <w:rsid w:val="00FF6B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9E768B1"/>
  <w15:docId w15:val="{6CB236F5-5C0C-4410-ABD2-72174FA1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Unicode" w:eastAsia="Lucida Sans Unicode" w:hAnsi="Lucida Sans Unicode" w:cs="OpenSymbol"/>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0648"/>
    <w:rPr>
      <w:rFonts w:ascii="OpenSymbol" w:eastAsia="OpenSymbol" w:hAnsi="OpenSymbol"/>
      <w:sz w:val="24"/>
      <w:szCs w:val="24"/>
      <w:lang w:eastAsia="en-US"/>
    </w:rPr>
  </w:style>
  <w:style w:type="paragraph" w:styleId="Nagwek1">
    <w:name w:val="heading 1"/>
    <w:basedOn w:val="Normalny"/>
    <w:next w:val="Normalny"/>
    <w:link w:val="Nagwek1Znak"/>
    <w:qFormat/>
    <w:rsid w:val="00757ED9"/>
    <w:pPr>
      <w:keepNext/>
      <w:spacing w:before="240" w:after="60"/>
      <w:outlineLvl w:val="0"/>
    </w:pPr>
    <w:rPr>
      <w:rFonts w:ascii="@MS PGothic" w:hAnsi="@MS PGothic"/>
      <w:b/>
      <w:bCs/>
      <w:kern w:val="32"/>
      <w:sz w:val="32"/>
      <w:szCs w:val="32"/>
    </w:rPr>
  </w:style>
  <w:style w:type="paragraph" w:styleId="Nagwek2">
    <w:name w:val="heading 2"/>
    <w:basedOn w:val="Normalny"/>
    <w:next w:val="Normalny"/>
    <w:link w:val="Nagwek2Znak"/>
    <w:qFormat/>
    <w:rsid w:val="00757ED9"/>
    <w:pPr>
      <w:keepNext/>
      <w:spacing w:before="240" w:after="60"/>
      <w:outlineLvl w:val="1"/>
    </w:pPr>
    <w:rPr>
      <w:rFonts w:ascii="@MS PGothic" w:hAnsi="@MS PGothic"/>
      <w:b/>
      <w:bCs/>
      <w:i/>
      <w:iCs/>
      <w:sz w:val="28"/>
      <w:szCs w:val="28"/>
      <w:lang w:eastAsia="pl-PL"/>
    </w:rPr>
  </w:style>
  <w:style w:type="paragraph" w:styleId="Nagwek3">
    <w:name w:val="heading 3"/>
    <w:basedOn w:val="Normalny"/>
    <w:next w:val="Normalny"/>
    <w:link w:val="Nagwek3Znak"/>
    <w:uiPriority w:val="9"/>
    <w:qFormat/>
    <w:rsid w:val="00757ED9"/>
    <w:pPr>
      <w:keepNext/>
      <w:spacing w:before="240" w:after="60"/>
      <w:outlineLvl w:val="2"/>
    </w:pPr>
    <w:rPr>
      <w:rFonts w:ascii="@MS PGothic" w:hAnsi="@MS PGothic"/>
      <w:b/>
      <w:bCs/>
      <w:sz w:val="26"/>
      <w:szCs w:val="26"/>
      <w:lang w:eastAsia="pl-PL"/>
    </w:rPr>
  </w:style>
  <w:style w:type="paragraph" w:styleId="Nagwek4">
    <w:name w:val="heading 4"/>
    <w:basedOn w:val="Normalny"/>
    <w:next w:val="Normalny"/>
    <w:link w:val="Nagwek4Znak"/>
    <w:qFormat/>
    <w:rsid w:val="00757ED9"/>
    <w:pPr>
      <w:keepNext/>
      <w:jc w:val="center"/>
      <w:outlineLvl w:val="3"/>
    </w:pPr>
    <w:rPr>
      <w:sz w:val="28"/>
      <w:szCs w:val="28"/>
      <w:lang w:eastAsia="pl-PL"/>
    </w:rPr>
  </w:style>
  <w:style w:type="paragraph" w:styleId="Nagwek5">
    <w:name w:val="heading 5"/>
    <w:basedOn w:val="Normalny"/>
    <w:next w:val="Normalny"/>
    <w:link w:val="Nagwek5Znak"/>
    <w:qFormat/>
    <w:rsid w:val="00757ED9"/>
    <w:pPr>
      <w:keepNext/>
      <w:ind w:right="141"/>
      <w:jc w:val="center"/>
      <w:outlineLvl w:val="4"/>
    </w:pPr>
    <w:rPr>
      <w:b/>
      <w:bCs/>
      <w:sz w:val="28"/>
      <w:szCs w:val="28"/>
      <w:u w:val="single"/>
      <w:lang w:eastAsia="pl-PL"/>
    </w:rPr>
  </w:style>
  <w:style w:type="paragraph" w:styleId="Nagwek6">
    <w:name w:val="heading 6"/>
    <w:basedOn w:val="Normalny"/>
    <w:next w:val="Normalny"/>
    <w:link w:val="Nagwek6Znak"/>
    <w:qFormat/>
    <w:rsid w:val="00757ED9"/>
    <w:pPr>
      <w:keepNext/>
      <w:tabs>
        <w:tab w:val="left" w:pos="1480"/>
      </w:tabs>
      <w:jc w:val="center"/>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57ED9"/>
    <w:rPr>
      <w:rFonts w:ascii="@MS PGothic" w:eastAsia="OpenSymbol" w:hAnsi="@MS PGothic" w:cs="OpenSymbol"/>
      <w:b/>
      <w:bCs/>
      <w:kern w:val="32"/>
      <w:sz w:val="32"/>
      <w:szCs w:val="32"/>
      <w:lang w:val="en-US"/>
    </w:rPr>
  </w:style>
  <w:style w:type="character" w:customStyle="1" w:styleId="Nagwek2Znak">
    <w:name w:val="Nagłówek 2 Znak"/>
    <w:link w:val="Nagwek2"/>
    <w:rsid w:val="00757ED9"/>
    <w:rPr>
      <w:rFonts w:ascii="@MS PGothic" w:eastAsia="OpenSymbol" w:hAnsi="@MS PGothic" w:cs="OpenSymbol"/>
      <w:b/>
      <w:bCs/>
      <w:i/>
      <w:iCs/>
      <w:sz w:val="28"/>
      <w:szCs w:val="28"/>
      <w:lang w:eastAsia="pl-PL"/>
    </w:rPr>
  </w:style>
  <w:style w:type="character" w:customStyle="1" w:styleId="Nagwek3Znak">
    <w:name w:val="Nagłówek 3 Znak"/>
    <w:link w:val="Nagwek3"/>
    <w:uiPriority w:val="9"/>
    <w:rsid w:val="00757ED9"/>
    <w:rPr>
      <w:rFonts w:ascii="@MS PGothic" w:eastAsia="OpenSymbol" w:hAnsi="@MS PGothic" w:cs="OpenSymbol"/>
      <w:b/>
      <w:bCs/>
      <w:sz w:val="26"/>
      <w:szCs w:val="26"/>
      <w:lang w:eastAsia="pl-PL"/>
    </w:rPr>
  </w:style>
  <w:style w:type="character" w:customStyle="1" w:styleId="Nagwek4Znak">
    <w:name w:val="Nagłówek 4 Znak"/>
    <w:link w:val="Nagwek4"/>
    <w:rsid w:val="00757ED9"/>
    <w:rPr>
      <w:rFonts w:ascii="OpenSymbol" w:eastAsia="OpenSymbol" w:hAnsi="OpenSymbol" w:cs="OpenSymbol"/>
      <w:sz w:val="28"/>
      <w:szCs w:val="28"/>
      <w:lang w:eastAsia="pl-PL"/>
    </w:rPr>
  </w:style>
  <w:style w:type="character" w:customStyle="1" w:styleId="Nagwek5Znak">
    <w:name w:val="Nagłówek 5 Znak"/>
    <w:link w:val="Nagwek5"/>
    <w:rsid w:val="00757ED9"/>
    <w:rPr>
      <w:rFonts w:ascii="OpenSymbol" w:eastAsia="OpenSymbol" w:hAnsi="OpenSymbol" w:cs="OpenSymbol"/>
      <w:b/>
      <w:bCs/>
      <w:sz w:val="28"/>
      <w:szCs w:val="28"/>
      <w:u w:val="single"/>
      <w:lang w:eastAsia="pl-PL"/>
    </w:rPr>
  </w:style>
  <w:style w:type="character" w:customStyle="1" w:styleId="Nagwek6Znak">
    <w:name w:val="Nagłówek 6 Znak"/>
    <w:link w:val="Nagwek6"/>
    <w:rsid w:val="00757ED9"/>
    <w:rPr>
      <w:rFonts w:ascii="OpenSymbol" w:eastAsia="OpenSymbol" w:hAnsi="OpenSymbol" w:cs="OpenSymbol"/>
      <w:b/>
      <w:bCs/>
    </w:rPr>
  </w:style>
  <w:style w:type="paragraph" w:styleId="Stopka">
    <w:name w:val="footer"/>
    <w:basedOn w:val="Normalny"/>
    <w:link w:val="StopkaZnak"/>
    <w:uiPriority w:val="99"/>
    <w:rsid w:val="00757ED9"/>
    <w:pPr>
      <w:tabs>
        <w:tab w:val="center" w:pos="4536"/>
        <w:tab w:val="right" w:pos="9072"/>
      </w:tabs>
    </w:pPr>
    <w:rPr>
      <w:lang w:eastAsia="pl-PL"/>
    </w:rPr>
  </w:style>
  <w:style w:type="character" w:customStyle="1" w:styleId="StopkaZnak">
    <w:name w:val="Stopka Znak"/>
    <w:link w:val="Stopka"/>
    <w:uiPriority w:val="99"/>
    <w:rsid w:val="00757ED9"/>
    <w:rPr>
      <w:rFonts w:ascii="OpenSymbol" w:eastAsia="OpenSymbol" w:hAnsi="OpenSymbol" w:cs="OpenSymbol"/>
      <w:sz w:val="24"/>
      <w:szCs w:val="24"/>
      <w:lang w:eastAsia="pl-PL"/>
    </w:rPr>
  </w:style>
  <w:style w:type="character" w:customStyle="1" w:styleId="Tekstpodstawowywcity3Znak">
    <w:name w:val="Tekst podstawowy wcięty 3 Znak"/>
    <w:link w:val="Tekstpodstawowywcity3"/>
    <w:semiHidden/>
    <w:rsid w:val="00757ED9"/>
    <w:rPr>
      <w:rFonts w:ascii="OpenSymbol" w:eastAsia="OpenSymbol" w:hAnsi="OpenSymbol" w:cs="OpenSymbol"/>
      <w:sz w:val="16"/>
      <w:szCs w:val="16"/>
      <w:lang w:eastAsia="pl-PL"/>
    </w:rPr>
  </w:style>
  <w:style w:type="paragraph" w:styleId="Tekstpodstawowywcity3">
    <w:name w:val="Body Text Indent 3"/>
    <w:basedOn w:val="Normalny"/>
    <w:link w:val="Tekstpodstawowywcity3Znak"/>
    <w:semiHidden/>
    <w:rsid w:val="00757ED9"/>
    <w:pPr>
      <w:spacing w:after="120"/>
      <w:ind w:left="283"/>
    </w:pPr>
    <w:rPr>
      <w:sz w:val="16"/>
      <w:szCs w:val="16"/>
      <w:lang w:eastAsia="pl-PL"/>
    </w:rPr>
  </w:style>
  <w:style w:type="character" w:styleId="Odwoanieprzypisudolnego">
    <w:name w:val="footnote reference"/>
    <w:uiPriority w:val="99"/>
    <w:rsid w:val="00757ED9"/>
    <w:rPr>
      <w:vertAlign w:val="superscript"/>
    </w:rPr>
  </w:style>
  <w:style w:type="paragraph" w:styleId="Tekstpodstawowywcity">
    <w:name w:val="Body Text Indent"/>
    <w:basedOn w:val="Normalny"/>
    <w:link w:val="TekstpodstawowywcityZnak"/>
    <w:uiPriority w:val="99"/>
    <w:rsid w:val="00757ED9"/>
    <w:pPr>
      <w:spacing w:after="120"/>
      <w:ind w:left="283"/>
    </w:pPr>
    <w:rPr>
      <w:lang w:eastAsia="pl-PL"/>
    </w:rPr>
  </w:style>
  <w:style w:type="character" w:customStyle="1" w:styleId="TekstpodstawowywcityZnak">
    <w:name w:val="Tekst podstawowy wcięty Znak"/>
    <w:link w:val="Tekstpodstawowywcity"/>
    <w:uiPriority w:val="99"/>
    <w:rsid w:val="00757ED9"/>
    <w:rPr>
      <w:rFonts w:ascii="OpenSymbol" w:eastAsia="OpenSymbol" w:hAnsi="OpenSymbol" w:cs="OpenSymbol"/>
      <w:sz w:val="24"/>
      <w:szCs w:val="24"/>
      <w:lang w:eastAsia="pl-PL"/>
    </w:rPr>
  </w:style>
  <w:style w:type="paragraph" w:styleId="Tekstkomentarza">
    <w:name w:val="annotation text"/>
    <w:basedOn w:val="Normalny"/>
    <w:link w:val="TekstkomentarzaZnak"/>
    <w:uiPriority w:val="99"/>
    <w:semiHidden/>
    <w:rsid w:val="00757ED9"/>
    <w:rPr>
      <w:sz w:val="20"/>
      <w:szCs w:val="20"/>
      <w:lang w:eastAsia="pl-PL"/>
    </w:rPr>
  </w:style>
  <w:style w:type="character" w:customStyle="1" w:styleId="TekstkomentarzaZnak">
    <w:name w:val="Tekst komentarza Znak"/>
    <w:link w:val="Tekstkomentarza"/>
    <w:uiPriority w:val="99"/>
    <w:semiHidden/>
    <w:rsid w:val="00757ED9"/>
    <w:rPr>
      <w:rFonts w:ascii="OpenSymbol" w:eastAsia="OpenSymbol" w:hAnsi="OpenSymbol" w:cs="OpenSymbol"/>
      <w:sz w:val="20"/>
      <w:szCs w:val="20"/>
      <w:lang w:eastAsia="pl-PL"/>
    </w:rPr>
  </w:style>
  <w:style w:type="character" w:styleId="Pogrubienie">
    <w:name w:val="Strong"/>
    <w:uiPriority w:val="22"/>
    <w:qFormat/>
    <w:rsid w:val="00757ED9"/>
    <w:rPr>
      <w:b/>
      <w:bCs/>
    </w:rPr>
  </w:style>
  <w:style w:type="paragraph" w:styleId="Tematkomentarza">
    <w:name w:val="annotation subject"/>
    <w:basedOn w:val="Tekstkomentarza"/>
    <w:next w:val="Tekstkomentarza"/>
    <w:link w:val="TematkomentarzaZnak"/>
    <w:uiPriority w:val="99"/>
    <w:rsid w:val="00757ED9"/>
    <w:rPr>
      <w:b/>
      <w:bCs/>
    </w:rPr>
  </w:style>
  <w:style w:type="character" w:customStyle="1" w:styleId="TematkomentarzaZnak">
    <w:name w:val="Temat komentarza Znak"/>
    <w:link w:val="Tematkomentarza"/>
    <w:uiPriority w:val="99"/>
    <w:rsid w:val="00757ED9"/>
    <w:rPr>
      <w:rFonts w:ascii="OpenSymbol" w:eastAsia="OpenSymbol" w:hAnsi="OpenSymbol" w:cs="OpenSymbol"/>
      <w:b/>
      <w:bCs/>
      <w:sz w:val="20"/>
      <w:szCs w:val="20"/>
      <w:lang w:eastAsia="pl-PL"/>
    </w:rPr>
  </w:style>
  <w:style w:type="character" w:styleId="Uwydatnienie">
    <w:name w:val="Emphasis"/>
    <w:uiPriority w:val="99"/>
    <w:qFormat/>
    <w:rsid w:val="00757ED9"/>
    <w:rPr>
      <w:i/>
      <w:iCs/>
    </w:rPr>
  </w:style>
  <w:style w:type="paragraph" w:customStyle="1" w:styleId="xl48">
    <w:name w:val="xl48"/>
    <w:basedOn w:val="Normalny"/>
    <w:rsid w:val="00757ED9"/>
    <w:pPr>
      <w:spacing w:before="100" w:beforeAutospacing="1" w:after="100" w:afterAutospacing="1"/>
    </w:pPr>
    <w:rPr>
      <w:rFonts w:ascii="Cambria" w:hAnsi="Cambria"/>
      <w:b/>
      <w:bCs/>
      <w:sz w:val="26"/>
      <w:szCs w:val="26"/>
      <w:lang w:eastAsia="pl-PL"/>
    </w:rPr>
  </w:style>
  <w:style w:type="paragraph" w:styleId="Tekstprzypisudolnego">
    <w:name w:val="footnote text"/>
    <w:basedOn w:val="Normalny"/>
    <w:link w:val="TekstprzypisudolnegoZnak"/>
    <w:uiPriority w:val="99"/>
    <w:rsid w:val="00757ED9"/>
    <w:rPr>
      <w:sz w:val="20"/>
      <w:szCs w:val="20"/>
      <w:lang w:eastAsia="pl-PL"/>
    </w:rPr>
  </w:style>
  <w:style w:type="character" w:customStyle="1" w:styleId="TekstprzypisudolnegoZnak">
    <w:name w:val="Tekst przypisu dolnego Znak"/>
    <w:link w:val="Tekstprzypisudolnego"/>
    <w:uiPriority w:val="99"/>
    <w:rsid w:val="00757ED9"/>
    <w:rPr>
      <w:rFonts w:ascii="OpenSymbol" w:eastAsia="OpenSymbol" w:hAnsi="OpenSymbol" w:cs="OpenSymbol"/>
      <w:sz w:val="20"/>
      <w:szCs w:val="20"/>
      <w:lang w:eastAsia="pl-PL"/>
    </w:rPr>
  </w:style>
  <w:style w:type="character" w:styleId="Numerstrony">
    <w:name w:val="page number"/>
    <w:basedOn w:val="Domylnaczcionkaakapitu"/>
    <w:semiHidden/>
    <w:rsid w:val="00757ED9"/>
  </w:style>
  <w:style w:type="paragraph" w:styleId="Nagwek">
    <w:name w:val="header"/>
    <w:aliases w:val="Nagłówek strony"/>
    <w:basedOn w:val="Normalny"/>
    <w:link w:val="NagwekZnak"/>
    <w:uiPriority w:val="99"/>
    <w:unhideWhenUsed/>
    <w:rsid w:val="00757ED9"/>
    <w:pPr>
      <w:tabs>
        <w:tab w:val="center" w:pos="4536"/>
        <w:tab w:val="right" w:pos="9072"/>
      </w:tabs>
    </w:pPr>
  </w:style>
  <w:style w:type="character" w:customStyle="1" w:styleId="NagwekZnak">
    <w:name w:val="Nagłówek Znak"/>
    <w:aliases w:val="Nagłówek strony Znak"/>
    <w:link w:val="Nagwek"/>
    <w:uiPriority w:val="99"/>
    <w:rsid w:val="00757ED9"/>
    <w:rPr>
      <w:rFonts w:ascii="OpenSymbol" w:eastAsia="OpenSymbol" w:hAnsi="OpenSymbol" w:cs="OpenSymbol"/>
      <w:sz w:val="24"/>
      <w:szCs w:val="24"/>
      <w:lang w:val="en-US"/>
    </w:rPr>
  </w:style>
  <w:style w:type="paragraph" w:styleId="Akapitzlist">
    <w:name w:val="List Paragraph"/>
    <w:basedOn w:val="Normalny"/>
    <w:link w:val="AkapitzlistZnak"/>
    <w:uiPriority w:val="34"/>
    <w:qFormat/>
    <w:rsid w:val="00757ED9"/>
    <w:pPr>
      <w:spacing w:after="200" w:line="276" w:lineRule="auto"/>
      <w:ind w:left="720"/>
      <w:contextualSpacing/>
    </w:pPr>
    <w:rPr>
      <w:rFonts w:ascii="Lucida Sans Unicode" w:eastAsia="Lucida Sans Unicode" w:hAnsi="Lucida Sans Unicode"/>
      <w:sz w:val="22"/>
      <w:szCs w:val="22"/>
      <w:lang w:val="x-none"/>
    </w:rPr>
  </w:style>
  <w:style w:type="character" w:styleId="Hipercze">
    <w:name w:val="Hyperlink"/>
    <w:uiPriority w:val="99"/>
    <w:unhideWhenUsed/>
    <w:rsid w:val="00757ED9"/>
    <w:rPr>
      <w:color w:val="0000FF"/>
      <w:u w:val="single"/>
    </w:rPr>
  </w:style>
  <w:style w:type="paragraph" w:styleId="Spistreci1">
    <w:name w:val="toc 1"/>
    <w:basedOn w:val="Normalny"/>
    <w:next w:val="Normalny"/>
    <w:autoRedefine/>
    <w:uiPriority w:val="39"/>
    <w:unhideWhenUsed/>
    <w:qFormat/>
    <w:rsid w:val="000708A3"/>
    <w:pPr>
      <w:tabs>
        <w:tab w:val="right" w:leader="dot" w:pos="9062"/>
      </w:tabs>
      <w:spacing w:before="240" w:line="276" w:lineRule="auto"/>
    </w:pPr>
    <w:rPr>
      <w:rFonts w:ascii="Arial" w:hAnsi="Arial" w:cs="Arial"/>
      <w:b/>
      <w:bCs/>
      <w:caps/>
      <w:noProof/>
      <w:sz w:val="20"/>
      <w:szCs w:val="20"/>
      <w:lang w:eastAsia="pl-PL"/>
    </w:rPr>
  </w:style>
  <w:style w:type="paragraph" w:styleId="Spistreci2">
    <w:name w:val="toc 2"/>
    <w:basedOn w:val="Normalny"/>
    <w:next w:val="Normalny"/>
    <w:autoRedefine/>
    <w:uiPriority w:val="39"/>
    <w:unhideWhenUsed/>
    <w:qFormat/>
    <w:rsid w:val="00835E86"/>
    <w:pPr>
      <w:tabs>
        <w:tab w:val="left" w:pos="660"/>
        <w:tab w:val="right" w:leader="dot" w:pos="9062"/>
      </w:tabs>
      <w:spacing w:line="276" w:lineRule="auto"/>
      <w:jc w:val="both"/>
    </w:pPr>
    <w:rPr>
      <w:rFonts w:ascii="Garamond" w:hAnsi="Garamond" w:cs="Tahoma"/>
      <w:bCs/>
      <w:noProof/>
      <w:sz w:val="20"/>
      <w:szCs w:val="20"/>
    </w:rPr>
  </w:style>
  <w:style w:type="paragraph" w:styleId="Tekstpodstawowy">
    <w:name w:val="Body Text"/>
    <w:basedOn w:val="Normalny"/>
    <w:link w:val="TekstpodstawowyZnak"/>
    <w:uiPriority w:val="99"/>
    <w:unhideWhenUsed/>
    <w:rsid w:val="00757ED9"/>
    <w:pPr>
      <w:spacing w:after="120"/>
    </w:pPr>
  </w:style>
  <w:style w:type="character" w:customStyle="1" w:styleId="TekstpodstawowyZnak">
    <w:name w:val="Tekst podstawowy Znak"/>
    <w:link w:val="Tekstpodstawowy"/>
    <w:uiPriority w:val="99"/>
    <w:rsid w:val="00757ED9"/>
    <w:rPr>
      <w:rFonts w:ascii="OpenSymbol" w:eastAsia="OpenSymbol" w:hAnsi="OpenSymbol" w:cs="OpenSymbol"/>
      <w:sz w:val="24"/>
      <w:szCs w:val="24"/>
      <w:lang w:val="en-US"/>
    </w:rPr>
  </w:style>
  <w:style w:type="character" w:customStyle="1" w:styleId="txt-title-11">
    <w:name w:val="txt-title-11"/>
    <w:rsid w:val="00757ED9"/>
    <w:rPr>
      <w:rFonts w:ascii="Cambria Math" w:hAnsi="Cambria Math" w:cs="Cambria Math" w:hint="default"/>
      <w:color w:val="FF6600"/>
      <w:sz w:val="26"/>
      <w:szCs w:val="26"/>
    </w:rPr>
  </w:style>
  <w:style w:type="paragraph" w:styleId="NormalnyWeb">
    <w:name w:val="Normal (Web)"/>
    <w:basedOn w:val="Normalny"/>
    <w:uiPriority w:val="99"/>
    <w:unhideWhenUsed/>
    <w:rsid w:val="00757ED9"/>
    <w:pPr>
      <w:spacing w:before="100" w:beforeAutospacing="1" w:after="100" w:afterAutospacing="1"/>
    </w:pPr>
    <w:rPr>
      <w:lang w:eastAsia="pl-PL"/>
    </w:rPr>
  </w:style>
  <w:style w:type="character" w:customStyle="1" w:styleId="highlight">
    <w:name w:val="highlight"/>
    <w:basedOn w:val="Domylnaczcionkaakapitu"/>
    <w:rsid w:val="00757ED9"/>
  </w:style>
  <w:style w:type="paragraph" w:styleId="Bezodstpw">
    <w:name w:val="No Spacing"/>
    <w:link w:val="BezodstpwZnak"/>
    <w:uiPriority w:val="1"/>
    <w:qFormat/>
    <w:rsid w:val="00757ED9"/>
    <w:rPr>
      <w:sz w:val="22"/>
      <w:szCs w:val="22"/>
      <w:lang w:eastAsia="en-US"/>
    </w:rPr>
  </w:style>
  <w:style w:type="character" w:customStyle="1" w:styleId="BezodstpwZnak">
    <w:name w:val="Bez odstępów Znak"/>
    <w:link w:val="Bezodstpw"/>
    <w:uiPriority w:val="1"/>
    <w:rsid w:val="00757ED9"/>
    <w:rPr>
      <w:sz w:val="22"/>
      <w:szCs w:val="22"/>
      <w:lang w:val="pl-PL" w:eastAsia="en-US" w:bidi="ar-SA"/>
    </w:rPr>
  </w:style>
  <w:style w:type="character" w:customStyle="1" w:styleId="akapitustep1">
    <w:name w:val="akapitustep1"/>
    <w:basedOn w:val="Domylnaczcionkaakapitu"/>
    <w:rsid w:val="00757ED9"/>
  </w:style>
  <w:style w:type="paragraph" w:styleId="Spistreci3">
    <w:name w:val="toc 3"/>
    <w:basedOn w:val="Normalny"/>
    <w:next w:val="Normalny"/>
    <w:autoRedefine/>
    <w:uiPriority w:val="39"/>
    <w:unhideWhenUsed/>
    <w:qFormat/>
    <w:rsid w:val="00757ED9"/>
    <w:pPr>
      <w:ind w:left="480"/>
    </w:pPr>
  </w:style>
  <w:style w:type="paragraph" w:styleId="Tekstdymka">
    <w:name w:val="Balloon Text"/>
    <w:basedOn w:val="Normalny"/>
    <w:link w:val="TekstdymkaZnak"/>
    <w:uiPriority w:val="99"/>
    <w:semiHidden/>
    <w:unhideWhenUsed/>
    <w:rsid w:val="00757ED9"/>
    <w:rPr>
      <w:rFonts w:ascii="Cambria Math" w:hAnsi="Cambria Math" w:cs="Cambria Math"/>
      <w:sz w:val="16"/>
      <w:szCs w:val="16"/>
    </w:rPr>
  </w:style>
  <w:style w:type="character" w:customStyle="1" w:styleId="TekstdymkaZnak">
    <w:name w:val="Tekst dymka Znak"/>
    <w:link w:val="Tekstdymka"/>
    <w:uiPriority w:val="99"/>
    <w:semiHidden/>
    <w:rsid w:val="00757ED9"/>
    <w:rPr>
      <w:rFonts w:ascii="Cambria Math" w:eastAsia="OpenSymbol" w:hAnsi="Cambria Math" w:cs="Cambria Math"/>
      <w:sz w:val="16"/>
      <w:szCs w:val="16"/>
      <w:lang w:val="en-US"/>
    </w:rPr>
  </w:style>
  <w:style w:type="character" w:customStyle="1" w:styleId="TekstprzypisukocowegoZnak">
    <w:name w:val="Tekst przypisu końcowego Znak"/>
    <w:link w:val="Tekstprzypisukocowego"/>
    <w:uiPriority w:val="99"/>
    <w:semiHidden/>
    <w:rsid w:val="00757ED9"/>
    <w:rPr>
      <w:rFonts w:ascii="OpenSymbol" w:eastAsia="OpenSymbol" w:hAnsi="OpenSymbol" w:cs="OpenSymbol"/>
      <w:sz w:val="20"/>
      <w:szCs w:val="20"/>
      <w:lang w:val="en-US"/>
    </w:rPr>
  </w:style>
  <w:style w:type="paragraph" w:styleId="Tekstprzypisukocowego">
    <w:name w:val="endnote text"/>
    <w:basedOn w:val="Normalny"/>
    <w:link w:val="TekstprzypisukocowegoZnak"/>
    <w:uiPriority w:val="99"/>
    <w:semiHidden/>
    <w:unhideWhenUsed/>
    <w:rsid w:val="00757ED9"/>
    <w:rPr>
      <w:sz w:val="20"/>
      <w:szCs w:val="20"/>
    </w:rPr>
  </w:style>
  <w:style w:type="paragraph" w:customStyle="1" w:styleId="Default">
    <w:name w:val="Default"/>
    <w:rsid w:val="00757ED9"/>
    <w:pPr>
      <w:autoSpaceDE w:val="0"/>
      <w:autoSpaceDN w:val="0"/>
      <w:adjustRightInd w:val="0"/>
    </w:pPr>
    <w:rPr>
      <w:rFonts w:ascii="Tahoma" w:eastAsia="OpenSymbol" w:hAnsi="Tahoma" w:cs="Tahoma"/>
      <w:color w:val="000000"/>
      <w:sz w:val="24"/>
      <w:szCs w:val="24"/>
    </w:rPr>
  </w:style>
  <w:style w:type="paragraph" w:customStyle="1" w:styleId="Akapitzlist1">
    <w:name w:val="Akapit z listą1"/>
    <w:basedOn w:val="Normalny"/>
    <w:rsid w:val="00757ED9"/>
    <w:pPr>
      <w:suppressAutoHyphens/>
      <w:spacing w:before="240" w:after="60"/>
      <w:ind w:left="720"/>
    </w:pPr>
    <w:rPr>
      <w:rFonts w:ascii="Lucida Sans Unicode" w:hAnsi="Lucida Sans Unicode" w:cs="Lucida Sans Unicode"/>
      <w:sz w:val="22"/>
      <w:szCs w:val="22"/>
      <w:lang w:eastAsia="ar-SA"/>
    </w:rPr>
  </w:style>
  <w:style w:type="paragraph" w:styleId="Legenda">
    <w:name w:val="caption"/>
    <w:basedOn w:val="Normalny"/>
    <w:next w:val="Normalny"/>
    <w:uiPriority w:val="35"/>
    <w:qFormat/>
    <w:rsid w:val="00757ED9"/>
    <w:pPr>
      <w:suppressAutoHyphens/>
    </w:pPr>
    <w:rPr>
      <w:b/>
      <w:bCs/>
      <w:sz w:val="20"/>
      <w:szCs w:val="20"/>
      <w:lang w:eastAsia="ar-SA"/>
    </w:rPr>
  </w:style>
  <w:style w:type="character" w:customStyle="1" w:styleId="Tekstpodstawowy2Znak">
    <w:name w:val="Tekst podstawowy 2 Znak"/>
    <w:link w:val="Tekstpodstawowy2"/>
    <w:uiPriority w:val="99"/>
    <w:rsid w:val="00757ED9"/>
    <w:rPr>
      <w:rFonts w:ascii="OpenSymbol" w:eastAsia="OpenSymbol" w:hAnsi="OpenSymbol" w:cs="OpenSymbol"/>
      <w:sz w:val="24"/>
      <w:szCs w:val="24"/>
      <w:lang w:eastAsia="pl-PL"/>
    </w:rPr>
  </w:style>
  <w:style w:type="paragraph" w:styleId="Tekstpodstawowy2">
    <w:name w:val="Body Text 2"/>
    <w:basedOn w:val="Normalny"/>
    <w:link w:val="Tekstpodstawowy2Znak"/>
    <w:uiPriority w:val="99"/>
    <w:unhideWhenUsed/>
    <w:rsid w:val="00757ED9"/>
    <w:pPr>
      <w:spacing w:after="120" w:line="480" w:lineRule="auto"/>
    </w:pPr>
    <w:rPr>
      <w:lang w:eastAsia="pl-PL"/>
    </w:rPr>
  </w:style>
  <w:style w:type="paragraph" w:styleId="Tekstpodstawowywcity2">
    <w:name w:val="Body Text Indent 2"/>
    <w:basedOn w:val="Normalny"/>
    <w:link w:val="Tekstpodstawowywcity2Znak"/>
    <w:uiPriority w:val="99"/>
    <w:semiHidden/>
    <w:unhideWhenUsed/>
    <w:rsid w:val="00757ED9"/>
    <w:pPr>
      <w:spacing w:after="120" w:line="480" w:lineRule="auto"/>
      <w:ind w:left="283"/>
    </w:pPr>
    <w:rPr>
      <w:lang w:eastAsia="pl-PL"/>
    </w:rPr>
  </w:style>
  <w:style w:type="character" w:customStyle="1" w:styleId="Tekstpodstawowywcity2Znak">
    <w:name w:val="Tekst podstawowy wcięty 2 Znak"/>
    <w:link w:val="Tekstpodstawowywcity2"/>
    <w:uiPriority w:val="99"/>
    <w:semiHidden/>
    <w:rsid w:val="00757ED9"/>
    <w:rPr>
      <w:rFonts w:ascii="OpenSymbol" w:eastAsia="OpenSymbol" w:hAnsi="OpenSymbol" w:cs="OpenSymbol"/>
      <w:sz w:val="24"/>
      <w:szCs w:val="24"/>
      <w:lang w:eastAsia="pl-PL"/>
    </w:rPr>
  </w:style>
  <w:style w:type="paragraph" w:customStyle="1" w:styleId="Tekstpodstawowy21">
    <w:name w:val="Tekst podstawowy 21"/>
    <w:basedOn w:val="Normalny"/>
    <w:rsid w:val="00757ED9"/>
    <w:pPr>
      <w:suppressAutoHyphens/>
      <w:spacing w:line="360" w:lineRule="auto"/>
      <w:jc w:val="both"/>
    </w:pPr>
    <w:rPr>
      <w:lang w:eastAsia="ar-SA"/>
    </w:rPr>
  </w:style>
  <w:style w:type="paragraph" w:customStyle="1" w:styleId="TytuRozdziau">
    <w:name w:val="Tytuł Rozdziału"/>
    <w:basedOn w:val="Normalny"/>
    <w:autoRedefine/>
    <w:rsid w:val="00757ED9"/>
    <w:pPr>
      <w:jc w:val="center"/>
    </w:pPr>
    <w:rPr>
      <w:rFonts w:ascii="Garamond" w:hAnsi="Garamond" w:cs="Tahoma"/>
      <w:b/>
      <w:bCs/>
      <w:lang w:eastAsia="pl-PL"/>
    </w:rPr>
  </w:style>
  <w:style w:type="character" w:customStyle="1" w:styleId="WW8Num1z3">
    <w:name w:val="WW8Num1z3"/>
    <w:rsid w:val="00757ED9"/>
    <w:rPr>
      <w:rFonts w:ascii="Wingdings" w:hAnsi="Wingdings"/>
    </w:rPr>
  </w:style>
  <w:style w:type="character" w:customStyle="1" w:styleId="NagwekZnak1">
    <w:name w:val="Nagłówek Znak1"/>
    <w:aliases w:val="Nagłówek strony Znak1"/>
    <w:rsid w:val="00B50C7B"/>
    <w:rPr>
      <w:rFonts w:ascii="OpenSymbol" w:eastAsia="Symbol" w:hAnsi="OpenSymbol" w:cs="OpenSymbol"/>
      <w:sz w:val="24"/>
      <w:szCs w:val="24"/>
      <w:lang w:val="x-none" w:eastAsia="x-none"/>
    </w:rPr>
  </w:style>
  <w:style w:type="character" w:customStyle="1" w:styleId="AkapitzlistZnak">
    <w:name w:val="Akapit z listą Znak"/>
    <w:link w:val="Akapitzlist"/>
    <w:uiPriority w:val="34"/>
    <w:locked/>
    <w:rsid w:val="00B50C7B"/>
    <w:rPr>
      <w:sz w:val="22"/>
      <w:szCs w:val="22"/>
      <w:lang w:eastAsia="en-US"/>
    </w:rPr>
  </w:style>
  <w:style w:type="character" w:customStyle="1" w:styleId="Znakiprzypiswdolnych">
    <w:name w:val="Znaki przypisów dolnych"/>
    <w:rsid w:val="00647820"/>
    <w:rPr>
      <w:vertAlign w:val="superscript"/>
    </w:rPr>
  </w:style>
  <w:style w:type="character" w:customStyle="1" w:styleId="st1">
    <w:name w:val="st1"/>
    <w:basedOn w:val="Domylnaczcionkaakapitu"/>
    <w:rsid w:val="00647820"/>
  </w:style>
  <w:style w:type="paragraph" w:customStyle="1" w:styleId="Legenda1">
    <w:name w:val="Legenda1"/>
    <w:basedOn w:val="Normalny"/>
    <w:next w:val="Normalny"/>
    <w:rsid w:val="00647820"/>
    <w:pPr>
      <w:suppressAutoHyphens/>
      <w:spacing w:before="120" w:after="120"/>
    </w:pPr>
    <w:rPr>
      <w:b/>
      <w:bCs/>
      <w:sz w:val="20"/>
      <w:szCs w:val="20"/>
      <w:lang w:eastAsia="ar-SA"/>
    </w:rPr>
  </w:style>
  <w:style w:type="table" w:styleId="Tabela-Siatka">
    <w:name w:val="Table Grid"/>
    <w:basedOn w:val="Standardowy"/>
    <w:uiPriority w:val="59"/>
    <w:rsid w:val="004945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r">
    <w:name w:val="gr"/>
    <w:basedOn w:val="Normalny"/>
    <w:rsid w:val="00D61FB7"/>
    <w:pPr>
      <w:spacing w:before="100" w:beforeAutospacing="1" w:after="100" w:afterAutospacing="1"/>
    </w:pPr>
    <w:rPr>
      <w:lang w:eastAsia="pl-PL"/>
    </w:rPr>
  </w:style>
  <w:style w:type="character" w:customStyle="1" w:styleId="apple-converted-space">
    <w:name w:val="apple-converted-space"/>
    <w:basedOn w:val="Domylnaczcionkaakapitu"/>
    <w:uiPriority w:val="99"/>
    <w:rsid w:val="008D65DE"/>
  </w:style>
  <w:style w:type="paragraph" w:styleId="Nagwekspisutreci">
    <w:name w:val="TOC Heading"/>
    <w:basedOn w:val="Nagwek1"/>
    <w:next w:val="Normalny"/>
    <w:uiPriority w:val="39"/>
    <w:unhideWhenUsed/>
    <w:qFormat/>
    <w:rsid w:val="00F928F3"/>
    <w:pPr>
      <w:keepLines/>
      <w:spacing w:before="480" w:after="0" w:line="276" w:lineRule="auto"/>
      <w:outlineLvl w:val="9"/>
    </w:pPr>
    <w:rPr>
      <w:color w:val="365F91"/>
      <w:kern w:val="0"/>
      <w:sz w:val="28"/>
      <w:szCs w:val="28"/>
    </w:rPr>
  </w:style>
  <w:style w:type="paragraph" w:styleId="Zwykytekst">
    <w:name w:val="Plain Text"/>
    <w:basedOn w:val="Normalny"/>
    <w:link w:val="ZwykytekstZnak"/>
    <w:uiPriority w:val="99"/>
    <w:semiHidden/>
    <w:unhideWhenUsed/>
    <w:rsid w:val="007F10DF"/>
    <w:rPr>
      <w:rFonts w:ascii="SimSun" w:eastAsia="Lucida Sans Unicode" w:hAnsi="SimSun"/>
      <w:sz w:val="21"/>
      <w:szCs w:val="21"/>
    </w:rPr>
  </w:style>
  <w:style w:type="character" w:customStyle="1" w:styleId="ZwykytekstZnak">
    <w:name w:val="Zwykły tekst Znak"/>
    <w:link w:val="Zwykytekst"/>
    <w:uiPriority w:val="99"/>
    <w:semiHidden/>
    <w:rsid w:val="007F10DF"/>
    <w:rPr>
      <w:rFonts w:ascii="SimSun" w:hAnsi="SimSun"/>
      <w:sz w:val="21"/>
      <w:szCs w:val="21"/>
      <w:lang w:eastAsia="en-US"/>
    </w:rPr>
  </w:style>
  <w:style w:type="character" w:styleId="Odwoanieprzypisukocowego">
    <w:name w:val="endnote reference"/>
    <w:uiPriority w:val="99"/>
    <w:semiHidden/>
    <w:unhideWhenUsed/>
    <w:rsid w:val="00CC7866"/>
    <w:rPr>
      <w:vertAlign w:val="superscript"/>
    </w:rPr>
  </w:style>
  <w:style w:type="paragraph" w:customStyle="1" w:styleId="Zawartotabeli">
    <w:name w:val="Zawartość tabeli"/>
    <w:basedOn w:val="Normalny"/>
    <w:rsid w:val="00561901"/>
    <w:pPr>
      <w:widowControl w:val="0"/>
      <w:suppressLineNumbers/>
      <w:suppressAutoHyphens/>
    </w:pPr>
    <w:rPr>
      <w:rFonts w:eastAsia="Consolas"/>
      <w:kern w:val="1"/>
    </w:rPr>
  </w:style>
  <w:style w:type="character" w:customStyle="1" w:styleId="info">
    <w:name w:val="info"/>
    <w:basedOn w:val="Domylnaczcionkaakapitu"/>
    <w:rsid w:val="00D531CC"/>
  </w:style>
  <w:style w:type="table" w:customStyle="1" w:styleId="Tabelasiatki1jasnaakcent11">
    <w:name w:val="Tabela siatki 1 — jasna — akcent 11"/>
    <w:basedOn w:val="Standardowy"/>
    <w:uiPriority w:val="46"/>
    <w:rsid w:val="00635C4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redniasiatka1akcent1">
    <w:name w:val="Medium Grid 1 Accent 1"/>
    <w:basedOn w:val="Standardowy"/>
    <w:uiPriority w:val="67"/>
    <w:rsid w:val="00635C4A"/>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redniasiatka3akcent1">
    <w:name w:val="Medium Grid 3 Accent 1"/>
    <w:basedOn w:val="Standardowy"/>
    <w:uiPriority w:val="69"/>
    <w:rsid w:val="0008012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WW8Num2">
    <w:name w:val="WW8Num2"/>
    <w:rsid w:val="001B2942"/>
    <w:pPr>
      <w:numPr>
        <w:numId w:val="3"/>
      </w:numPr>
    </w:pPr>
  </w:style>
  <w:style w:type="numbering" w:customStyle="1" w:styleId="WW8Num3">
    <w:name w:val="WW8Num3"/>
    <w:rsid w:val="001B2942"/>
    <w:pPr>
      <w:numPr>
        <w:numId w:val="4"/>
      </w:numPr>
    </w:pPr>
  </w:style>
  <w:style w:type="numbering" w:customStyle="1" w:styleId="WW8Num4">
    <w:name w:val="WW8Num4"/>
    <w:rsid w:val="001B2942"/>
    <w:pPr>
      <w:numPr>
        <w:numId w:val="5"/>
      </w:numPr>
    </w:pPr>
  </w:style>
  <w:style w:type="numbering" w:customStyle="1" w:styleId="WW8Num5">
    <w:name w:val="WW8Num5"/>
    <w:rsid w:val="001B2942"/>
    <w:pPr>
      <w:numPr>
        <w:numId w:val="6"/>
      </w:numPr>
    </w:pPr>
  </w:style>
  <w:style w:type="numbering" w:customStyle="1" w:styleId="WW8Num6">
    <w:name w:val="WW8Num6"/>
    <w:rsid w:val="001B2942"/>
    <w:pPr>
      <w:numPr>
        <w:numId w:val="7"/>
      </w:numPr>
    </w:pPr>
  </w:style>
  <w:style w:type="character" w:styleId="Odwoaniedokomentarza">
    <w:name w:val="annotation reference"/>
    <w:basedOn w:val="Domylnaczcionkaakapitu"/>
    <w:uiPriority w:val="99"/>
    <w:semiHidden/>
    <w:unhideWhenUsed/>
    <w:rsid w:val="008A1695"/>
    <w:rPr>
      <w:sz w:val="16"/>
      <w:szCs w:val="16"/>
    </w:rPr>
  </w:style>
  <w:style w:type="paragraph" w:customStyle="1" w:styleId="Domylne">
    <w:name w:val="Domyślne"/>
    <w:rsid w:val="005F0C7B"/>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Punktory">
    <w:name w:val="Punktory"/>
    <w:rsid w:val="005F0C7B"/>
    <w:pPr>
      <w:numPr>
        <w:numId w:val="11"/>
      </w:numPr>
    </w:pPr>
  </w:style>
  <w:style w:type="table" w:customStyle="1" w:styleId="Tabela-Siatka1">
    <w:name w:val="Tabela - Siatka1"/>
    <w:basedOn w:val="Standardowy"/>
    <w:next w:val="Tabela-Siatka"/>
    <w:uiPriority w:val="39"/>
    <w:rsid w:val="00CE57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840C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56D37"/>
    <w:pPr>
      <w:suppressAutoHyphens/>
      <w:autoSpaceDN w:val="0"/>
      <w:textAlignment w:val="baseline"/>
    </w:pPr>
    <w:rPr>
      <w:rFonts w:ascii="Liberation Serif" w:eastAsia="WenQuanYi Micro Hei" w:hAnsi="Liberation Serif" w:cs="Lohit Devanagari"/>
      <w:kern w:val="3"/>
      <w:sz w:val="24"/>
      <w:szCs w:val="24"/>
      <w:lang w:eastAsia="zh-CN" w:bidi="hi-IN"/>
    </w:rPr>
  </w:style>
  <w:style w:type="character" w:customStyle="1" w:styleId="markedcontent">
    <w:name w:val="markedcontent"/>
    <w:basedOn w:val="Domylnaczcionkaakapitu"/>
    <w:rsid w:val="00721721"/>
  </w:style>
  <w:style w:type="numbering" w:customStyle="1" w:styleId="Bezlisty1">
    <w:name w:val="Bez listy1"/>
    <w:next w:val="Bezlisty"/>
    <w:uiPriority w:val="99"/>
    <w:semiHidden/>
    <w:unhideWhenUsed/>
    <w:rsid w:val="00E11EFF"/>
  </w:style>
  <w:style w:type="table" w:customStyle="1" w:styleId="Tabela-Siatka3">
    <w:name w:val="Tabela - Siatka3"/>
    <w:basedOn w:val="Standardowy"/>
    <w:next w:val="Tabela-Siatka"/>
    <w:uiPriority w:val="39"/>
    <w:rsid w:val="00E11E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7C5D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1050">
      <w:bodyDiv w:val="1"/>
      <w:marLeft w:val="0"/>
      <w:marRight w:val="0"/>
      <w:marTop w:val="0"/>
      <w:marBottom w:val="0"/>
      <w:divBdr>
        <w:top w:val="none" w:sz="0" w:space="0" w:color="auto"/>
        <w:left w:val="none" w:sz="0" w:space="0" w:color="auto"/>
        <w:bottom w:val="none" w:sz="0" w:space="0" w:color="auto"/>
        <w:right w:val="none" w:sz="0" w:space="0" w:color="auto"/>
      </w:divBdr>
      <w:divsChild>
        <w:div w:id="265846232">
          <w:marLeft w:val="0"/>
          <w:marRight w:val="0"/>
          <w:marTop w:val="0"/>
          <w:marBottom w:val="0"/>
          <w:divBdr>
            <w:top w:val="none" w:sz="0" w:space="0" w:color="auto"/>
            <w:left w:val="none" w:sz="0" w:space="0" w:color="auto"/>
            <w:bottom w:val="none" w:sz="0" w:space="0" w:color="auto"/>
            <w:right w:val="none" w:sz="0" w:space="0" w:color="auto"/>
          </w:divBdr>
        </w:div>
        <w:div w:id="996953445">
          <w:marLeft w:val="0"/>
          <w:marRight w:val="0"/>
          <w:marTop w:val="0"/>
          <w:marBottom w:val="0"/>
          <w:divBdr>
            <w:top w:val="none" w:sz="0" w:space="0" w:color="auto"/>
            <w:left w:val="none" w:sz="0" w:space="0" w:color="auto"/>
            <w:bottom w:val="none" w:sz="0" w:space="0" w:color="auto"/>
            <w:right w:val="none" w:sz="0" w:space="0" w:color="auto"/>
          </w:divBdr>
        </w:div>
        <w:div w:id="1083989272">
          <w:marLeft w:val="0"/>
          <w:marRight w:val="0"/>
          <w:marTop w:val="0"/>
          <w:marBottom w:val="0"/>
          <w:divBdr>
            <w:top w:val="none" w:sz="0" w:space="0" w:color="auto"/>
            <w:left w:val="none" w:sz="0" w:space="0" w:color="auto"/>
            <w:bottom w:val="none" w:sz="0" w:space="0" w:color="auto"/>
            <w:right w:val="none" w:sz="0" w:space="0" w:color="auto"/>
          </w:divBdr>
        </w:div>
      </w:divsChild>
    </w:div>
    <w:div w:id="58283561">
      <w:bodyDiv w:val="1"/>
      <w:marLeft w:val="0"/>
      <w:marRight w:val="0"/>
      <w:marTop w:val="0"/>
      <w:marBottom w:val="0"/>
      <w:divBdr>
        <w:top w:val="none" w:sz="0" w:space="0" w:color="auto"/>
        <w:left w:val="none" w:sz="0" w:space="0" w:color="auto"/>
        <w:bottom w:val="none" w:sz="0" w:space="0" w:color="auto"/>
        <w:right w:val="none" w:sz="0" w:space="0" w:color="auto"/>
      </w:divBdr>
      <w:divsChild>
        <w:div w:id="368382773">
          <w:marLeft w:val="0"/>
          <w:marRight w:val="0"/>
          <w:marTop w:val="0"/>
          <w:marBottom w:val="0"/>
          <w:divBdr>
            <w:top w:val="none" w:sz="0" w:space="0" w:color="auto"/>
            <w:left w:val="none" w:sz="0" w:space="0" w:color="auto"/>
            <w:bottom w:val="none" w:sz="0" w:space="0" w:color="auto"/>
            <w:right w:val="none" w:sz="0" w:space="0" w:color="auto"/>
          </w:divBdr>
        </w:div>
        <w:div w:id="1746293629">
          <w:marLeft w:val="0"/>
          <w:marRight w:val="0"/>
          <w:marTop w:val="0"/>
          <w:marBottom w:val="0"/>
          <w:divBdr>
            <w:top w:val="none" w:sz="0" w:space="0" w:color="auto"/>
            <w:left w:val="none" w:sz="0" w:space="0" w:color="auto"/>
            <w:bottom w:val="none" w:sz="0" w:space="0" w:color="auto"/>
            <w:right w:val="none" w:sz="0" w:space="0" w:color="auto"/>
          </w:divBdr>
        </w:div>
      </w:divsChild>
    </w:div>
    <w:div w:id="64382464">
      <w:bodyDiv w:val="1"/>
      <w:marLeft w:val="0"/>
      <w:marRight w:val="0"/>
      <w:marTop w:val="0"/>
      <w:marBottom w:val="0"/>
      <w:divBdr>
        <w:top w:val="none" w:sz="0" w:space="0" w:color="auto"/>
        <w:left w:val="none" w:sz="0" w:space="0" w:color="auto"/>
        <w:bottom w:val="none" w:sz="0" w:space="0" w:color="auto"/>
        <w:right w:val="none" w:sz="0" w:space="0" w:color="auto"/>
      </w:divBdr>
    </w:div>
    <w:div w:id="90591537">
      <w:bodyDiv w:val="1"/>
      <w:marLeft w:val="0"/>
      <w:marRight w:val="0"/>
      <w:marTop w:val="0"/>
      <w:marBottom w:val="0"/>
      <w:divBdr>
        <w:top w:val="none" w:sz="0" w:space="0" w:color="auto"/>
        <w:left w:val="none" w:sz="0" w:space="0" w:color="auto"/>
        <w:bottom w:val="none" w:sz="0" w:space="0" w:color="auto"/>
        <w:right w:val="none" w:sz="0" w:space="0" w:color="auto"/>
      </w:divBdr>
      <w:divsChild>
        <w:div w:id="136731744">
          <w:marLeft w:val="270"/>
          <w:marRight w:val="0"/>
          <w:marTop w:val="150"/>
          <w:marBottom w:val="0"/>
          <w:divBdr>
            <w:top w:val="none" w:sz="0" w:space="0" w:color="auto"/>
            <w:left w:val="none" w:sz="0" w:space="0" w:color="auto"/>
            <w:bottom w:val="none" w:sz="0" w:space="0" w:color="auto"/>
            <w:right w:val="none" w:sz="0" w:space="0" w:color="auto"/>
          </w:divBdr>
          <w:divsChild>
            <w:div w:id="315456561">
              <w:marLeft w:val="0"/>
              <w:marRight w:val="0"/>
              <w:marTop w:val="0"/>
              <w:marBottom w:val="300"/>
              <w:divBdr>
                <w:top w:val="none" w:sz="0" w:space="0" w:color="auto"/>
                <w:left w:val="none" w:sz="0" w:space="0" w:color="auto"/>
                <w:bottom w:val="none" w:sz="0" w:space="0" w:color="auto"/>
                <w:right w:val="none" w:sz="0" w:space="0" w:color="auto"/>
              </w:divBdr>
              <w:divsChild>
                <w:div w:id="16836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6698">
      <w:bodyDiv w:val="1"/>
      <w:marLeft w:val="0"/>
      <w:marRight w:val="0"/>
      <w:marTop w:val="0"/>
      <w:marBottom w:val="0"/>
      <w:divBdr>
        <w:top w:val="none" w:sz="0" w:space="0" w:color="auto"/>
        <w:left w:val="none" w:sz="0" w:space="0" w:color="auto"/>
        <w:bottom w:val="none" w:sz="0" w:space="0" w:color="auto"/>
        <w:right w:val="none" w:sz="0" w:space="0" w:color="auto"/>
      </w:divBdr>
    </w:div>
    <w:div w:id="202838833">
      <w:bodyDiv w:val="1"/>
      <w:marLeft w:val="0"/>
      <w:marRight w:val="0"/>
      <w:marTop w:val="0"/>
      <w:marBottom w:val="0"/>
      <w:divBdr>
        <w:top w:val="none" w:sz="0" w:space="0" w:color="auto"/>
        <w:left w:val="none" w:sz="0" w:space="0" w:color="auto"/>
        <w:bottom w:val="none" w:sz="0" w:space="0" w:color="auto"/>
        <w:right w:val="none" w:sz="0" w:space="0" w:color="auto"/>
      </w:divBdr>
    </w:div>
    <w:div w:id="206794035">
      <w:bodyDiv w:val="1"/>
      <w:marLeft w:val="0"/>
      <w:marRight w:val="0"/>
      <w:marTop w:val="0"/>
      <w:marBottom w:val="0"/>
      <w:divBdr>
        <w:top w:val="none" w:sz="0" w:space="0" w:color="auto"/>
        <w:left w:val="none" w:sz="0" w:space="0" w:color="auto"/>
        <w:bottom w:val="none" w:sz="0" w:space="0" w:color="auto"/>
        <w:right w:val="none" w:sz="0" w:space="0" w:color="auto"/>
      </w:divBdr>
    </w:div>
    <w:div w:id="207307309">
      <w:bodyDiv w:val="1"/>
      <w:marLeft w:val="0"/>
      <w:marRight w:val="0"/>
      <w:marTop w:val="0"/>
      <w:marBottom w:val="0"/>
      <w:divBdr>
        <w:top w:val="none" w:sz="0" w:space="0" w:color="auto"/>
        <w:left w:val="none" w:sz="0" w:space="0" w:color="auto"/>
        <w:bottom w:val="none" w:sz="0" w:space="0" w:color="auto"/>
        <w:right w:val="none" w:sz="0" w:space="0" w:color="auto"/>
      </w:divBdr>
    </w:div>
    <w:div w:id="213733075">
      <w:bodyDiv w:val="1"/>
      <w:marLeft w:val="0"/>
      <w:marRight w:val="0"/>
      <w:marTop w:val="0"/>
      <w:marBottom w:val="0"/>
      <w:divBdr>
        <w:top w:val="none" w:sz="0" w:space="0" w:color="auto"/>
        <w:left w:val="none" w:sz="0" w:space="0" w:color="auto"/>
        <w:bottom w:val="none" w:sz="0" w:space="0" w:color="auto"/>
        <w:right w:val="none" w:sz="0" w:space="0" w:color="auto"/>
      </w:divBdr>
    </w:div>
    <w:div w:id="266619959">
      <w:bodyDiv w:val="1"/>
      <w:marLeft w:val="0"/>
      <w:marRight w:val="0"/>
      <w:marTop w:val="0"/>
      <w:marBottom w:val="0"/>
      <w:divBdr>
        <w:top w:val="none" w:sz="0" w:space="0" w:color="auto"/>
        <w:left w:val="none" w:sz="0" w:space="0" w:color="auto"/>
        <w:bottom w:val="none" w:sz="0" w:space="0" w:color="auto"/>
        <w:right w:val="none" w:sz="0" w:space="0" w:color="auto"/>
      </w:divBdr>
    </w:div>
    <w:div w:id="299501996">
      <w:bodyDiv w:val="1"/>
      <w:marLeft w:val="0"/>
      <w:marRight w:val="0"/>
      <w:marTop w:val="0"/>
      <w:marBottom w:val="0"/>
      <w:divBdr>
        <w:top w:val="none" w:sz="0" w:space="0" w:color="auto"/>
        <w:left w:val="none" w:sz="0" w:space="0" w:color="auto"/>
        <w:bottom w:val="none" w:sz="0" w:space="0" w:color="auto"/>
        <w:right w:val="none" w:sz="0" w:space="0" w:color="auto"/>
      </w:divBdr>
    </w:div>
    <w:div w:id="399257994">
      <w:bodyDiv w:val="1"/>
      <w:marLeft w:val="0"/>
      <w:marRight w:val="0"/>
      <w:marTop w:val="0"/>
      <w:marBottom w:val="0"/>
      <w:divBdr>
        <w:top w:val="none" w:sz="0" w:space="0" w:color="auto"/>
        <w:left w:val="none" w:sz="0" w:space="0" w:color="auto"/>
        <w:bottom w:val="none" w:sz="0" w:space="0" w:color="auto"/>
        <w:right w:val="none" w:sz="0" w:space="0" w:color="auto"/>
      </w:divBdr>
    </w:div>
    <w:div w:id="488399209">
      <w:bodyDiv w:val="1"/>
      <w:marLeft w:val="0"/>
      <w:marRight w:val="0"/>
      <w:marTop w:val="0"/>
      <w:marBottom w:val="0"/>
      <w:divBdr>
        <w:top w:val="none" w:sz="0" w:space="0" w:color="auto"/>
        <w:left w:val="none" w:sz="0" w:space="0" w:color="auto"/>
        <w:bottom w:val="none" w:sz="0" w:space="0" w:color="auto"/>
        <w:right w:val="none" w:sz="0" w:space="0" w:color="auto"/>
      </w:divBdr>
      <w:divsChild>
        <w:div w:id="1119448361">
          <w:marLeft w:val="0"/>
          <w:marRight w:val="0"/>
          <w:marTop w:val="0"/>
          <w:marBottom w:val="0"/>
          <w:divBdr>
            <w:top w:val="none" w:sz="0" w:space="0" w:color="auto"/>
            <w:left w:val="none" w:sz="0" w:space="0" w:color="auto"/>
            <w:bottom w:val="none" w:sz="0" w:space="0" w:color="auto"/>
            <w:right w:val="none" w:sz="0" w:space="0" w:color="auto"/>
          </w:divBdr>
        </w:div>
        <w:div w:id="1418595205">
          <w:marLeft w:val="0"/>
          <w:marRight w:val="0"/>
          <w:marTop w:val="0"/>
          <w:marBottom w:val="0"/>
          <w:divBdr>
            <w:top w:val="none" w:sz="0" w:space="0" w:color="auto"/>
            <w:left w:val="none" w:sz="0" w:space="0" w:color="auto"/>
            <w:bottom w:val="none" w:sz="0" w:space="0" w:color="auto"/>
            <w:right w:val="none" w:sz="0" w:space="0" w:color="auto"/>
          </w:divBdr>
        </w:div>
        <w:div w:id="1707217215">
          <w:marLeft w:val="0"/>
          <w:marRight w:val="0"/>
          <w:marTop w:val="0"/>
          <w:marBottom w:val="0"/>
          <w:divBdr>
            <w:top w:val="none" w:sz="0" w:space="0" w:color="auto"/>
            <w:left w:val="none" w:sz="0" w:space="0" w:color="auto"/>
            <w:bottom w:val="none" w:sz="0" w:space="0" w:color="auto"/>
            <w:right w:val="none" w:sz="0" w:space="0" w:color="auto"/>
          </w:divBdr>
        </w:div>
      </w:divsChild>
    </w:div>
    <w:div w:id="510682150">
      <w:bodyDiv w:val="1"/>
      <w:marLeft w:val="0"/>
      <w:marRight w:val="0"/>
      <w:marTop w:val="0"/>
      <w:marBottom w:val="0"/>
      <w:divBdr>
        <w:top w:val="none" w:sz="0" w:space="0" w:color="auto"/>
        <w:left w:val="none" w:sz="0" w:space="0" w:color="auto"/>
        <w:bottom w:val="none" w:sz="0" w:space="0" w:color="auto"/>
        <w:right w:val="none" w:sz="0" w:space="0" w:color="auto"/>
      </w:divBdr>
    </w:div>
    <w:div w:id="518543286">
      <w:bodyDiv w:val="1"/>
      <w:marLeft w:val="0"/>
      <w:marRight w:val="0"/>
      <w:marTop w:val="0"/>
      <w:marBottom w:val="0"/>
      <w:divBdr>
        <w:top w:val="none" w:sz="0" w:space="0" w:color="auto"/>
        <w:left w:val="none" w:sz="0" w:space="0" w:color="auto"/>
        <w:bottom w:val="none" w:sz="0" w:space="0" w:color="auto"/>
        <w:right w:val="none" w:sz="0" w:space="0" w:color="auto"/>
      </w:divBdr>
      <w:divsChild>
        <w:div w:id="1244417917">
          <w:marLeft w:val="0"/>
          <w:marRight w:val="0"/>
          <w:marTop w:val="450"/>
          <w:marBottom w:val="2100"/>
          <w:divBdr>
            <w:top w:val="none" w:sz="0" w:space="0" w:color="auto"/>
            <w:left w:val="none" w:sz="0" w:space="0" w:color="auto"/>
            <w:bottom w:val="none" w:sz="0" w:space="0" w:color="auto"/>
            <w:right w:val="none" w:sz="0" w:space="0" w:color="auto"/>
          </w:divBdr>
          <w:divsChild>
            <w:div w:id="1855922934">
              <w:marLeft w:val="0"/>
              <w:marRight w:val="0"/>
              <w:marTop w:val="0"/>
              <w:marBottom w:val="0"/>
              <w:divBdr>
                <w:top w:val="none" w:sz="0" w:space="0" w:color="auto"/>
                <w:left w:val="none" w:sz="0" w:space="0" w:color="auto"/>
                <w:bottom w:val="none" w:sz="0" w:space="0" w:color="auto"/>
                <w:right w:val="dotted" w:sz="6" w:space="0" w:color="CCCCCC"/>
              </w:divBdr>
              <w:divsChild>
                <w:div w:id="1837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57347">
      <w:bodyDiv w:val="1"/>
      <w:marLeft w:val="0"/>
      <w:marRight w:val="0"/>
      <w:marTop w:val="0"/>
      <w:marBottom w:val="0"/>
      <w:divBdr>
        <w:top w:val="none" w:sz="0" w:space="0" w:color="auto"/>
        <w:left w:val="none" w:sz="0" w:space="0" w:color="auto"/>
        <w:bottom w:val="none" w:sz="0" w:space="0" w:color="auto"/>
        <w:right w:val="none" w:sz="0" w:space="0" w:color="auto"/>
      </w:divBdr>
    </w:div>
    <w:div w:id="615142239">
      <w:bodyDiv w:val="1"/>
      <w:marLeft w:val="0"/>
      <w:marRight w:val="0"/>
      <w:marTop w:val="0"/>
      <w:marBottom w:val="0"/>
      <w:divBdr>
        <w:top w:val="none" w:sz="0" w:space="0" w:color="auto"/>
        <w:left w:val="none" w:sz="0" w:space="0" w:color="auto"/>
        <w:bottom w:val="none" w:sz="0" w:space="0" w:color="auto"/>
        <w:right w:val="none" w:sz="0" w:space="0" w:color="auto"/>
      </w:divBdr>
      <w:divsChild>
        <w:div w:id="99492243">
          <w:marLeft w:val="0"/>
          <w:marRight w:val="0"/>
          <w:marTop w:val="450"/>
          <w:marBottom w:val="2100"/>
          <w:divBdr>
            <w:top w:val="none" w:sz="0" w:space="0" w:color="auto"/>
            <w:left w:val="none" w:sz="0" w:space="0" w:color="auto"/>
            <w:bottom w:val="none" w:sz="0" w:space="0" w:color="auto"/>
            <w:right w:val="none" w:sz="0" w:space="0" w:color="auto"/>
          </w:divBdr>
          <w:divsChild>
            <w:div w:id="43334927">
              <w:marLeft w:val="0"/>
              <w:marRight w:val="0"/>
              <w:marTop w:val="0"/>
              <w:marBottom w:val="0"/>
              <w:divBdr>
                <w:top w:val="none" w:sz="0" w:space="0" w:color="auto"/>
                <w:left w:val="none" w:sz="0" w:space="0" w:color="auto"/>
                <w:bottom w:val="none" w:sz="0" w:space="0" w:color="auto"/>
                <w:right w:val="dotted" w:sz="6" w:space="0" w:color="CCCCCC"/>
              </w:divBdr>
              <w:divsChild>
                <w:div w:id="4202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8519">
      <w:bodyDiv w:val="1"/>
      <w:marLeft w:val="0"/>
      <w:marRight w:val="0"/>
      <w:marTop w:val="0"/>
      <w:marBottom w:val="0"/>
      <w:divBdr>
        <w:top w:val="none" w:sz="0" w:space="0" w:color="auto"/>
        <w:left w:val="none" w:sz="0" w:space="0" w:color="auto"/>
        <w:bottom w:val="none" w:sz="0" w:space="0" w:color="auto"/>
        <w:right w:val="none" w:sz="0" w:space="0" w:color="auto"/>
      </w:divBdr>
      <w:divsChild>
        <w:div w:id="791561749">
          <w:marLeft w:val="0"/>
          <w:marRight w:val="0"/>
          <w:marTop w:val="0"/>
          <w:marBottom w:val="0"/>
          <w:divBdr>
            <w:top w:val="none" w:sz="0" w:space="0" w:color="auto"/>
            <w:left w:val="none" w:sz="0" w:space="0" w:color="auto"/>
            <w:bottom w:val="none" w:sz="0" w:space="0" w:color="auto"/>
            <w:right w:val="none" w:sz="0" w:space="0" w:color="auto"/>
          </w:divBdr>
        </w:div>
        <w:div w:id="848756820">
          <w:marLeft w:val="0"/>
          <w:marRight w:val="0"/>
          <w:marTop w:val="0"/>
          <w:marBottom w:val="0"/>
          <w:divBdr>
            <w:top w:val="none" w:sz="0" w:space="0" w:color="auto"/>
            <w:left w:val="none" w:sz="0" w:space="0" w:color="auto"/>
            <w:bottom w:val="none" w:sz="0" w:space="0" w:color="auto"/>
            <w:right w:val="none" w:sz="0" w:space="0" w:color="auto"/>
          </w:divBdr>
        </w:div>
      </w:divsChild>
    </w:div>
    <w:div w:id="637301881">
      <w:bodyDiv w:val="1"/>
      <w:marLeft w:val="0"/>
      <w:marRight w:val="0"/>
      <w:marTop w:val="0"/>
      <w:marBottom w:val="0"/>
      <w:divBdr>
        <w:top w:val="none" w:sz="0" w:space="0" w:color="auto"/>
        <w:left w:val="none" w:sz="0" w:space="0" w:color="auto"/>
        <w:bottom w:val="none" w:sz="0" w:space="0" w:color="auto"/>
        <w:right w:val="none" w:sz="0" w:space="0" w:color="auto"/>
      </w:divBdr>
    </w:div>
    <w:div w:id="718631846">
      <w:bodyDiv w:val="1"/>
      <w:marLeft w:val="0"/>
      <w:marRight w:val="0"/>
      <w:marTop w:val="0"/>
      <w:marBottom w:val="0"/>
      <w:divBdr>
        <w:top w:val="none" w:sz="0" w:space="0" w:color="auto"/>
        <w:left w:val="none" w:sz="0" w:space="0" w:color="auto"/>
        <w:bottom w:val="none" w:sz="0" w:space="0" w:color="auto"/>
        <w:right w:val="none" w:sz="0" w:space="0" w:color="auto"/>
      </w:divBdr>
    </w:div>
    <w:div w:id="735128295">
      <w:bodyDiv w:val="1"/>
      <w:marLeft w:val="0"/>
      <w:marRight w:val="0"/>
      <w:marTop w:val="0"/>
      <w:marBottom w:val="0"/>
      <w:divBdr>
        <w:top w:val="none" w:sz="0" w:space="0" w:color="auto"/>
        <w:left w:val="none" w:sz="0" w:space="0" w:color="auto"/>
        <w:bottom w:val="none" w:sz="0" w:space="0" w:color="auto"/>
        <w:right w:val="none" w:sz="0" w:space="0" w:color="auto"/>
      </w:divBdr>
      <w:divsChild>
        <w:div w:id="402529793">
          <w:marLeft w:val="0"/>
          <w:marRight w:val="0"/>
          <w:marTop w:val="0"/>
          <w:marBottom w:val="0"/>
          <w:divBdr>
            <w:top w:val="none" w:sz="0" w:space="0" w:color="auto"/>
            <w:left w:val="none" w:sz="0" w:space="0" w:color="auto"/>
            <w:bottom w:val="none" w:sz="0" w:space="0" w:color="auto"/>
            <w:right w:val="none" w:sz="0" w:space="0" w:color="auto"/>
          </w:divBdr>
        </w:div>
        <w:div w:id="622469393">
          <w:marLeft w:val="0"/>
          <w:marRight w:val="0"/>
          <w:marTop w:val="0"/>
          <w:marBottom w:val="0"/>
          <w:divBdr>
            <w:top w:val="none" w:sz="0" w:space="0" w:color="auto"/>
            <w:left w:val="none" w:sz="0" w:space="0" w:color="auto"/>
            <w:bottom w:val="none" w:sz="0" w:space="0" w:color="auto"/>
            <w:right w:val="none" w:sz="0" w:space="0" w:color="auto"/>
          </w:divBdr>
        </w:div>
        <w:div w:id="1887058522">
          <w:marLeft w:val="0"/>
          <w:marRight w:val="0"/>
          <w:marTop w:val="0"/>
          <w:marBottom w:val="0"/>
          <w:divBdr>
            <w:top w:val="none" w:sz="0" w:space="0" w:color="auto"/>
            <w:left w:val="none" w:sz="0" w:space="0" w:color="auto"/>
            <w:bottom w:val="none" w:sz="0" w:space="0" w:color="auto"/>
            <w:right w:val="none" w:sz="0" w:space="0" w:color="auto"/>
          </w:divBdr>
        </w:div>
      </w:divsChild>
    </w:div>
    <w:div w:id="776297500">
      <w:bodyDiv w:val="1"/>
      <w:marLeft w:val="0"/>
      <w:marRight w:val="0"/>
      <w:marTop w:val="0"/>
      <w:marBottom w:val="0"/>
      <w:divBdr>
        <w:top w:val="none" w:sz="0" w:space="0" w:color="auto"/>
        <w:left w:val="none" w:sz="0" w:space="0" w:color="auto"/>
        <w:bottom w:val="none" w:sz="0" w:space="0" w:color="auto"/>
        <w:right w:val="none" w:sz="0" w:space="0" w:color="auto"/>
      </w:divBdr>
    </w:div>
    <w:div w:id="789084646">
      <w:bodyDiv w:val="1"/>
      <w:marLeft w:val="0"/>
      <w:marRight w:val="0"/>
      <w:marTop w:val="0"/>
      <w:marBottom w:val="0"/>
      <w:divBdr>
        <w:top w:val="none" w:sz="0" w:space="0" w:color="auto"/>
        <w:left w:val="none" w:sz="0" w:space="0" w:color="auto"/>
        <w:bottom w:val="none" w:sz="0" w:space="0" w:color="auto"/>
        <w:right w:val="none" w:sz="0" w:space="0" w:color="auto"/>
      </w:divBdr>
    </w:div>
    <w:div w:id="790636117">
      <w:bodyDiv w:val="1"/>
      <w:marLeft w:val="0"/>
      <w:marRight w:val="0"/>
      <w:marTop w:val="0"/>
      <w:marBottom w:val="0"/>
      <w:divBdr>
        <w:top w:val="none" w:sz="0" w:space="0" w:color="auto"/>
        <w:left w:val="none" w:sz="0" w:space="0" w:color="auto"/>
        <w:bottom w:val="none" w:sz="0" w:space="0" w:color="auto"/>
        <w:right w:val="none" w:sz="0" w:space="0" w:color="auto"/>
      </w:divBdr>
      <w:divsChild>
        <w:div w:id="342557747">
          <w:marLeft w:val="0"/>
          <w:marRight w:val="0"/>
          <w:marTop w:val="0"/>
          <w:marBottom w:val="0"/>
          <w:divBdr>
            <w:top w:val="none" w:sz="0" w:space="0" w:color="auto"/>
            <w:left w:val="none" w:sz="0" w:space="0" w:color="auto"/>
            <w:bottom w:val="none" w:sz="0" w:space="0" w:color="auto"/>
            <w:right w:val="none" w:sz="0" w:space="0" w:color="auto"/>
          </w:divBdr>
        </w:div>
        <w:div w:id="524289409">
          <w:marLeft w:val="0"/>
          <w:marRight w:val="0"/>
          <w:marTop w:val="0"/>
          <w:marBottom w:val="0"/>
          <w:divBdr>
            <w:top w:val="none" w:sz="0" w:space="0" w:color="auto"/>
            <w:left w:val="none" w:sz="0" w:space="0" w:color="auto"/>
            <w:bottom w:val="none" w:sz="0" w:space="0" w:color="auto"/>
            <w:right w:val="none" w:sz="0" w:space="0" w:color="auto"/>
          </w:divBdr>
        </w:div>
        <w:div w:id="743768912">
          <w:marLeft w:val="0"/>
          <w:marRight w:val="0"/>
          <w:marTop w:val="0"/>
          <w:marBottom w:val="0"/>
          <w:divBdr>
            <w:top w:val="none" w:sz="0" w:space="0" w:color="auto"/>
            <w:left w:val="none" w:sz="0" w:space="0" w:color="auto"/>
            <w:bottom w:val="none" w:sz="0" w:space="0" w:color="auto"/>
            <w:right w:val="none" w:sz="0" w:space="0" w:color="auto"/>
          </w:divBdr>
        </w:div>
      </w:divsChild>
    </w:div>
    <w:div w:id="812677125">
      <w:bodyDiv w:val="1"/>
      <w:marLeft w:val="0"/>
      <w:marRight w:val="0"/>
      <w:marTop w:val="0"/>
      <w:marBottom w:val="0"/>
      <w:divBdr>
        <w:top w:val="none" w:sz="0" w:space="0" w:color="auto"/>
        <w:left w:val="none" w:sz="0" w:space="0" w:color="auto"/>
        <w:bottom w:val="none" w:sz="0" w:space="0" w:color="auto"/>
        <w:right w:val="none" w:sz="0" w:space="0" w:color="auto"/>
      </w:divBdr>
      <w:divsChild>
        <w:div w:id="807864852">
          <w:marLeft w:val="0"/>
          <w:marRight w:val="0"/>
          <w:marTop w:val="0"/>
          <w:marBottom w:val="0"/>
          <w:divBdr>
            <w:top w:val="none" w:sz="0" w:space="0" w:color="auto"/>
            <w:left w:val="none" w:sz="0" w:space="0" w:color="auto"/>
            <w:bottom w:val="none" w:sz="0" w:space="0" w:color="auto"/>
            <w:right w:val="none" w:sz="0" w:space="0" w:color="auto"/>
          </w:divBdr>
        </w:div>
        <w:div w:id="1089812305">
          <w:marLeft w:val="0"/>
          <w:marRight w:val="0"/>
          <w:marTop w:val="0"/>
          <w:marBottom w:val="0"/>
          <w:divBdr>
            <w:top w:val="none" w:sz="0" w:space="0" w:color="auto"/>
            <w:left w:val="none" w:sz="0" w:space="0" w:color="auto"/>
            <w:bottom w:val="none" w:sz="0" w:space="0" w:color="auto"/>
            <w:right w:val="none" w:sz="0" w:space="0" w:color="auto"/>
          </w:divBdr>
        </w:div>
        <w:div w:id="1304575943">
          <w:marLeft w:val="0"/>
          <w:marRight w:val="0"/>
          <w:marTop w:val="0"/>
          <w:marBottom w:val="0"/>
          <w:divBdr>
            <w:top w:val="none" w:sz="0" w:space="0" w:color="auto"/>
            <w:left w:val="none" w:sz="0" w:space="0" w:color="auto"/>
            <w:bottom w:val="none" w:sz="0" w:space="0" w:color="auto"/>
            <w:right w:val="none" w:sz="0" w:space="0" w:color="auto"/>
          </w:divBdr>
        </w:div>
      </w:divsChild>
    </w:div>
    <w:div w:id="817385506">
      <w:bodyDiv w:val="1"/>
      <w:marLeft w:val="0"/>
      <w:marRight w:val="0"/>
      <w:marTop w:val="0"/>
      <w:marBottom w:val="0"/>
      <w:divBdr>
        <w:top w:val="none" w:sz="0" w:space="0" w:color="auto"/>
        <w:left w:val="none" w:sz="0" w:space="0" w:color="auto"/>
        <w:bottom w:val="none" w:sz="0" w:space="0" w:color="auto"/>
        <w:right w:val="none" w:sz="0" w:space="0" w:color="auto"/>
      </w:divBdr>
    </w:div>
    <w:div w:id="849103837">
      <w:bodyDiv w:val="1"/>
      <w:marLeft w:val="0"/>
      <w:marRight w:val="0"/>
      <w:marTop w:val="0"/>
      <w:marBottom w:val="0"/>
      <w:divBdr>
        <w:top w:val="none" w:sz="0" w:space="0" w:color="auto"/>
        <w:left w:val="none" w:sz="0" w:space="0" w:color="auto"/>
        <w:bottom w:val="none" w:sz="0" w:space="0" w:color="auto"/>
        <w:right w:val="none" w:sz="0" w:space="0" w:color="auto"/>
      </w:divBdr>
    </w:div>
    <w:div w:id="866065763">
      <w:bodyDiv w:val="1"/>
      <w:marLeft w:val="0"/>
      <w:marRight w:val="0"/>
      <w:marTop w:val="0"/>
      <w:marBottom w:val="0"/>
      <w:divBdr>
        <w:top w:val="none" w:sz="0" w:space="0" w:color="auto"/>
        <w:left w:val="none" w:sz="0" w:space="0" w:color="auto"/>
        <w:bottom w:val="none" w:sz="0" w:space="0" w:color="auto"/>
        <w:right w:val="none" w:sz="0" w:space="0" w:color="auto"/>
      </w:divBdr>
    </w:div>
    <w:div w:id="869538284">
      <w:bodyDiv w:val="1"/>
      <w:marLeft w:val="0"/>
      <w:marRight w:val="0"/>
      <w:marTop w:val="0"/>
      <w:marBottom w:val="0"/>
      <w:divBdr>
        <w:top w:val="none" w:sz="0" w:space="0" w:color="auto"/>
        <w:left w:val="none" w:sz="0" w:space="0" w:color="auto"/>
        <w:bottom w:val="none" w:sz="0" w:space="0" w:color="auto"/>
        <w:right w:val="none" w:sz="0" w:space="0" w:color="auto"/>
      </w:divBdr>
    </w:div>
    <w:div w:id="883370279">
      <w:bodyDiv w:val="1"/>
      <w:marLeft w:val="0"/>
      <w:marRight w:val="0"/>
      <w:marTop w:val="0"/>
      <w:marBottom w:val="0"/>
      <w:divBdr>
        <w:top w:val="none" w:sz="0" w:space="0" w:color="auto"/>
        <w:left w:val="none" w:sz="0" w:space="0" w:color="auto"/>
        <w:bottom w:val="none" w:sz="0" w:space="0" w:color="auto"/>
        <w:right w:val="none" w:sz="0" w:space="0" w:color="auto"/>
      </w:divBdr>
      <w:divsChild>
        <w:div w:id="464809226">
          <w:marLeft w:val="270"/>
          <w:marRight w:val="0"/>
          <w:marTop w:val="150"/>
          <w:marBottom w:val="0"/>
          <w:divBdr>
            <w:top w:val="none" w:sz="0" w:space="0" w:color="auto"/>
            <w:left w:val="none" w:sz="0" w:space="0" w:color="auto"/>
            <w:bottom w:val="none" w:sz="0" w:space="0" w:color="auto"/>
            <w:right w:val="none" w:sz="0" w:space="0" w:color="auto"/>
          </w:divBdr>
          <w:divsChild>
            <w:div w:id="2051101566">
              <w:marLeft w:val="0"/>
              <w:marRight w:val="0"/>
              <w:marTop w:val="0"/>
              <w:marBottom w:val="300"/>
              <w:divBdr>
                <w:top w:val="none" w:sz="0" w:space="0" w:color="auto"/>
                <w:left w:val="none" w:sz="0" w:space="0" w:color="auto"/>
                <w:bottom w:val="none" w:sz="0" w:space="0" w:color="auto"/>
                <w:right w:val="none" w:sz="0" w:space="0" w:color="auto"/>
              </w:divBdr>
              <w:divsChild>
                <w:div w:id="18207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74295">
      <w:bodyDiv w:val="1"/>
      <w:marLeft w:val="0"/>
      <w:marRight w:val="0"/>
      <w:marTop w:val="0"/>
      <w:marBottom w:val="0"/>
      <w:divBdr>
        <w:top w:val="none" w:sz="0" w:space="0" w:color="auto"/>
        <w:left w:val="none" w:sz="0" w:space="0" w:color="auto"/>
        <w:bottom w:val="none" w:sz="0" w:space="0" w:color="auto"/>
        <w:right w:val="none" w:sz="0" w:space="0" w:color="auto"/>
      </w:divBdr>
      <w:divsChild>
        <w:div w:id="1135413647">
          <w:marLeft w:val="270"/>
          <w:marRight w:val="0"/>
          <w:marTop w:val="150"/>
          <w:marBottom w:val="0"/>
          <w:divBdr>
            <w:top w:val="none" w:sz="0" w:space="0" w:color="auto"/>
            <w:left w:val="none" w:sz="0" w:space="0" w:color="auto"/>
            <w:bottom w:val="none" w:sz="0" w:space="0" w:color="auto"/>
            <w:right w:val="none" w:sz="0" w:space="0" w:color="auto"/>
          </w:divBdr>
          <w:divsChild>
            <w:div w:id="536236079">
              <w:marLeft w:val="0"/>
              <w:marRight w:val="0"/>
              <w:marTop w:val="0"/>
              <w:marBottom w:val="300"/>
              <w:divBdr>
                <w:top w:val="none" w:sz="0" w:space="0" w:color="auto"/>
                <w:left w:val="none" w:sz="0" w:space="0" w:color="auto"/>
                <w:bottom w:val="none" w:sz="0" w:space="0" w:color="auto"/>
                <w:right w:val="none" w:sz="0" w:space="0" w:color="auto"/>
              </w:divBdr>
              <w:divsChild>
                <w:div w:id="150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5787">
      <w:bodyDiv w:val="1"/>
      <w:marLeft w:val="0"/>
      <w:marRight w:val="0"/>
      <w:marTop w:val="0"/>
      <w:marBottom w:val="0"/>
      <w:divBdr>
        <w:top w:val="none" w:sz="0" w:space="0" w:color="auto"/>
        <w:left w:val="none" w:sz="0" w:space="0" w:color="auto"/>
        <w:bottom w:val="none" w:sz="0" w:space="0" w:color="auto"/>
        <w:right w:val="none" w:sz="0" w:space="0" w:color="auto"/>
      </w:divBdr>
    </w:div>
    <w:div w:id="964848418">
      <w:bodyDiv w:val="1"/>
      <w:marLeft w:val="0"/>
      <w:marRight w:val="0"/>
      <w:marTop w:val="0"/>
      <w:marBottom w:val="0"/>
      <w:divBdr>
        <w:top w:val="none" w:sz="0" w:space="0" w:color="auto"/>
        <w:left w:val="none" w:sz="0" w:space="0" w:color="auto"/>
        <w:bottom w:val="none" w:sz="0" w:space="0" w:color="auto"/>
        <w:right w:val="none" w:sz="0" w:space="0" w:color="auto"/>
      </w:divBdr>
    </w:div>
    <w:div w:id="1013384394">
      <w:bodyDiv w:val="1"/>
      <w:marLeft w:val="0"/>
      <w:marRight w:val="0"/>
      <w:marTop w:val="0"/>
      <w:marBottom w:val="0"/>
      <w:divBdr>
        <w:top w:val="none" w:sz="0" w:space="0" w:color="auto"/>
        <w:left w:val="none" w:sz="0" w:space="0" w:color="auto"/>
        <w:bottom w:val="none" w:sz="0" w:space="0" w:color="auto"/>
        <w:right w:val="none" w:sz="0" w:space="0" w:color="auto"/>
      </w:divBdr>
      <w:divsChild>
        <w:div w:id="1752048027">
          <w:marLeft w:val="270"/>
          <w:marRight w:val="0"/>
          <w:marTop w:val="150"/>
          <w:marBottom w:val="0"/>
          <w:divBdr>
            <w:top w:val="none" w:sz="0" w:space="0" w:color="auto"/>
            <w:left w:val="none" w:sz="0" w:space="0" w:color="auto"/>
            <w:bottom w:val="none" w:sz="0" w:space="0" w:color="auto"/>
            <w:right w:val="none" w:sz="0" w:space="0" w:color="auto"/>
          </w:divBdr>
          <w:divsChild>
            <w:div w:id="1564413695">
              <w:marLeft w:val="0"/>
              <w:marRight w:val="0"/>
              <w:marTop w:val="0"/>
              <w:marBottom w:val="300"/>
              <w:divBdr>
                <w:top w:val="none" w:sz="0" w:space="0" w:color="auto"/>
                <w:left w:val="none" w:sz="0" w:space="0" w:color="auto"/>
                <w:bottom w:val="none" w:sz="0" w:space="0" w:color="auto"/>
                <w:right w:val="none" w:sz="0" w:space="0" w:color="auto"/>
              </w:divBdr>
              <w:divsChild>
                <w:div w:id="21411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5820">
      <w:bodyDiv w:val="1"/>
      <w:marLeft w:val="0"/>
      <w:marRight w:val="0"/>
      <w:marTop w:val="0"/>
      <w:marBottom w:val="0"/>
      <w:divBdr>
        <w:top w:val="none" w:sz="0" w:space="0" w:color="auto"/>
        <w:left w:val="none" w:sz="0" w:space="0" w:color="auto"/>
        <w:bottom w:val="none" w:sz="0" w:space="0" w:color="auto"/>
        <w:right w:val="none" w:sz="0" w:space="0" w:color="auto"/>
      </w:divBdr>
    </w:div>
    <w:div w:id="1108964797">
      <w:bodyDiv w:val="1"/>
      <w:marLeft w:val="0"/>
      <w:marRight w:val="0"/>
      <w:marTop w:val="0"/>
      <w:marBottom w:val="0"/>
      <w:divBdr>
        <w:top w:val="none" w:sz="0" w:space="0" w:color="auto"/>
        <w:left w:val="none" w:sz="0" w:space="0" w:color="auto"/>
        <w:bottom w:val="none" w:sz="0" w:space="0" w:color="auto"/>
        <w:right w:val="none" w:sz="0" w:space="0" w:color="auto"/>
      </w:divBdr>
      <w:divsChild>
        <w:div w:id="1314723864">
          <w:marLeft w:val="0"/>
          <w:marRight w:val="0"/>
          <w:marTop w:val="0"/>
          <w:marBottom w:val="0"/>
          <w:divBdr>
            <w:top w:val="none" w:sz="0" w:space="0" w:color="auto"/>
            <w:left w:val="none" w:sz="0" w:space="0" w:color="auto"/>
            <w:bottom w:val="none" w:sz="0" w:space="0" w:color="auto"/>
            <w:right w:val="none" w:sz="0" w:space="0" w:color="auto"/>
          </w:divBdr>
        </w:div>
        <w:div w:id="1887909083">
          <w:marLeft w:val="0"/>
          <w:marRight w:val="0"/>
          <w:marTop w:val="0"/>
          <w:marBottom w:val="0"/>
          <w:divBdr>
            <w:top w:val="none" w:sz="0" w:space="0" w:color="auto"/>
            <w:left w:val="none" w:sz="0" w:space="0" w:color="auto"/>
            <w:bottom w:val="none" w:sz="0" w:space="0" w:color="auto"/>
            <w:right w:val="none" w:sz="0" w:space="0" w:color="auto"/>
          </w:divBdr>
        </w:div>
      </w:divsChild>
    </w:div>
    <w:div w:id="1139301847">
      <w:bodyDiv w:val="1"/>
      <w:marLeft w:val="0"/>
      <w:marRight w:val="0"/>
      <w:marTop w:val="0"/>
      <w:marBottom w:val="0"/>
      <w:divBdr>
        <w:top w:val="none" w:sz="0" w:space="0" w:color="auto"/>
        <w:left w:val="none" w:sz="0" w:space="0" w:color="auto"/>
        <w:bottom w:val="none" w:sz="0" w:space="0" w:color="auto"/>
        <w:right w:val="none" w:sz="0" w:space="0" w:color="auto"/>
      </w:divBdr>
    </w:div>
    <w:div w:id="1151025223">
      <w:bodyDiv w:val="1"/>
      <w:marLeft w:val="0"/>
      <w:marRight w:val="0"/>
      <w:marTop w:val="0"/>
      <w:marBottom w:val="0"/>
      <w:divBdr>
        <w:top w:val="none" w:sz="0" w:space="0" w:color="auto"/>
        <w:left w:val="none" w:sz="0" w:space="0" w:color="auto"/>
        <w:bottom w:val="none" w:sz="0" w:space="0" w:color="auto"/>
        <w:right w:val="none" w:sz="0" w:space="0" w:color="auto"/>
      </w:divBdr>
    </w:div>
    <w:div w:id="1197888287">
      <w:bodyDiv w:val="1"/>
      <w:marLeft w:val="0"/>
      <w:marRight w:val="0"/>
      <w:marTop w:val="0"/>
      <w:marBottom w:val="0"/>
      <w:divBdr>
        <w:top w:val="none" w:sz="0" w:space="0" w:color="auto"/>
        <w:left w:val="none" w:sz="0" w:space="0" w:color="auto"/>
        <w:bottom w:val="none" w:sz="0" w:space="0" w:color="auto"/>
        <w:right w:val="none" w:sz="0" w:space="0" w:color="auto"/>
      </w:divBdr>
      <w:divsChild>
        <w:div w:id="572543083">
          <w:marLeft w:val="0"/>
          <w:marRight w:val="0"/>
          <w:marTop w:val="0"/>
          <w:marBottom w:val="0"/>
          <w:divBdr>
            <w:top w:val="none" w:sz="0" w:space="0" w:color="auto"/>
            <w:left w:val="none" w:sz="0" w:space="0" w:color="auto"/>
            <w:bottom w:val="none" w:sz="0" w:space="0" w:color="auto"/>
            <w:right w:val="none" w:sz="0" w:space="0" w:color="auto"/>
          </w:divBdr>
        </w:div>
        <w:div w:id="980574583">
          <w:marLeft w:val="0"/>
          <w:marRight w:val="0"/>
          <w:marTop w:val="0"/>
          <w:marBottom w:val="0"/>
          <w:divBdr>
            <w:top w:val="none" w:sz="0" w:space="0" w:color="auto"/>
            <w:left w:val="none" w:sz="0" w:space="0" w:color="auto"/>
            <w:bottom w:val="none" w:sz="0" w:space="0" w:color="auto"/>
            <w:right w:val="none" w:sz="0" w:space="0" w:color="auto"/>
          </w:divBdr>
        </w:div>
      </w:divsChild>
    </w:div>
    <w:div w:id="1253703937">
      <w:bodyDiv w:val="1"/>
      <w:marLeft w:val="0"/>
      <w:marRight w:val="0"/>
      <w:marTop w:val="0"/>
      <w:marBottom w:val="0"/>
      <w:divBdr>
        <w:top w:val="none" w:sz="0" w:space="0" w:color="auto"/>
        <w:left w:val="none" w:sz="0" w:space="0" w:color="auto"/>
        <w:bottom w:val="none" w:sz="0" w:space="0" w:color="auto"/>
        <w:right w:val="none" w:sz="0" w:space="0" w:color="auto"/>
      </w:divBdr>
    </w:div>
    <w:div w:id="1297099817">
      <w:bodyDiv w:val="1"/>
      <w:marLeft w:val="0"/>
      <w:marRight w:val="0"/>
      <w:marTop w:val="0"/>
      <w:marBottom w:val="0"/>
      <w:divBdr>
        <w:top w:val="none" w:sz="0" w:space="0" w:color="auto"/>
        <w:left w:val="none" w:sz="0" w:space="0" w:color="auto"/>
        <w:bottom w:val="none" w:sz="0" w:space="0" w:color="auto"/>
        <w:right w:val="none" w:sz="0" w:space="0" w:color="auto"/>
      </w:divBdr>
    </w:div>
    <w:div w:id="1339773070">
      <w:bodyDiv w:val="1"/>
      <w:marLeft w:val="0"/>
      <w:marRight w:val="0"/>
      <w:marTop w:val="0"/>
      <w:marBottom w:val="0"/>
      <w:divBdr>
        <w:top w:val="none" w:sz="0" w:space="0" w:color="auto"/>
        <w:left w:val="none" w:sz="0" w:space="0" w:color="auto"/>
        <w:bottom w:val="none" w:sz="0" w:space="0" w:color="auto"/>
        <w:right w:val="none" w:sz="0" w:space="0" w:color="auto"/>
      </w:divBdr>
    </w:div>
    <w:div w:id="1436824549">
      <w:bodyDiv w:val="1"/>
      <w:marLeft w:val="0"/>
      <w:marRight w:val="0"/>
      <w:marTop w:val="0"/>
      <w:marBottom w:val="0"/>
      <w:divBdr>
        <w:top w:val="none" w:sz="0" w:space="0" w:color="auto"/>
        <w:left w:val="none" w:sz="0" w:space="0" w:color="auto"/>
        <w:bottom w:val="none" w:sz="0" w:space="0" w:color="auto"/>
        <w:right w:val="none" w:sz="0" w:space="0" w:color="auto"/>
      </w:divBdr>
      <w:divsChild>
        <w:div w:id="255329024">
          <w:marLeft w:val="0"/>
          <w:marRight w:val="0"/>
          <w:marTop w:val="0"/>
          <w:marBottom w:val="0"/>
          <w:divBdr>
            <w:top w:val="none" w:sz="0" w:space="0" w:color="auto"/>
            <w:left w:val="none" w:sz="0" w:space="0" w:color="auto"/>
            <w:bottom w:val="none" w:sz="0" w:space="0" w:color="auto"/>
            <w:right w:val="none" w:sz="0" w:space="0" w:color="auto"/>
          </w:divBdr>
        </w:div>
        <w:div w:id="841504716">
          <w:marLeft w:val="0"/>
          <w:marRight w:val="0"/>
          <w:marTop w:val="0"/>
          <w:marBottom w:val="0"/>
          <w:divBdr>
            <w:top w:val="none" w:sz="0" w:space="0" w:color="auto"/>
            <w:left w:val="none" w:sz="0" w:space="0" w:color="auto"/>
            <w:bottom w:val="none" w:sz="0" w:space="0" w:color="auto"/>
            <w:right w:val="none" w:sz="0" w:space="0" w:color="auto"/>
          </w:divBdr>
        </w:div>
      </w:divsChild>
    </w:div>
    <w:div w:id="1444570379">
      <w:bodyDiv w:val="1"/>
      <w:marLeft w:val="0"/>
      <w:marRight w:val="0"/>
      <w:marTop w:val="0"/>
      <w:marBottom w:val="0"/>
      <w:divBdr>
        <w:top w:val="none" w:sz="0" w:space="0" w:color="auto"/>
        <w:left w:val="none" w:sz="0" w:space="0" w:color="auto"/>
        <w:bottom w:val="none" w:sz="0" w:space="0" w:color="auto"/>
        <w:right w:val="none" w:sz="0" w:space="0" w:color="auto"/>
      </w:divBdr>
      <w:divsChild>
        <w:div w:id="1420100403">
          <w:marLeft w:val="0"/>
          <w:marRight w:val="0"/>
          <w:marTop w:val="450"/>
          <w:marBottom w:val="2100"/>
          <w:divBdr>
            <w:top w:val="none" w:sz="0" w:space="0" w:color="auto"/>
            <w:left w:val="none" w:sz="0" w:space="0" w:color="auto"/>
            <w:bottom w:val="none" w:sz="0" w:space="0" w:color="auto"/>
            <w:right w:val="none" w:sz="0" w:space="0" w:color="auto"/>
          </w:divBdr>
          <w:divsChild>
            <w:div w:id="913006714">
              <w:marLeft w:val="0"/>
              <w:marRight w:val="0"/>
              <w:marTop w:val="0"/>
              <w:marBottom w:val="0"/>
              <w:divBdr>
                <w:top w:val="none" w:sz="0" w:space="0" w:color="auto"/>
                <w:left w:val="none" w:sz="0" w:space="0" w:color="auto"/>
                <w:bottom w:val="none" w:sz="0" w:space="0" w:color="auto"/>
                <w:right w:val="dotted" w:sz="6" w:space="0" w:color="CCCCCC"/>
              </w:divBdr>
              <w:divsChild>
                <w:div w:id="7346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99671">
      <w:bodyDiv w:val="1"/>
      <w:marLeft w:val="0"/>
      <w:marRight w:val="0"/>
      <w:marTop w:val="0"/>
      <w:marBottom w:val="0"/>
      <w:divBdr>
        <w:top w:val="none" w:sz="0" w:space="0" w:color="auto"/>
        <w:left w:val="none" w:sz="0" w:space="0" w:color="auto"/>
        <w:bottom w:val="none" w:sz="0" w:space="0" w:color="auto"/>
        <w:right w:val="none" w:sz="0" w:space="0" w:color="auto"/>
      </w:divBdr>
    </w:div>
    <w:div w:id="1505320622">
      <w:bodyDiv w:val="1"/>
      <w:marLeft w:val="0"/>
      <w:marRight w:val="0"/>
      <w:marTop w:val="0"/>
      <w:marBottom w:val="0"/>
      <w:divBdr>
        <w:top w:val="none" w:sz="0" w:space="0" w:color="auto"/>
        <w:left w:val="none" w:sz="0" w:space="0" w:color="auto"/>
        <w:bottom w:val="none" w:sz="0" w:space="0" w:color="auto"/>
        <w:right w:val="none" w:sz="0" w:space="0" w:color="auto"/>
      </w:divBdr>
    </w:div>
    <w:div w:id="1534339245">
      <w:bodyDiv w:val="1"/>
      <w:marLeft w:val="0"/>
      <w:marRight w:val="0"/>
      <w:marTop w:val="0"/>
      <w:marBottom w:val="0"/>
      <w:divBdr>
        <w:top w:val="none" w:sz="0" w:space="0" w:color="auto"/>
        <w:left w:val="none" w:sz="0" w:space="0" w:color="auto"/>
        <w:bottom w:val="none" w:sz="0" w:space="0" w:color="auto"/>
        <w:right w:val="none" w:sz="0" w:space="0" w:color="auto"/>
      </w:divBdr>
    </w:div>
    <w:div w:id="1566918278">
      <w:bodyDiv w:val="1"/>
      <w:marLeft w:val="0"/>
      <w:marRight w:val="0"/>
      <w:marTop w:val="0"/>
      <w:marBottom w:val="0"/>
      <w:divBdr>
        <w:top w:val="none" w:sz="0" w:space="0" w:color="auto"/>
        <w:left w:val="none" w:sz="0" w:space="0" w:color="auto"/>
        <w:bottom w:val="none" w:sz="0" w:space="0" w:color="auto"/>
        <w:right w:val="none" w:sz="0" w:space="0" w:color="auto"/>
      </w:divBdr>
    </w:div>
    <w:div w:id="1570463068">
      <w:bodyDiv w:val="1"/>
      <w:marLeft w:val="0"/>
      <w:marRight w:val="0"/>
      <w:marTop w:val="0"/>
      <w:marBottom w:val="0"/>
      <w:divBdr>
        <w:top w:val="none" w:sz="0" w:space="0" w:color="auto"/>
        <w:left w:val="none" w:sz="0" w:space="0" w:color="auto"/>
        <w:bottom w:val="none" w:sz="0" w:space="0" w:color="auto"/>
        <w:right w:val="none" w:sz="0" w:space="0" w:color="auto"/>
      </w:divBdr>
      <w:divsChild>
        <w:div w:id="1634142358">
          <w:marLeft w:val="0"/>
          <w:marRight w:val="0"/>
          <w:marTop w:val="0"/>
          <w:marBottom w:val="0"/>
          <w:divBdr>
            <w:top w:val="none" w:sz="0" w:space="0" w:color="auto"/>
            <w:left w:val="none" w:sz="0" w:space="0" w:color="auto"/>
            <w:bottom w:val="none" w:sz="0" w:space="0" w:color="auto"/>
            <w:right w:val="none" w:sz="0" w:space="0" w:color="auto"/>
          </w:divBdr>
        </w:div>
        <w:div w:id="1637754988">
          <w:marLeft w:val="0"/>
          <w:marRight w:val="0"/>
          <w:marTop w:val="0"/>
          <w:marBottom w:val="0"/>
          <w:divBdr>
            <w:top w:val="none" w:sz="0" w:space="0" w:color="auto"/>
            <w:left w:val="none" w:sz="0" w:space="0" w:color="auto"/>
            <w:bottom w:val="none" w:sz="0" w:space="0" w:color="auto"/>
            <w:right w:val="none" w:sz="0" w:space="0" w:color="auto"/>
          </w:divBdr>
        </w:div>
        <w:div w:id="1722630902">
          <w:marLeft w:val="0"/>
          <w:marRight w:val="0"/>
          <w:marTop w:val="0"/>
          <w:marBottom w:val="0"/>
          <w:divBdr>
            <w:top w:val="none" w:sz="0" w:space="0" w:color="auto"/>
            <w:left w:val="none" w:sz="0" w:space="0" w:color="auto"/>
            <w:bottom w:val="none" w:sz="0" w:space="0" w:color="auto"/>
            <w:right w:val="none" w:sz="0" w:space="0" w:color="auto"/>
          </w:divBdr>
        </w:div>
      </w:divsChild>
    </w:div>
    <w:div w:id="1615140077">
      <w:bodyDiv w:val="1"/>
      <w:marLeft w:val="0"/>
      <w:marRight w:val="0"/>
      <w:marTop w:val="0"/>
      <w:marBottom w:val="0"/>
      <w:divBdr>
        <w:top w:val="none" w:sz="0" w:space="0" w:color="auto"/>
        <w:left w:val="none" w:sz="0" w:space="0" w:color="auto"/>
        <w:bottom w:val="none" w:sz="0" w:space="0" w:color="auto"/>
        <w:right w:val="none" w:sz="0" w:space="0" w:color="auto"/>
      </w:divBdr>
      <w:divsChild>
        <w:div w:id="1124346465">
          <w:marLeft w:val="0"/>
          <w:marRight w:val="0"/>
          <w:marTop w:val="0"/>
          <w:marBottom w:val="0"/>
          <w:divBdr>
            <w:top w:val="none" w:sz="0" w:space="0" w:color="auto"/>
            <w:left w:val="none" w:sz="0" w:space="0" w:color="auto"/>
            <w:bottom w:val="none" w:sz="0" w:space="0" w:color="auto"/>
            <w:right w:val="none" w:sz="0" w:space="0" w:color="auto"/>
          </w:divBdr>
          <w:divsChild>
            <w:div w:id="1104305734">
              <w:marLeft w:val="0"/>
              <w:marRight w:val="0"/>
              <w:marTop w:val="0"/>
              <w:marBottom w:val="0"/>
              <w:divBdr>
                <w:top w:val="none" w:sz="0" w:space="0" w:color="auto"/>
                <w:left w:val="none" w:sz="0" w:space="0" w:color="auto"/>
                <w:bottom w:val="none" w:sz="0" w:space="0" w:color="auto"/>
                <w:right w:val="none" w:sz="0" w:space="0" w:color="auto"/>
              </w:divBdr>
              <w:divsChild>
                <w:div w:id="1126502826">
                  <w:marLeft w:val="0"/>
                  <w:marRight w:val="0"/>
                  <w:marTop w:val="0"/>
                  <w:marBottom w:val="0"/>
                  <w:divBdr>
                    <w:top w:val="none" w:sz="0" w:space="0" w:color="auto"/>
                    <w:left w:val="none" w:sz="0" w:space="0" w:color="auto"/>
                    <w:bottom w:val="none" w:sz="0" w:space="0" w:color="auto"/>
                    <w:right w:val="none" w:sz="0" w:space="0" w:color="auto"/>
                  </w:divBdr>
                  <w:divsChild>
                    <w:div w:id="1982997088">
                      <w:marLeft w:val="0"/>
                      <w:marRight w:val="0"/>
                      <w:marTop w:val="0"/>
                      <w:marBottom w:val="0"/>
                      <w:divBdr>
                        <w:top w:val="none" w:sz="0" w:space="0" w:color="auto"/>
                        <w:left w:val="none" w:sz="0" w:space="0" w:color="auto"/>
                        <w:bottom w:val="none" w:sz="0" w:space="0" w:color="auto"/>
                        <w:right w:val="none" w:sz="0" w:space="0" w:color="auto"/>
                      </w:divBdr>
                      <w:divsChild>
                        <w:div w:id="1518696002">
                          <w:marLeft w:val="0"/>
                          <w:marRight w:val="0"/>
                          <w:marTop w:val="0"/>
                          <w:marBottom w:val="0"/>
                          <w:divBdr>
                            <w:top w:val="none" w:sz="0" w:space="0" w:color="auto"/>
                            <w:left w:val="none" w:sz="0" w:space="0" w:color="auto"/>
                            <w:bottom w:val="none" w:sz="0" w:space="0" w:color="auto"/>
                            <w:right w:val="none" w:sz="0" w:space="0" w:color="auto"/>
                          </w:divBdr>
                          <w:divsChild>
                            <w:div w:id="730154124">
                              <w:marLeft w:val="0"/>
                              <w:marRight w:val="0"/>
                              <w:marTop w:val="0"/>
                              <w:marBottom w:val="0"/>
                              <w:divBdr>
                                <w:top w:val="none" w:sz="0" w:space="0" w:color="auto"/>
                                <w:left w:val="none" w:sz="0" w:space="0" w:color="auto"/>
                                <w:bottom w:val="none" w:sz="0" w:space="0" w:color="auto"/>
                                <w:right w:val="none" w:sz="0" w:space="0" w:color="auto"/>
                              </w:divBdr>
                              <w:divsChild>
                                <w:div w:id="571549703">
                                  <w:marLeft w:val="0"/>
                                  <w:marRight w:val="0"/>
                                  <w:marTop w:val="0"/>
                                  <w:marBottom w:val="0"/>
                                  <w:divBdr>
                                    <w:top w:val="none" w:sz="0" w:space="0" w:color="auto"/>
                                    <w:left w:val="none" w:sz="0" w:space="0" w:color="auto"/>
                                    <w:bottom w:val="none" w:sz="0" w:space="0" w:color="auto"/>
                                    <w:right w:val="none" w:sz="0" w:space="0" w:color="auto"/>
                                  </w:divBdr>
                                  <w:divsChild>
                                    <w:div w:id="356660702">
                                      <w:marLeft w:val="0"/>
                                      <w:marRight w:val="0"/>
                                      <w:marTop w:val="0"/>
                                      <w:marBottom w:val="0"/>
                                      <w:divBdr>
                                        <w:top w:val="none" w:sz="0" w:space="0" w:color="auto"/>
                                        <w:left w:val="none" w:sz="0" w:space="0" w:color="auto"/>
                                        <w:bottom w:val="none" w:sz="0" w:space="0" w:color="auto"/>
                                        <w:right w:val="none" w:sz="0" w:space="0" w:color="auto"/>
                                      </w:divBdr>
                                      <w:divsChild>
                                        <w:div w:id="210263390">
                                          <w:marLeft w:val="0"/>
                                          <w:marRight w:val="0"/>
                                          <w:marTop w:val="0"/>
                                          <w:marBottom w:val="0"/>
                                          <w:divBdr>
                                            <w:top w:val="none" w:sz="0" w:space="0" w:color="auto"/>
                                            <w:left w:val="none" w:sz="0" w:space="0" w:color="auto"/>
                                            <w:bottom w:val="none" w:sz="0" w:space="0" w:color="auto"/>
                                            <w:right w:val="none" w:sz="0" w:space="0" w:color="auto"/>
                                          </w:divBdr>
                                          <w:divsChild>
                                            <w:div w:id="269362022">
                                              <w:marLeft w:val="0"/>
                                              <w:marRight w:val="0"/>
                                              <w:marTop w:val="0"/>
                                              <w:marBottom w:val="0"/>
                                              <w:divBdr>
                                                <w:top w:val="none" w:sz="0" w:space="0" w:color="auto"/>
                                                <w:left w:val="none" w:sz="0" w:space="0" w:color="auto"/>
                                                <w:bottom w:val="none" w:sz="0" w:space="0" w:color="auto"/>
                                                <w:right w:val="none" w:sz="0" w:space="0" w:color="auto"/>
                                              </w:divBdr>
                                              <w:divsChild>
                                                <w:div w:id="1648242748">
                                                  <w:marLeft w:val="0"/>
                                                  <w:marRight w:val="0"/>
                                                  <w:marTop w:val="0"/>
                                                  <w:marBottom w:val="0"/>
                                                  <w:divBdr>
                                                    <w:top w:val="none" w:sz="0" w:space="0" w:color="auto"/>
                                                    <w:left w:val="none" w:sz="0" w:space="0" w:color="auto"/>
                                                    <w:bottom w:val="none" w:sz="0" w:space="0" w:color="auto"/>
                                                    <w:right w:val="none" w:sz="0" w:space="0" w:color="auto"/>
                                                  </w:divBdr>
                                                  <w:divsChild>
                                                    <w:div w:id="943608033">
                                                      <w:marLeft w:val="0"/>
                                                      <w:marRight w:val="0"/>
                                                      <w:marTop w:val="0"/>
                                                      <w:marBottom w:val="0"/>
                                                      <w:divBdr>
                                                        <w:top w:val="none" w:sz="0" w:space="0" w:color="auto"/>
                                                        <w:left w:val="none" w:sz="0" w:space="0" w:color="auto"/>
                                                        <w:bottom w:val="none" w:sz="0" w:space="0" w:color="auto"/>
                                                        <w:right w:val="none" w:sz="0" w:space="0" w:color="auto"/>
                                                      </w:divBdr>
                                                      <w:divsChild>
                                                        <w:div w:id="354771593">
                                                          <w:marLeft w:val="0"/>
                                                          <w:marRight w:val="0"/>
                                                          <w:marTop w:val="0"/>
                                                          <w:marBottom w:val="0"/>
                                                          <w:divBdr>
                                                            <w:top w:val="none" w:sz="0" w:space="0" w:color="auto"/>
                                                            <w:left w:val="none" w:sz="0" w:space="0" w:color="auto"/>
                                                            <w:bottom w:val="none" w:sz="0" w:space="0" w:color="auto"/>
                                                            <w:right w:val="none" w:sz="0" w:space="0" w:color="auto"/>
                                                          </w:divBdr>
                                                          <w:divsChild>
                                                            <w:div w:id="1460101004">
                                                              <w:marLeft w:val="0"/>
                                                              <w:marRight w:val="0"/>
                                                              <w:marTop w:val="0"/>
                                                              <w:marBottom w:val="0"/>
                                                              <w:divBdr>
                                                                <w:top w:val="none" w:sz="0" w:space="0" w:color="auto"/>
                                                                <w:left w:val="none" w:sz="0" w:space="0" w:color="auto"/>
                                                                <w:bottom w:val="none" w:sz="0" w:space="0" w:color="auto"/>
                                                                <w:right w:val="none" w:sz="0" w:space="0" w:color="auto"/>
                                                              </w:divBdr>
                                                              <w:divsChild>
                                                                <w:div w:id="322899978">
                                                                  <w:marLeft w:val="0"/>
                                                                  <w:marRight w:val="0"/>
                                                                  <w:marTop w:val="0"/>
                                                                  <w:marBottom w:val="0"/>
                                                                  <w:divBdr>
                                                                    <w:top w:val="none" w:sz="0" w:space="0" w:color="auto"/>
                                                                    <w:left w:val="none" w:sz="0" w:space="0" w:color="auto"/>
                                                                    <w:bottom w:val="none" w:sz="0" w:space="0" w:color="auto"/>
                                                                    <w:right w:val="none" w:sz="0" w:space="0" w:color="auto"/>
                                                                  </w:divBdr>
                                                                </w:div>
                                                                <w:div w:id="1299069875">
                                                                  <w:marLeft w:val="0"/>
                                                                  <w:marRight w:val="0"/>
                                                                  <w:marTop w:val="0"/>
                                                                  <w:marBottom w:val="0"/>
                                                                  <w:divBdr>
                                                                    <w:top w:val="none" w:sz="0" w:space="0" w:color="auto"/>
                                                                    <w:left w:val="none" w:sz="0" w:space="0" w:color="auto"/>
                                                                    <w:bottom w:val="none" w:sz="0" w:space="0" w:color="auto"/>
                                                                    <w:right w:val="none" w:sz="0" w:space="0" w:color="auto"/>
                                                                  </w:divBdr>
                                                                </w:div>
                                                                <w:div w:id="1321039756">
                                                                  <w:marLeft w:val="0"/>
                                                                  <w:marRight w:val="0"/>
                                                                  <w:marTop w:val="0"/>
                                                                  <w:marBottom w:val="0"/>
                                                                  <w:divBdr>
                                                                    <w:top w:val="none" w:sz="0" w:space="0" w:color="auto"/>
                                                                    <w:left w:val="none" w:sz="0" w:space="0" w:color="auto"/>
                                                                    <w:bottom w:val="none" w:sz="0" w:space="0" w:color="auto"/>
                                                                    <w:right w:val="none" w:sz="0" w:space="0" w:color="auto"/>
                                                                  </w:divBdr>
                                                                </w:div>
                                                              </w:divsChild>
                                                            </w:div>
                                                            <w:div w:id="1737973493">
                                                              <w:marLeft w:val="0"/>
                                                              <w:marRight w:val="0"/>
                                                              <w:marTop w:val="0"/>
                                                              <w:marBottom w:val="0"/>
                                                              <w:divBdr>
                                                                <w:top w:val="none" w:sz="0" w:space="0" w:color="auto"/>
                                                                <w:left w:val="none" w:sz="0" w:space="0" w:color="auto"/>
                                                                <w:bottom w:val="none" w:sz="0" w:space="0" w:color="auto"/>
                                                                <w:right w:val="none" w:sz="0" w:space="0" w:color="auto"/>
                                                              </w:divBdr>
                                                              <w:divsChild>
                                                                <w:div w:id="350691548">
                                                                  <w:marLeft w:val="0"/>
                                                                  <w:marRight w:val="0"/>
                                                                  <w:marTop w:val="0"/>
                                                                  <w:marBottom w:val="0"/>
                                                                  <w:divBdr>
                                                                    <w:top w:val="none" w:sz="0" w:space="0" w:color="auto"/>
                                                                    <w:left w:val="none" w:sz="0" w:space="0" w:color="auto"/>
                                                                    <w:bottom w:val="none" w:sz="0" w:space="0" w:color="auto"/>
                                                                    <w:right w:val="none" w:sz="0" w:space="0" w:color="auto"/>
                                                                  </w:divBdr>
                                                                </w:div>
                                                                <w:div w:id="466706389">
                                                                  <w:marLeft w:val="0"/>
                                                                  <w:marRight w:val="0"/>
                                                                  <w:marTop w:val="0"/>
                                                                  <w:marBottom w:val="0"/>
                                                                  <w:divBdr>
                                                                    <w:top w:val="none" w:sz="0" w:space="0" w:color="auto"/>
                                                                    <w:left w:val="none" w:sz="0" w:space="0" w:color="auto"/>
                                                                    <w:bottom w:val="none" w:sz="0" w:space="0" w:color="auto"/>
                                                                    <w:right w:val="none" w:sz="0" w:space="0" w:color="auto"/>
                                                                  </w:divBdr>
                                                                </w:div>
                                                                <w:div w:id="935551039">
                                                                  <w:marLeft w:val="0"/>
                                                                  <w:marRight w:val="0"/>
                                                                  <w:marTop w:val="0"/>
                                                                  <w:marBottom w:val="0"/>
                                                                  <w:divBdr>
                                                                    <w:top w:val="none" w:sz="0" w:space="0" w:color="auto"/>
                                                                    <w:left w:val="none" w:sz="0" w:space="0" w:color="auto"/>
                                                                    <w:bottom w:val="none" w:sz="0" w:space="0" w:color="auto"/>
                                                                    <w:right w:val="none" w:sz="0" w:space="0" w:color="auto"/>
                                                                  </w:divBdr>
                                                                </w:div>
                                                              </w:divsChild>
                                                            </w:div>
                                                            <w:div w:id="20134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085463">
      <w:bodyDiv w:val="1"/>
      <w:marLeft w:val="0"/>
      <w:marRight w:val="0"/>
      <w:marTop w:val="0"/>
      <w:marBottom w:val="0"/>
      <w:divBdr>
        <w:top w:val="none" w:sz="0" w:space="0" w:color="auto"/>
        <w:left w:val="none" w:sz="0" w:space="0" w:color="auto"/>
        <w:bottom w:val="none" w:sz="0" w:space="0" w:color="auto"/>
        <w:right w:val="none" w:sz="0" w:space="0" w:color="auto"/>
      </w:divBdr>
      <w:divsChild>
        <w:div w:id="409474576">
          <w:marLeft w:val="270"/>
          <w:marRight w:val="0"/>
          <w:marTop w:val="150"/>
          <w:marBottom w:val="0"/>
          <w:divBdr>
            <w:top w:val="none" w:sz="0" w:space="0" w:color="auto"/>
            <w:left w:val="none" w:sz="0" w:space="0" w:color="auto"/>
            <w:bottom w:val="none" w:sz="0" w:space="0" w:color="auto"/>
            <w:right w:val="none" w:sz="0" w:space="0" w:color="auto"/>
          </w:divBdr>
          <w:divsChild>
            <w:div w:id="628053869">
              <w:marLeft w:val="0"/>
              <w:marRight w:val="0"/>
              <w:marTop w:val="0"/>
              <w:marBottom w:val="300"/>
              <w:divBdr>
                <w:top w:val="none" w:sz="0" w:space="0" w:color="auto"/>
                <w:left w:val="none" w:sz="0" w:space="0" w:color="auto"/>
                <w:bottom w:val="none" w:sz="0" w:space="0" w:color="auto"/>
                <w:right w:val="none" w:sz="0" w:space="0" w:color="auto"/>
              </w:divBdr>
              <w:divsChild>
                <w:div w:id="559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7189">
      <w:bodyDiv w:val="1"/>
      <w:marLeft w:val="0"/>
      <w:marRight w:val="0"/>
      <w:marTop w:val="0"/>
      <w:marBottom w:val="0"/>
      <w:divBdr>
        <w:top w:val="none" w:sz="0" w:space="0" w:color="auto"/>
        <w:left w:val="none" w:sz="0" w:space="0" w:color="auto"/>
        <w:bottom w:val="none" w:sz="0" w:space="0" w:color="auto"/>
        <w:right w:val="none" w:sz="0" w:space="0" w:color="auto"/>
      </w:divBdr>
    </w:div>
    <w:div w:id="1689674504">
      <w:bodyDiv w:val="1"/>
      <w:marLeft w:val="0"/>
      <w:marRight w:val="0"/>
      <w:marTop w:val="0"/>
      <w:marBottom w:val="0"/>
      <w:divBdr>
        <w:top w:val="none" w:sz="0" w:space="0" w:color="auto"/>
        <w:left w:val="none" w:sz="0" w:space="0" w:color="auto"/>
        <w:bottom w:val="none" w:sz="0" w:space="0" w:color="auto"/>
        <w:right w:val="none" w:sz="0" w:space="0" w:color="auto"/>
      </w:divBdr>
    </w:div>
    <w:div w:id="1808938333">
      <w:bodyDiv w:val="1"/>
      <w:marLeft w:val="0"/>
      <w:marRight w:val="0"/>
      <w:marTop w:val="0"/>
      <w:marBottom w:val="0"/>
      <w:divBdr>
        <w:top w:val="none" w:sz="0" w:space="0" w:color="auto"/>
        <w:left w:val="none" w:sz="0" w:space="0" w:color="auto"/>
        <w:bottom w:val="none" w:sz="0" w:space="0" w:color="auto"/>
        <w:right w:val="none" w:sz="0" w:space="0" w:color="auto"/>
      </w:divBdr>
    </w:div>
    <w:div w:id="1809543208">
      <w:bodyDiv w:val="1"/>
      <w:marLeft w:val="0"/>
      <w:marRight w:val="0"/>
      <w:marTop w:val="0"/>
      <w:marBottom w:val="0"/>
      <w:divBdr>
        <w:top w:val="none" w:sz="0" w:space="0" w:color="auto"/>
        <w:left w:val="none" w:sz="0" w:space="0" w:color="auto"/>
        <w:bottom w:val="none" w:sz="0" w:space="0" w:color="auto"/>
        <w:right w:val="none" w:sz="0" w:space="0" w:color="auto"/>
      </w:divBdr>
    </w:div>
    <w:div w:id="1862625900">
      <w:bodyDiv w:val="1"/>
      <w:marLeft w:val="0"/>
      <w:marRight w:val="0"/>
      <w:marTop w:val="0"/>
      <w:marBottom w:val="0"/>
      <w:divBdr>
        <w:top w:val="none" w:sz="0" w:space="0" w:color="auto"/>
        <w:left w:val="none" w:sz="0" w:space="0" w:color="auto"/>
        <w:bottom w:val="none" w:sz="0" w:space="0" w:color="auto"/>
        <w:right w:val="none" w:sz="0" w:space="0" w:color="auto"/>
      </w:divBdr>
    </w:div>
    <w:div w:id="1877768576">
      <w:bodyDiv w:val="1"/>
      <w:marLeft w:val="0"/>
      <w:marRight w:val="0"/>
      <w:marTop w:val="0"/>
      <w:marBottom w:val="0"/>
      <w:divBdr>
        <w:top w:val="none" w:sz="0" w:space="0" w:color="auto"/>
        <w:left w:val="none" w:sz="0" w:space="0" w:color="auto"/>
        <w:bottom w:val="none" w:sz="0" w:space="0" w:color="auto"/>
        <w:right w:val="none" w:sz="0" w:space="0" w:color="auto"/>
      </w:divBdr>
      <w:divsChild>
        <w:div w:id="295843420">
          <w:marLeft w:val="0"/>
          <w:marRight w:val="0"/>
          <w:marTop w:val="0"/>
          <w:marBottom w:val="0"/>
          <w:divBdr>
            <w:top w:val="none" w:sz="0" w:space="0" w:color="auto"/>
            <w:left w:val="none" w:sz="0" w:space="0" w:color="auto"/>
            <w:bottom w:val="none" w:sz="0" w:space="0" w:color="auto"/>
            <w:right w:val="none" w:sz="0" w:space="0" w:color="auto"/>
          </w:divBdr>
        </w:div>
        <w:div w:id="2081823045">
          <w:marLeft w:val="0"/>
          <w:marRight w:val="0"/>
          <w:marTop w:val="0"/>
          <w:marBottom w:val="0"/>
          <w:divBdr>
            <w:top w:val="none" w:sz="0" w:space="0" w:color="auto"/>
            <w:left w:val="none" w:sz="0" w:space="0" w:color="auto"/>
            <w:bottom w:val="none" w:sz="0" w:space="0" w:color="auto"/>
            <w:right w:val="none" w:sz="0" w:space="0" w:color="auto"/>
          </w:divBdr>
        </w:div>
      </w:divsChild>
    </w:div>
    <w:div w:id="1933784155">
      <w:bodyDiv w:val="1"/>
      <w:marLeft w:val="0"/>
      <w:marRight w:val="0"/>
      <w:marTop w:val="0"/>
      <w:marBottom w:val="0"/>
      <w:divBdr>
        <w:top w:val="none" w:sz="0" w:space="0" w:color="auto"/>
        <w:left w:val="none" w:sz="0" w:space="0" w:color="auto"/>
        <w:bottom w:val="none" w:sz="0" w:space="0" w:color="auto"/>
        <w:right w:val="none" w:sz="0" w:space="0" w:color="auto"/>
      </w:divBdr>
    </w:div>
    <w:div w:id="1983146299">
      <w:bodyDiv w:val="1"/>
      <w:marLeft w:val="0"/>
      <w:marRight w:val="0"/>
      <w:marTop w:val="0"/>
      <w:marBottom w:val="0"/>
      <w:divBdr>
        <w:top w:val="none" w:sz="0" w:space="0" w:color="auto"/>
        <w:left w:val="none" w:sz="0" w:space="0" w:color="auto"/>
        <w:bottom w:val="none" w:sz="0" w:space="0" w:color="auto"/>
        <w:right w:val="none" w:sz="0" w:space="0" w:color="auto"/>
      </w:divBdr>
    </w:div>
    <w:div w:id="2011370819">
      <w:bodyDiv w:val="1"/>
      <w:marLeft w:val="0"/>
      <w:marRight w:val="0"/>
      <w:marTop w:val="0"/>
      <w:marBottom w:val="0"/>
      <w:divBdr>
        <w:top w:val="none" w:sz="0" w:space="0" w:color="auto"/>
        <w:left w:val="none" w:sz="0" w:space="0" w:color="auto"/>
        <w:bottom w:val="none" w:sz="0" w:space="0" w:color="auto"/>
        <w:right w:val="none" w:sz="0" w:space="0" w:color="auto"/>
      </w:divBdr>
    </w:div>
    <w:div w:id="2067488763">
      <w:bodyDiv w:val="1"/>
      <w:marLeft w:val="0"/>
      <w:marRight w:val="0"/>
      <w:marTop w:val="0"/>
      <w:marBottom w:val="0"/>
      <w:divBdr>
        <w:top w:val="none" w:sz="0" w:space="0" w:color="auto"/>
        <w:left w:val="none" w:sz="0" w:space="0" w:color="auto"/>
        <w:bottom w:val="none" w:sz="0" w:space="0" w:color="auto"/>
        <w:right w:val="none" w:sz="0" w:space="0" w:color="auto"/>
      </w:divBdr>
    </w:div>
    <w:div w:id="207434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p@ergomed.pl" TargetMode="External"/><Relationship Id="rId21" Type="http://schemas.openxmlformats.org/officeDocument/2006/relationships/chart" Target="charts/chart9.xml"/><Relationship Id="rId42" Type="http://schemas.openxmlformats.org/officeDocument/2006/relationships/chart" Target="charts/chart28.xml"/><Relationship Id="rId63" Type="http://schemas.openxmlformats.org/officeDocument/2006/relationships/image" Target="media/image17.png"/><Relationship Id="rId84" Type="http://schemas.openxmlformats.org/officeDocument/2006/relationships/hyperlink" Target="mailto:mcpilu@wp.pl" TargetMode="External"/><Relationship Id="rId138" Type="http://schemas.openxmlformats.org/officeDocument/2006/relationships/header" Target="header1.xml"/><Relationship Id="rId16" Type="http://schemas.openxmlformats.org/officeDocument/2006/relationships/chart" Target="charts/chart4.xml"/><Relationship Id="rId107" Type="http://schemas.openxmlformats.org/officeDocument/2006/relationships/hyperlink" Target="mailto:zla@zla-chrzanow.pl" TargetMode="External"/><Relationship Id="rId11" Type="http://schemas.openxmlformats.org/officeDocument/2006/relationships/footer" Target="footer1.xml"/><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7.png"/><Relationship Id="rId79" Type="http://schemas.openxmlformats.org/officeDocument/2006/relationships/hyperlink" Target="http://www.szpitalrydygier.pl" TargetMode="External"/><Relationship Id="rId102" Type="http://schemas.openxmlformats.org/officeDocument/2006/relationships/hyperlink" Target="mailto:ptu.bochnia@gmail.com" TargetMode="External"/><Relationship Id="rId123" Type="http://schemas.openxmlformats.org/officeDocument/2006/relationships/hyperlink" Target="mailto:monika.kaplita@szpital.oswiecim" TargetMode="External"/><Relationship Id="rId128" Type="http://schemas.openxmlformats.org/officeDocument/2006/relationships/hyperlink" Target="mailto:biuro@nzoz.sobrietas.pl" TargetMode="External"/><Relationship Id="rId5" Type="http://schemas.openxmlformats.org/officeDocument/2006/relationships/webSettings" Target="webSettings.xml"/><Relationship Id="rId90" Type="http://schemas.openxmlformats.org/officeDocument/2006/relationships/hyperlink" Target="mailto:biuro@nzoz.sobrietas.pl" TargetMode="External"/><Relationship Id="rId95" Type="http://schemas.openxmlformats.org/officeDocument/2006/relationships/hyperlink" Target="mailto:biuro@przychodnia-skala.pl" TargetMode="Externa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29.xml"/><Relationship Id="rId48" Type="http://schemas.openxmlformats.org/officeDocument/2006/relationships/hyperlink" Target="https://terminyleczenia.nfz.gov.pl/" TargetMode="External"/><Relationship Id="rId64" Type="http://schemas.openxmlformats.org/officeDocument/2006/relationships/image" Target="media/image18.jpeg"/><Relationship Id="rId69" Type="http://schemas.openxmlformats.org/officeDocument/2006/relationships/image" Target="media/image23.jpeg"/><Relationship Id="rId113" Type="http://schemas.openxmlformats.org/officeDocument/2006/relationships/hyperlink" Target="mailto:poradnia@kctu.pl" TargetMode="External"/><Relationship Id="rId118" Type="http://schemas.openxmlformats.org/officeDocument/2006/relationships/hyperlink" Target="mailto:rejestracja@unimed-nzoz.pl" TargetMode="External"/><Relationship Id="rId134" Type="http://schemas.openxmlformats.org/officeDocument/2006/relationships/hyperlink" Target="mailto:wotuw@babinski.pl" TargetMode="External"/><Relationship Id="rId139" Type="http://schemas.openxmlformats.org/officeDocument/2006/relationships/fontTable" Target="fontTable.xml"/><Relationship Id="rId80" Type="http://schemas.openxmlformats.org/officeDocument/2006/relationships/hyperlink" Target="https://babinski.pl/oddzial-oru/" TargetMode="External"/><Relationship Id="rId85" Type="http://schemas.openxmlformats.org/officeDocument/2006/relationships/hyperlink" Target="mailto:poradnia@monar.krakow.pl" TargetMode="External"/><Relationship Id="rId12" Type="http://schemas.openxmlformats.org/officeDocument/2006/relationships/footer" Target="footer2.xml"/><Relationship Id="rId17" Type="http://schemas.openxmlformats.org/officeDocument/2006/relationships/chart" Target="charts/chart5.xml"/><Relationship Id="rId33" Type="http://schemas.openxmlformats.org/officeDocument/2006/relationships/chart" Target="charts/chart19.xml"/><Relationship Id="rId38" Type="http://schemas.openxmlformats.org/officeDocument/2006/relationships/chart" Target="charts/chart24.xml"/><Relationship Id="rId59" Type="http://schemas.openxmlformats.org/officeDocument/2006/relationships/hyperlink" Target="http://www.profilaktykawmalopolsce.pl" TargetMode="External"/><Relationship Id="rId103" Type="http://schemas.openxmlformats.org/officeDocument/2006/relationships/hyperlink" Target="mailto:biuro@sobrietas.pl" TargetMode="External"/><Relationship Id="rId108" Type="http://schemas.openxmlformats.org/officeDocument/2006/relationships/hyperlink" Target="mailto:mcm2005@wp.pl" TargetMode="External"/><Relationship Id="rId124" Type="http://schemas.openxmlformats.org/officeDocument/2006/relationships/hyperlink" Target="mailto:olu@lukasz.med.pl" TargetMode="External"/><Relationship Id="rId129" Type="http://schemas.openxmlformats.org/officeDocument/2006/relationships/hyperlink" Target="mailto:olu_ord@pzsz.eu" TargetMode="External"/><Relationship Id="rId54" Type="http://schemas.openxmlformats.org/officeDocument/2006/relationships/image" Target="media/image9.jpeg"/><Relationship Id="rId70" Type="http://schemas.openxmlformats.org/officeDocument/2006/relationships/image" Target="media/image24.jpeg"/><Relationship Id="rId75" Type="http://schemas.openxmlformats.org/officeDocument/2006/relationships/image" Target="media/image28.png"/><Relationship Id="rId91" Type="http://schemas.openxmlformats.org/officeDocument/2006/relationships/hyperlink" Target="mailto:info@parasol.org.pl" TargetMode="External"/><Relationship Id="rId96" Type="http://schemas.openxmlformats.org/officeDocument/2006/relationships/hyperlink" Target="mailto:hospital@lukasz.med.pl"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chart" Target="charts/chart30.xml"/><Relationship Id="rId114" Type="http://schemas.openxmlformats.org/officeDocument/2006/relationships/hyperlink" Target="mailto:stowarzyszenie.poradnia@wp.pl" TargetMode="External"/><Relationship Id="rId119" Type="http://schemas.openxmlformats.org/officeDocument/2006/relationships/hyperlink" Target="mailto:plumyslenice@gmail.com" TargetMode="External"/><Relationship Id="rId44" Type="http://schemas.openxmlformats.org/officeDocument/2006/relationships/image" Target="media/image4.png"/><Relationship Id="rId60" Type="http://schemas.openxmlformats.org/officeDocument/2006/relationships/image" Target="media/image14.emf"/><Relationship Id="rId65" Type="http://schemas.openxmlformats.org/officeDocument/2006/relationships/image" Target="media/image19.png"/><Relationship Id="rId81" Type="http://schemas.openxmlformats.org/officeDocument/2006/relationships/hyperlink" Target="http://www.dommonarukrakow.pl" TargetMode="External"/><Relationship Id="rId86" Type="http://schemas.openxmlformats.org/officeDocument/2006/relationships/hyperlink" Target="mailto:ops-sekretariat@rydygierkrakow.pl" TargetMode="External"/><Relationship Id="rId130" Type="http://schemas.openxmlformats.org/officeDocument/2006/relationships/hyperlink" Target="http://www.lukasz.med.pl" TargetMode="External"/><Relationship Id="rId135" Type="http://schemas.openxmlformats.org/officeDocument/2006/relationships/hyperlink" Target="http://www.szpitalrydygier.pl"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5.xml"/><Relationship Id="rId109" Type="http://schemas.openxmlformats.org/officeDocument/2006/relationships/hyperlink" Target="mailto:ctu@ctu.gorlice.pl" TargetMode="External"/><Relationship Id="rId34" Type="http://schemas.openxmlformats.org/officeDocument/2006/relationships/chart" Target="charts/chart20.xml"/><Relationship Id="rId50" Type="http://schemas.openxmlformats.org/officeDocument/2006/relationships/chart" Target="charts/chart31.xml"/><Relationship Id="rId55" Type="http://schemas.openxmlformats.org/officeDocument/2006/relationships/image" Target="media/image10.jpeg"/><Relationship Id="rId76" Type="http://schemas.openxmlformats.org/officeDocument/2006/relationships/hyperlink" Target="http://www.profilaktykawmalopolsce.pl" TargetMode="External"/><Relationship Id="rId97" Type="http://schemas.openxmlformats.org/officeDocument/2006/relationships/hyperlink" Target="mailto:wodowska@interia.pl" TargetMode="External"/><Relationship Id="rId104" Type="http://schemas.openxmlformats.org/officeDocument/2006/relationships/hyperlink" Target="mailto:poradnia.uzaleznien@czt.com.pl" TargetMode="External"/><Relationship Id="rId120" Type="http://schemas.openxmlformats.org/officeDocument/2006/relationships/hyperlink" Target="mailto:olu.nowytarg@onet.pl" TargetMode="External"/><Relationship Id="rId125" Type="http://schemas.openxmlformats.org/officeDocument/2006/relationships/hyperlink" Target="mailto:szpunara19@op.pl" TargetMode="Externa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yperlink" Target="mailto:powrotzukrakow@wp.pl" TargetMode="Externa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6.xml"/><Relationship Id="rId45" Type="http://schemas.openxmlformats.org/officeDocument/2006/relationships/image" Target="media/image5.emf"/><Relationship Id="rId66" Type="http://schemas.openxmlformats.org/officeDocument/2006/relationships/image" Target="media/image20.emf"/><Relationship Id="rId87" Type="http://schemas.openxmlformats.org/officeDocument/2006/relationships/hyperlink" Target="mailto:szpital@spzoz-brzesko.pl" TargetMode="External"/><Relationship Id="rId110" Type="http://schemas.openxmlformats.org/officeDocument/2006/relationships/hyperlink" Target="mailto:provitaestery@wp.pl" TargetMode="External"/><Relationship Id="rId115" Type="http://schemas.openxmlformats.org/officeDocument/2006/relationships/hyperlink" Target="mailto:filia@kctu.pl" TargetMode="External"/><Relationship Id="rId131" Type="http://schemas.openxmlformats.org/officeDocument/2006/relationships/hyperlink" Target="mailto:wotuw@babinski.pl" TargetMode="External"/><Relationship Id="rId136" Type="http://schemas.openxmlformats.org/officeDocument/2006/relationships/hyperlink" Target="mailto:ots-sekretariat@rydygierkrakow.pl" TargetMode="External"/><Relationship Id="rId61" Type="http://schemas.openxmlformats.org/officeDocument/2006/relationships/image" Target="media/image15.jpeg"/><Relationship Id="rId82" Type="http://schemas.openxmlformats.org/officeDocument/2006/relationships/hyperlink" Target="mailto:dom_gwan@wp.pl" TargetMode="Externa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image" Target="media/image3.jpeg"/><Relationship Id="rId35" Type="http://schemas.openxmlformats.org/officeDocument/2006/relationships/chart" Target="charts/chart21.xml"/><Relationship Id="rId56" Type="http://schemas.openxmlformats.org/officeDocument/2006/relationships/image" Target="media/image11.jpeg"/><Relationship Id="rId77" Type="http://schemas.openxmlformats.org/officeDocument/2006/relationships/footer" Target="footer3.xml"/><Relationship Id="rId100" Type="http://schemas.openxmlformats.org/officeDocument/2006/relationships/hyperlink" Target="mailto:filia@kctu.pl" TargetMode="External"/><Relationship Id="rId105" Type="http://schemas.openxmlformats.org/officeDocument/2006/relationships/hyperlink" Target="mailto:pps@zzozwadowice.pl" TargetMode="External"/><Relationship Id="rId126" Type="http://schemas.openxmlformats.org/officeDocument/2006/relationships/hyperlink" Target="mailto:ctu@ctu.gorlice.pl" TargetMode="External"/><Relationship Id="rId8" Type="http://schemas.openxmlformats.org/officeDocument/2006/relationships/image" Target="media/image1.png"/><Relationship Id="rId51" Type="http://schemas.openxmlformats.org/officeDocument/2006/relationships/hyperlink" Target="https://kcpu.gov.pl/statystyki-i-raporty/sprawozdanie-kcpu-g1/" TargetMode="External"/><Relationship Id="rId72" Type="http://schemas.openxmlformats.org/officeDocument/2006/relationships/image" Target="media/image26.jpeg"/><Relationship Id="rId93" Type="http://schemas.openxmlformats.org/officeDocument/2006/relationships/hyperlink" Target="mailto:monarnowysacz@interia.pl" TargetMode="External"/><Relationship Id="rId98" Type="http://schemas.openxmlformats.org/officeDocument/2006/relationships/hyperlink" Target="mailto:wodowska@interia.pl" TargetMode="External"/><Relationship Id="rId121" Type="http://schemas.openxmlformats.org/officeDocument/2006/relationships/hyperlink" Target="mailto:sekretariat@nzozvita.com.pl" TargetMode="Externa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image" Target="media/image6.png"/><Relationship Id="rId67" Type="http://schemas.openxmlformats.org/officeDocument/2006/relationships/image" Target="media/image21.emf"/><Relationship Id="rId116" Type="http://schemas.openxmlformats.org/officeDocument/2006/relationships/hyperlink" Target="mailto:sekretariat@poradniapema.pl" TargetMode="External"/><Relationship Id="rId137" Type="http://schemas.openxmlformats.org/officeDocument/2006/relationships/hyperlink" Target="mailto:osrodeksloneczna@gmail.com" TargetMode="External"/><Relationship Id="rId20" Type="http://schemas.openxmlformats.org/officeDocument/2006/relationships/chart" Target="charts/chart8.xml"/><Relationship Id="rId41" Type="http://schemas.openxmlformats.org/officeDocument/2006/relationships/chart" Target="charts/chart27.xml"/><Relationship Id="rId62" Type="http://schemas.openxmlformats.org/officeDocument/2006/relationships/image" Target="media/image16.jpeg"/><Relationship Id="rId83" Type="http://schemas.openxmlformats.org/officeDocument/2006/relationships/hyperlink" Target="mailto:poradnia@kctu.pl" TargetMode="External"/><Relationship Id="rId88" Type="http://schemas.openxmlformats.org/officeDocument/2006/relationships/hyperlink" Target="mailto:spotuiw@wp.pl" TargetMode="External"/><Relationship Id="rId111" Type="http://schemas.openxmlformats.org/officeDocument/2006/relationships/hyperlink" Target="mailto:lesniak@cmp.krakow.pl" TargetMode="External"/><Relationship Id="rId132" Type="http://schemas.openxmlformats.org/officeDocument/2006/relationships/hyperlink" Target="mailto:olu.ord@pszs.eu" TargetMode="External"/><Relationship Id="rId15" Type="http://schemas.openxmlformats.org/officeDocument/2006/relationships/chart" Target="charts/chart3.xml"/><Relationship Id="rId36" Type="http://schemas.openxmlformats.org/officeDocument/2006/relationships/chart" Target="charts/chart22.xml"/><Relationship Id="rId57" Type="http://schemas.openxmlformats.org/officeDocument/2006/relationships/image" Target="media/image12.jpeg"/><Relationship Id="rId106" Type="http://schemas.openxmlformats.org/officeDocument/2006/relationships/hyperlink" Target="mailto:szpital@spzoz-brzesko.pl" TargetMode="External"/><Relationship Id="rId127" Type="http://schemas.openxmlformats.org/officeDocument/2006/relationships/hyperlink" Target="mailto:poradnia@kctu.pl" TargetMode="External"/><Relationship Id="rId10" Type="http://schemas.openxmlformats.org/officeDocument/2006/relationships/hyperlink" Target="http://www.malopolska.pl/" TargetMode="External"/><Relationship Id="rId31" Type="http://schemas.openxmlformats.org/officeDocument/2006/relationships/hyperlink" Target="mailto:enowakowska-radziwonka@pzh.gov.pl" TargetMode="External"/><Relationship Id="rId52" Type="http://schemas.openxmlformats.org/officeDocument/2006/relationships/hyperlink" Target="https://kcpu.gov.pl/statystyki-i-raporty/sprawozdanie-kcpu-g1/" TargetMode="External"/><Relationship Id="rId73" Type="http://schemas.openxmlformats.org/officeDocument/2006/relationships/hyperlink" Target="http://www.profilaktykawmalopolsce.pl" TargetMode="External"/><Relationship Id="rId78" Type="http://schemas.openxmlformats.org/officeDocument/2006/relationships/footer" Target="footer4.xml"/><Relationship Id="rId94" Type="http://schemas.openxmlformats.org/officeDocument/2006/relationships/hyperlink" Target="mailto:szpital@szpital.info.pl" TargetMode="External"/><Relationship Id="rId99" Type="http://schemas.openxmlformats.org/officeDocument/2006/relationships/hyperlink" Target="mailto:poradnia@kctu.pl" TargetMode="External"/><Relationship Id="rId101" Type="http://schemas.openxmlformats.org/officeDocument/2006/relationships/hyperlink" Target="mailto:stowarzyszenie.wds@gmail.com" TargetMode="External"/><Relationship Id="rId122" Type="http://schemas.openxmlformats.org/officeDocument/2006/relationships/hyperlink" Target="mailto:sekretariat@nzozvita.com.pl"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14.xml"/><Relationship Id="rId47" Type="http://schemas.openxmlformats.org/officeDocument/2006/relationships/image" Target="media/image7.emf"/><Relationship Id="rId68" Type="http://schemas.openxmlformats.org/officeDocument/2006/relationships/image" Target="media/image22.jpeg"/><Relationship Id="rId89" Type="http://schemas.openxmlformats.org/officeDocument/2006/relationships/hyperlink" Target="http://www.szpital-krynica.pl/uzaleznienia-nowysacz" TargetMode="External"/><Relationship Id="rId112" Type="http://schemas.openxmlformats.org/officeDocument/2006/relationships/hyperlink" Target="mailto:e.piskorz@cmp.krakow.pl" TargetMode="External"/><Relationship Id="rId133" Type="http://schemas.openxmlformats.org/officeDocument/2006/relationships/hyperlink" Target="mailto:olu@lukasz.med.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Arkusz_programu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Arkusz_programu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Arkusz_programu_Microsoft_Excel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Arkusz_programu_Microsoft_Excel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Arkusz_programu_Microsoft_Excel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Arkusz_programu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Arkusz_programu_Microsoft_Excel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Arkusz_programu_Microsoft_Excel23.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Arkusz_programu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Excel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Arkusz_programu_Microsoft_Excel27.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Excel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Arkusz_programu_Microsoft_Excel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Arkusz_programu_Microsoft_Excel30.xlsx"/></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03774321598236E-2"/>
          <c:y val="7.2249589490968796E-2"/>
          <c:w val="0.89375380143597749"/>
          <c:h val="0.65150459640820757"/>
        </c:manualLayout>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101928374655647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E04-4EC3-9A38-3A45D56E8EC2}"/>
                </c:ext>
              </c:extLst>
            </c:dLbl>
            <c:dLbl>
              <c:idx val="4"/>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E04-4EC3-9A38-3A45D56E8EC2}"/>
                </c:ext>
              </c:extLst>
            </c:dLbl>
            <c:dLbl>
              <c:idx val="5"/>
              <c:layout>
                <c:manualLayout>
                  <c:x val="-1.1019283746556635E-2"/>
                  <c:y val="-5.464480874316939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E04-4EC3-9A38-3A45D56E8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Arkusz1!$B$2:$B$7</c:f>
              <c:numCache>
                <c:formatCode>0.0%</c:formatCode>
                <c:ptCount val="6"/>
                <c:pt idx="0">
                  <c:v>5.2999999999999999E-2</c:v>
                </c:pt>
                <c:pt idx="1">
                  <c:v>7.4999999999999997E-2</c:v>
                </c:pt>
                <c:pt idx="2">
                  <c:v>0.14299999999999999</c:v>
                </c:pt>
                <c:pt idx="3">
                  <c:v>0.33200000000000002</c:v>
                </c:pt>
                <c:pt idx="4">
                  <c:v>0.23200000000000001</c:v>
                </c:pt>
                <c:pt idx="5">
                  <c:v>0.16500000000000001</c:v>
                </c:pt>
              </c:numCache>
            </c:numRef>
          </c:val>
          <c:extLst>
            <c:ext xmlns:c16="http://schemas.microsoft.com/office/drawing/2014/chart" uri="{C3380CC4-5D6E-409C-BE32-E72D297353CC}">
              <c16:uniqueId val="{00000000-650D-4382-83E0-30FC93B5606B}"/>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E04-4EC3-9A38-3A45D56E8EC2}"/>
                </c:ext>
              </c:extLst>
            </c:dLbl>
            <c:dLbl>
              <c:idx val="1"/>
              <c:layout>
                <c:manualLayout>
                  <c:x val="1.1019283746556434E-2"/>
                  <c:y val="1.6393442622950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E04-4EC3-9A38-3A45D56E8EC2}"/>
                </c:ext>
              </c:extLst>
            </c:dLbl>
            <c:dLbl>
              <c:idx val="2"/>
              <c:layout>
                <c:manualLayout>
                  <c:x val="1.322314049586776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E04-4EC3-9A38-3A45D56E8EC2}"/>
                </c:ext>
              </c:extLst>
            </c:dLbl>
            <c:dLbl>
              <c:idx val="3"/>
              <c:layout>
                <c:manualLayout>
                  <c:x val="1.542699724517898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E04-4EC3-9A38-3A45D56E8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Arkusz1!$C$2:$C$7</c:f>
              <c:numCache>
                <c:formatCode>0.0%</c:formatCode>
                <c:ptCount val="6"/>
                <c:pt idx="0">
                  <c:v>5.1999999999999998E-2</c:v>
                </c:pt>
                <c:pt idx="1">
                  <c:v>5.5E-2</c:v>
                </c:pt>
                <c:pt idx="2">
                  <c:v>9.8000000000000004E-2</c:v>
                </c:pt>
                <c:pt idx="3">
                  <c:v>0.22500000000000001</c:v>
                </c:pt>
                <c:pt idx="4">
                  <c:v>0.28100000000000003</c:v>
                </c:pt>
                <c:pt idx="5">
                  <c:v>0.28899999999999998</c:v>
                </c:pt>
              </c:numCache>
            </c:numRef>
          </c:val>
          <c:extLst>
            <c:ext xmlns:c16="http://schemas.microsoft.com/office/drawing/2014/chart" uri="{C3380CC4-5D6E-409C-BE32-E72D297353CC}">
              <c16:uniqueId val="{00000001-650D-4382-83E0-30FC93B5606B}"/>
            </c:ext>
          </c:extLst>
        </c:ser>
        <c:dLbls>
          <c:showLegendKey val="0"/>
          <c:showVal val="0"/>
          <c:showCatName val="0"/>
          <c:showSerName val="0"/>
          <c:showPercent val="0"/>
          <c:showBubbleSize val="0"/>
        </c:dLbls>
        <c:gapWidth val="219"/>
        <c:overlap val="-27"/>
        <c:axId val="201137664"/>
        <c:axId val="201130216"/>
      </c:barChart>
      <c:catAx>
        <c:axId val="20113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0216"/>
        <c:crosses val="autoZero"/>
        <c:auto val="1"/>
        <c:lblAlgn val="ctr"/>
        <c:lblOffset val="100"/>
        <c:noMultiLvlLbl val="0"/>
      </c:catAx>
      <c:valAx>
        <c:axId val="201130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7664"/>
        <c:crosses val="autoZero"/>
        <c:crossBetween val="between"/>
      </c:valAx>
      <c:spPr>
        <a:noFill/>
        <a:ln>
          <a:noFill/>
        </a:ln>
        <a:effectLst/>
      </c:spPr>
    </c:plotArea>
    <c:legend>
      <c:legendPos val="b"/>
      <c:layout>
        <c:manualLayout>
          <c:xMode val="edge"/>
          <c:yMode val="edge"/>
          <c:x val="0.35988303941346178"/>
          <c:y val="0.88916178581125627"/>
          <c:w val="0.28023392117307649"/>
          <c:h val="0.11083821418874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0.106</c:v>
                </c:pt>
                <c:pt idx="1">
                  <c:v>6.2E-2</c:v>
                </c:pt>
              </c:numCache>
            </c:numRef>
          </c:val>
          <c:extLst>
            <c:ext xmlns:c16="http://schemas.microsoft.com/office/drawing/2014/chart" uri="{C3380CC4-5D6E-409C-BE32-E72D297353CC}">
              <c16:uniqueId val="{00000000-460E-4164-949F-A88BF6646EF9}"/>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0.108</c:v>
                </c:pt>
                <c:pt idx="1">
                  <c:v>7.9000000000000001E-2</c:v>
                </c:pt>
              </c:numCache>
            </c:numRef>
          </c:val>
          <c:extLst>
            <c:ext xmlns:c16="http://schemas.microsoft.com/office/drawing/2014/chart" uri="{C3380CC4-5D6E-409C-BE32-E72D297353CC}">
              <c16:uniqueId val="{00000001-460E-4164-949F-A88BF6646EF9}"/>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0.109</c:v>
                </c:pt>
                <c:pt idx="1">
                  <c:v>8.4000000000000005E-2</c:v>
                </c:pt>
              </c:numCache>
            </c:numRef>
          </c:val>
          <c:extLst>
            <c:ext xmlns:c16="http://schemas.microsoft.com/office/drawing/2014/chart" uri="{C3380CC4-5D6E-409C-BE32-E72D297353CC}">
              <c16:uniqueId val="{00000002-460E-4164-949F-A88BF6646EF9}"/>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0.1731</c:v>
                </c:pt>
                <c:pt idx="1">
                  <c:v>0.155</c:v>
                </c:pt>
              </c:numCache>
            </c:numRef>
          </c:val>
          <c:extLst>
            <c:ext xmlns:c16="http://schemas.microsoft.com/office/drawing/2014/chart" uri="{C3380CC4-5D6E-409C-BE32-E72D297353CC}">
              <c16:uniqueId val="{00000003-460E-4164-949F-A88BF6646EF9}"/>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0.505</c:v>
                </c:pt>
                <c:pt idx="1">
                  <c:v>0.62</c:v>
                </c:pt>
              </c:numCache>
            </c:numRef>
          </c:val>
          <c:extLst>
            <c:ext xmlns:c16="http://schemas.microsoft.com/office/drawing/2014/chart" uri="{C3380CC4-5D6E-409C-BE32-E72D297353CC}">
              <c16:uniqueId val="{00000004-460E-4164-949F-A88BF6646EF9}"/>
            </c:ext>
          </c:extLst>
        </c:ser>
        <c:dLbls>
          <c:showLegendKey val="0"/>
          <c:showVal val="0"/>
          <c:showCatName val="0"/>
          <c:showSerName val="0"/>
          <c:showPercent val="0"/>
          <c:showBubbleSize val="0"/>
        </c:dLbls>
        <c:gapWidth val="219"/>
        <c:overlap val="-27"/>
        <c:axId val="201134528"/>
        <c:axId val="470544672"/>
      </c:barChart>
      <c:catAx>
        <c:axId val="2011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4672"/>
        <c:crosses val="autoZero"/>
        <c:auto val="1"/>
        <c:lblAlgn val="ctr"/>
        <c:lblOffset val="100"/>
        <c:noMultiLvlLbl val="0"/>
      </c:catAx>
      <c:valAx>
        <c:axId val="470544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4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4.1000000000000002E-2</c:v>
                </c:pt>
                <c:pt idx="1">
                  <c:v>2.5999999999999999E-2</c:v>
                </c:pt>
              </c:numCache>
            </c:numRef>
          </c:val>
          <c:extLst>
            <c:ext xmlns:c16="http://schemas.microsoft.com/office/drawing/2014/chart" uri="{C3380CC4-5D6E-409C-BE32-E72D297353CC}">
              <c16:uniqueId val="{00000000-8F2B-42D4-9FD3-C8CFF0BC1352}"/>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5.8999999999999997E-2</c:v>
                </c:pt>
                <c:pt idx="1">
                  <c:v>3.6999999999999998E-2</c:v>
                </c:pt>
              </c:numCache>
            </c:numRef>
          </c:val>
          <c:extLst>
            <c:ext xmlns:c16="http://schemas.microsoft.com/office/drawing/2014/chart" uri="{C3380CC4-5D6E-409C-BE32-E72D297353CC}">
              <c16:uniqueId val="{00000001-8F2B-42D4-9FD3-C8CFF0BC1352}"/>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0.111</c:v>
                </c:pt>
                <c:pt idx="1">
                  <c:v>8.8999999999999996E-2</c:v>
                </c:pt>
              </c:numCache>
            </c:numRef>
          </c:val>
          <c:extLst>
            <c:ext xmlns:c16="http://schemas.microsoft.com/office/drawing/2014/chart" uri="{C3380CC4-5D6E-409C-BE32-E72D297353CC}">
              <c16:uniqueId val="{00000002-8F2B-42D4-9FD3-C8CFF0BC1352}"/>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0.19400000000000001</c:v>
                </c:pt>
                <c:pt idx="1">
                  <c:v>0.17899999999999999</c:v>
                </c:pt>
              </c:numCache>
            </c:numRef>
          </c:val>
          <c:extLst>
            <c:ext xmlns:c16="http://schemas.microsoft.com/office/drawing/2014/chart" uri="{C3380CC4-5D6E-409C-BE32-E72D297353CC}">
              <c16:uniqueId val="{00000003-8F2B-42D4-9FD3-C8CFF0BC1352}"/>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0.59399999999999997</c:v>
                </c:pt>
                <c:pt idx="1">
                  <c:v>0.66900000000000004</c:v>
                </c:pt>
              </c:numCache>
            </c:numRef>
          </c:val>
          <c:extLst>
            <c:ext xmlns:c16="http://schemas.microsoft.com/office/drawing/2014/chart" uri="{C3380CC4-5D6E-409C-BE32-E72D297353CC}">
              <c16:uniqueId val="{00000004-8F2B-42D4-9FD3-C8CFF0BC1352}"/>
            </c:ext>
          </c:extLst>
        </c:ser>
        <c:dLbls>
          <c:showLegendKey val="0"/>
          <c:showVal val="0"/>
          <c:showCatName val="0"/>
          <c:showSerName val="0"/>
          <c:showPercent val="0"/>
          <c:showBubbleSize val="0"/>
        </c:dLbls>
        <c:gapWidth val="219"/>
        <c:overlap val="-27"/>
        <c:axId val="470545064"/>
        <c:axId val="470541536"/>
      </c:barChart>
      <c:catAx>
        <c:axId val="47054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1536"/>
        <c:crosses val="autoZero"/>
        <c:auto val="1"/>
        <c:lblAlgn val="ctr"/>
        <c:lblOffset val="100"/>
        <c:noMultiLvlLbl val="0"/>
      </c:catAx>
      <c:valAx>
        <c:axId val="470541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5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46334119402582E-2"/>
          <c:y val="7.2727272727272724E-2"/>
          <c:w val="0.89123697101314114"/>
          <c:h val="0.66001304382406734"/>
        </c:manualLayout>
      </c:layout>
      <c:barChart>
        <c:barDir val="col"/>
        <c:grouping val="clustered"/>
        <c:varyColors val="0"/>
        <c:ser>
          <c:idx val="0"/>
          <c:order val="0"/>
          <c:tx>
            <c:strRef>
              <c:f>Arkusz1!$B$1</c:f>
              <c:strCache>
                <c:ptCount val="1"/>
                <c:pt idx="0">
                  <c:v>Kiedykolwiek w życiu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0.16800000000000001</c:v>
                </c:pt>
                <c:pt idx="1">
                  <c:v>0.22500000000000001</c:v>
                </c:pt>
              </c:numCache>
            </c:numRef>
          </c:val>
          <c:extLst>
            <c:ext xmlns:c16="http://schemas.microsoft.com/office/drawing/2014/chart" uri="{C3380CC4-5D6E-409C-BE32-E72D297353CC}">
              <c16:uniqueId val="{00000000-A760-4FBD-AE03-8D6D97BDC02E}"/>
            </c:ext>
          </c:extLst>
        </c:ser>
        <c:ser>
          <c:idx val="1"/>
          <c:order val="1"/>
          <c:tx>
            <c:strRef>
              <c:f>Arkusz1!$C$1</c:f>
              <c:strCache>
                <c:ptCount val="1"/>
                <c:pt idx="0">
                  <c:v>W czasie 12 m-cy przed badaniem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9.8000000000000004E-2</c:v>
                </c:pt>
                <c:pt idx="1">
                  <c:v>0.151</c:v>
                </c:pt>
              </c:numCache>
            </c:numRef>
          </c:val>
          <c:extLst>
            <c:ext xmlns:c16="http://schemas.microsoft.com/office/drawing/2014/chart" uri="{C3380CC4-5D6E-409C-BE32-E72D297353CC}">
              <c16:uniqueId val="{00000001-A760-4FBD-AE03-8D6D97BDC02E}"/>
            </c:ext>
          </c:extLst>
        </c:ser>
        <c:ser>
          <c:idx val="2"/>
          <c:order val="2"/>
          <c:tx>
            <c:strRef>
              <c:f>Arkusz1!$D$1</c:f>
              <c:strCache>
                <c:ptCount val="1"/>
                <c:pt idx="0">
                  <c:v>W czasie 30 dni przed badaniem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0.05</c:v>
                </c:pt>
                <c:pt idx="1">
                  <c:v>0.108</c:v>
                </c:pt>
              </c:numCache>
            </c:numRef>
          </c:val>
          <c:extLst>
            <c:ext xmlns:c16="http://schemas.microsoft.com/office/drawing/2014/chart" uri="{C3380CC4-5D6E-409C-BE32-E72D297353CC}">
              <c16:uniqueId val="{00000002-A760-4FBD-AE03-8D6D97BDC02E}"/>
            </c:ext>
          </c:extLst>
        </c:ser>
        <c:dLbls>
          <c:showLegendKey val="0"/>
          <c:showVal val="0"/>
          <c:showCatName val="0"/>
          <c:showSerName val="0"/>
          <c:showPercent val="0"/>
          <c:showBubbleSize val="0"/>
        </c:dLbls>
        <c:gapWidth val="219"/>
        <c:overlap val="-27"/>
        <c:axId val="470542320"/>
        <c:axId val="470542712"/>
      </c:barChart>
      <c:catAx>
        <c:axId val="47054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2712"/>
        <c:crosses val="autoZero"/>
        <c:auto val="1"/>
        <c:lblAlgn val="ctr"/>
        <c:lblOffset val="100"/>
        <c:noMultiLvlLbl val="0"/>
      </c:catAx>
      <c:valAx>
        <c:axId val="470542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2320"/>
        <c:crosses val="autoZero"/>
        <c:crossBetween val="between"/>
      </c:valAx>
      <c:spPr>
        <a:noFill/>
        <a:ln>
          <a:noFill/>
        </a:ln>
        <a:effectLst/>
      </c:spPr>
    </c:plotArea>
    <c:legend>
      <c:legendPos val="b"/>
      <c:layout>
        <c:manualLayout>
          <c:xMode val="edge"/>
          <c:yMode val="edge"/>
          <c:x val="5.0000044410692321E-2"/>
          <c:y val="0.86363540921021231"/>
          <c:w val="0.89999991117861533"/>
          <c:h val="0.13636459078978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46334119402582E-2"/>
          <c:y val="8.943089430894309E-2"/>
          <c:w val="0.89123697101314114"/>
          <c:h val="0.65793995262787275"/>
        </c:manualLayout>
      </c:layout>
      <c:barChart>
        <c:barDir val="col"/>
        <c:grouping val="clustered"/>
        <c:varyColors val="0"/>
        <c:ser>
          <c:idx val="0"/>
          <c:order val="0"/>
          <c:tx>
            <c:strRef>
              <c:f>Arkusz1!$B$1</c:f>
              <c:strCache>
                <c:ptCount val="1"/>
                <c:pt idx="0">
                  <c:v>Kiedykolwiek w życiu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0.16800000000000001</c:v>
                </c:pt>
                <c:pt idx="1">
                  <c:v>0.22500000000000001</c:v>
                </c:pt>
              </c:numCache>
            </c:numRef>
          </c:val>
          <c:extLst>
            <c:ext xmlns:c16="http://schemas.microsoft.com/office/drawing/2014/chart" uri="{C3380CC4-5D6E-409C-BE32-E72D297353CC}">
              <c16:uniqueId val="{00000000-F3B0-4610-A2B0-F5C66DBB036F}"/>
            </c:ext>
          </c:extLst>
        </c:ser>
        <c:ser>
          <c:idx val="1"/>
          <c:order val="1"/>
          <c:tx>
            <c:strRef>
              <c:f>Arkusz1!$C$1</c:f>
              <c:strCache>
                <c:ptCount val="1"/>
                <c:pt idx="0">
                  <c:v>W czasie 12 m-cy przed badaniem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9.8000000000000004E-2</c:v>
                </c:pt>
                <c:pt idx="1">
                  <c:v>0.151</c:v>
                </c:pt>
              </c:numCache>
            </c:numRef>
          </c:val>
          <c:extLst>
            <c:ext xmlns:c16="http://schemas.microsoft.com/office/drawing/2014/chart" uri="{C3380CC4-5D6E-409C-BE32-E72D297353CC}">
              <c16:uniqueId val="{00000001-F3B0-4610-A2B0-F5C66DBB036F}"/>
            </c:ext>
          </c:extLst>
        </c:ser>
        <c:ser>
          <c:idx val="2"/>
          <c:order val="2"/>
          <c:tx>
            <c:strRef>
              <c:f>Arkusz1!$D$1</c:f>
              <c:strCache>
                <c:ptCount val="1"/>
                <c:pt idx="0">
                  <c:v>W czasie 30 dni przed badaniem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0.05</c:v>
                </c:pt>
                <c:pt idx="1">
                  <c:v>0.108</c:v>
                </c:pt>
              </c:numCache>
            </c:numRef>
          </c:val>
          <c:extLst>
            <c:ext xmlns:c16="http://schemas.microsoft.com/office/drawing/2014/chart" uri="{C3380CC4-5D6E-409C-BE32-E72D297353CC}">
              <c16:uniqueId val="{00000002-F3B0-4610-A2B0-F5C66DBB036F}"/>
            </c:ext>
          </c:extLst>
        </c:ser>
        <c:dLbls>
          <c:showLegendKey val="0"/>
          <c:showVal val="0"/>
          <c:showCatName val="0"/>
          <c:showSerName val="0"/>
          <c:showPercent val="0"/>
          <c:showBubbleSize val="0"/>
        </c:dLbls>
        <c:gapWidth val="219"/>
        <c:overlap val="-27"/>
        <c:axId val="470543888"/>
        <c:axId val="471102448"/>
      </c:barChart>
      <c:catAx>
        <c:axId val="47054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2448"/>
        <c:crosses val="autoZero"/>
        <c:auto val="1"/>
        <c:lblAlgn val="ctr"/>
        <c:lblOffset val="100"/>
        <c:noMultiLvlLbl val="0"/>
      </c:catAx>
      <c:valAx>
        <c:axId val="47110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3888"/>
        <c:crosses val="autoZero"/>
        <c:crossBetween val="between"/>
      </c:valAx>
      <c:spPr>
        <a:noFill/>
        <a:ln>
          <a:noFill/>
        </a:ln>
        <a:effectLst/>
      </c:spPr>
    </c:plotArea>
    <c:legend>
      <c:legendPos val="b"/>
      <c:layout>
        <c:manualLayout>
          <c:xMode val="edge"/>
          <c:yMode val="edge"/>
          <c:x val="5.0000044410692321E-2"/>
          <c:y val="0.86280391780295751"/>
          <c:w val="0.89999991117861533"/>
          <c:h val="0.13719608219704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c:f>
              <c:strCache>
                <c:ptCount val="1"/>
                <c:pt idx="0">
                  <c:v>Automaty </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AEA-45AC-AEA0-38453D44E91C}"/>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EA-45AC-AEA0-38453D44E91C}"/>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EA-45AC-AEA0-38453D44E9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Arkusz1!$C$2:$C$4</c:f>
              <c:numCache>
                <c:formatCode>0.0%</c:formatCode>
                <c:ptCount val="3"/>
                <c:pt idx="0">
                  <c:v>3.6999999999999998E-2</c:v>
                </c:pt>
                <c:pt idx="1">
                  <c:v>5.0000000000000001E-3</c:v>
                </c:pt>
                <c:pt idx="2">
                  <c:v>8.0000000000000002E-3</c:v>
                </c:pt>
              </c:numCache>
            </c:numRef>
          </c:val>
          <c:extLst>
            <c:ext xmlns:c16="http://schemas.microsoft.com/office/drawing/2014/chart" uri="{C3380CC4-5D6E-409C-BE32-E72D297353CC}">
              <c16:uniqueId val="{00000003-BAEA-45AC-AEA0-38453D44E91C}"/>
            </c:ext>
          </c:extLst>
        </c:ser>
        <c:ser>
          <c:idx val="1"/>
          <c:order val="1"/>
          <c:tx>
            <c:strRef>
              <c:f>Arkusz1!$D$1</c:f>
              <c:strCache>
                <c:ptCount val="1"/>
                <c:pt idx="0">
                  <c:v>Karty</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AEA-45AC-AEA0-38453D44E91C}"/>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AEA-45AC-AEA0-38453D44E91C}"/>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EA-45AC-AEA0-38453D44E91C}"/>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EA-45AC-AEA0-38453D44E9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Arkusz1!$D$2:$D$4</c:f>
              <c:numCache>
                <c:formatCode>0.0%</c:formatCode>
                <c:ptCount val="3"/>
                <c:pt idx="0">
                  <c:v>6.6000000000000003E-2</c:v>
                </c:pt>
                <c:pt idx="1">
                  <c:v>2.4E-2</c:v>
                </c:pt>
                <c:pt idx="2">
                  <c:v>1.2E-2</c:v>
                </c:pt>
              </c:numCache>
            </c:numRef>
          </c:val>
          <c:extLst>
            <c:ext xmlns:c16="http://schemas.microsoft.com/office/drawing/2014/chart" uri="{C3380CC4-5D6E-409C-BE32-E72D297353CC}">
              <c16:uniqueId val="{00000008-BAEA-45AC-AEA0-38453D44E91C}"/>
            </c:ext>
          </c:extLst>
        </c:ser>
        <c:ser>
          <c:idx val="2"/>
          <c:order val="2"/>
          <c:tx>
            <c:strRef>
              <c:f>Arkusz1!$E$1</c:f>
              <c:strCache>
                <c:ptCount val="1"/>
                <c:pt idx="0">
                  <c:v>Loterie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Arkusz1!$E$2:$E$4</c:f>
              <c:numCache>
                <c:formatCode>0.0%</c:formatCode>
                <c:ptCount val="3"/>
                <c:pt idx="0">
                  <c:v>6.9000000000000006E-2</c:v>
                </c:pt>
                <c:pt idx="1">
                  <c:v>1.0999999999999999E-2</c:v>
                </c:pt>
                <c:pt idx="2">
                  <c:v>1.2E-2</c:v>
                </c:pt>
              </c:numCache>
            </c:numRef>
          </c:val>
          <c:extLst>
            <c:ext xmlns:c16="http://schemas.microsoft.com/office/drawing/2014/chart" uri="{C3380CC4-5D6E-409C-BE32-E72D297353CC}">
              <c16:uniqueId val="{00000009-BAEA-45AC-AEA0-38453D44E91C}"/>
            </c:ext>
          </c:extLst>
        </c:ser>
        <c:ser>
          <c:idx val="3"/>
          <c:order val="3"/>
          <c:tx>
            <c:strRef>
              <c:f>Arkusz1!$F$1</c:f>
              <c:strCache>
                <c:ptCount val="1"/>
                <c:pt idx="0">
                  <c:v>Zakłady sportowe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Arkusz1!$F$2:$F$4</c:f>
              <c:numCache>
                <c:formatCode>0.0%</c:formatCode>
                <c:ptCount val="3"/>
                <c:pt idx="0">
                  <c:v>0.05</c:v>
                </c:pt>
                <c:pt idx="1">
                  <c:v>1.2E-2</c:v>
                </c:pt>
                <c:pt idx="2">
                  <c:v>0.02</c:v>
                </c:pt>
              </c:numCache>
            </c:numRef>
          </c:val>
          <c:extLst>
            <c:ext xmlns:c16="http://schemas.microsoft.com/office/drawing/2014/chart" uri="{C3380CC4-5D6E-409C-BE32-E72D297353CC}">
              <c16:uniqueId val="{0000000A-BAEA-45AC-AEA0-38453D44E91C}"/>
            </c:ext>
          </c:extLst>
        </c:ser>
        <c:dLbls>
          <c:showLegendKey val="0"/>
          <c:showVal val="0"/>
          <c:showCatName val="0"/>
          <c:showSerName val="0"/>
          <c:showPercent val="0"/>
          <c:showBubbleSize val="0"/>
        </c:dLbls>
        <c:gapWidth val="219"/>
        <c:overlap val="-27"/>
        <c:axId val="471104016"/>
        <c:axId val="471098136"/>
      </c:barChart>
      <c:catAx>
        <c:axId val="47110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8136"/>
        <c:crosses val="autoZero"/>
        <c:auto val="1"/>
        <c:lblAlgn val="ctr"/>
        <c:lblOffset val="100"/>
        <c:noMultiLvlLbl val="0"/>
      </c:catAx>
      <c:valAx>
        <c:axId val="471098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4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30891971836856E-2"/>
          <c:y val="5.3333333333333337E-2"/>
          <c:w val="0.89371866711105552"/>
          <c:h val="0.70991706036745406"/>
        </c:manualLayout>
      </c:layout>
      <c:barChart>
        <c:barDir val="col"/>
        <c:grouping val="clustered"/>
        <c:varyColors val="0"/>
        <c:ser>
          <c:idx val="0"/>
          <c:order val="0"/>
          <c:tx>
            <c:strRef>
              <c:f>Arkusz1!$B$1</c:f>
              <c:strCache>
                <c:ptCount val="1"/>
                <c:pt idx="0">
                  <c:v>Automaty </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E51-499E-BDD6-E8355F17D912}"/>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51-499E-BDD6-E8355F17D912}"/>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51-499E-BDD6-E8355F17D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Arkusz1!$B$2:$B$4</c:f>
              <c:numCache>
                <c:formatCode>0.0%</c:formatCode>
                <c:ptCount val="3"/>
                <c:pt idx="0">
                  <c:v>3.7999999999999999E-2</c:v>
                </c:pt>
                <c:pt idx="1">
                  <c:v>5.0000000000000001E-3</c:v>
                </c:pt>
                <c:pt idx="2">
                  <c:v>5.0000000000000001E-3</c:v>
                </c:pt>
              </c:numCache>
            </c:numRef>
          </c:val>
          <c:extLst>
            <c:ext xmlns:c16="http://schemas.microsoft.com/office/drawing/2014/chart" uri="{C3380CC4-5D6E-409C-BE32-E72D297353CC}">
              <c16:uniqueId val="{00000003-0E51-499E-BDD6-E8355F17D912}"/>
            </c:ext>
          </c:extLst>
        </c:ser>
        <c:ser>
          <c:idx val="1"/>
          <c:order val="1"/>
          <c:tx>
            <c:strRef>
              <c:f>Arkusz1!$C$1</c:f>
              <c:strCache>
                <c:ptCount val="1"/>
                <c:pt idx="0">
                  <c:v>Karty</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51-499E-BDD6-E8355F17D912}"/>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51-499E-BDD6-E8355F17D912}"/>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51-499E-BDD6-E8355F17D912}"/>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51-499E-BDD6-E8355F17D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Arkusz1!$C$2:$C$4</c:f>
              <c:numCache>
                <c:formatCode>0.0%</c:formatCode>
                <c:ptCount val="3"/>
                <c:pt idx="0">
                  <c:v>8.6999999999999994E-2</c:v>
                </c:pt>
                <c:pt idx="1">
                  <c:v>2.1000000000000001E-2</c:v>
                </c:pt>
                <c:pt idx="2">
                  <c:v>1.2E-2</c:v>
                </c:pt>
              </c:numCache>
            </c:numRef>
          </c:val>
          <c:extLst>
            <c:ext xmlns:c16="http://schemas.microsoft.com/office/drawing/2014/chart" uri="{C3380CC4-5D6E-409C-BE32-E72D297353CC}">
              <c16:uniqueId val="{00000008-0E51-499E-BDD6-E8355F17D912}"/>
            </c:ext>
          </c:extLst>
        </c:ser>
        <c:ser>
          <c:idx val="2"/>
          <c:order val="2"/>
          <c:tx>
            <c:strRef>
              <c:f>Arkusz1!$D$1</c:f>
              <c:strCache>
                <c:ptCount val="1"/>
                <c:pt idx="0">
                  <c:v>Loterie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Arkusz1!$D$2:$D$4</c:f>
              <c:numCache>
                <c:formatCode>0.0%</c:formatCode>
                <c:ptCount val="3"/>
                <c:pt idx="0">
                  <c:v>0.10199999999999999</c:v>
                </c:pt>
                <c:pt idx="1">
                  <c:v>2.7E-2</c:v>
                </c:pt>
                <c:pt idx="2">
                  <c:v>1.2E-2</c:v>
                </c:pt>
              </c:numCache>
            </c:numRef>
          </c:val>
          <c:extLst>
            <c:ext xmlns:c16="http://schemas.microsoft.com/office/drawing/2014/chart" uri="{C3380CC4-5D6E-409C-BE32-E72D297353CC}">
              <c16:uniqueId val="{00000009-0E51-499E-BDD6-E8355F17D912}"/>
            </c:ext>
          </c:extLst>
        </c:ser>
        <c:ser>
          <c:idx val="3"/>
          <c:order val="3"/>
          <c:tx>
            <c:strRef>
              <c:f>Arkusz1!$E$1</c:f>
              <c:strCache>
                <c:ptCount val="1"/>
                <c:pt idx="0">
                  <c:v>Zakłady sportowe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Arkusz1!$E$2:$E$4</c:f>
              <c:numCache>
                <c:formatCode>0.0%</c:formatCode>
                <c:ptCount val="3"/>
                <c:pt idx="0">
                  <c:v>5.5E-2</c:v>
                </c:pt>
                <c:pt idx="1">
                  <c:v>2.4E-2</c:v>
                </c:pt>
                <c:pt idx="2">
                  <c:v>3.9E-2</c:v>
                </c:pt>
              </c:numCache>
            </c:numRef>
          </c:val>
          <c:extLst>
            <c:ext xmlns:c16="http://schemas.microsoft.com/office/drawing/2014/chart" uri="{C3380CC4-5D6E-409C-BE32-E72D297353CC}">
              <c16:uniqueId val="{0000000A-0E51-499E-BDD6-E8355F17D912}"/>
            </c:ext>
          </c:extLst>
        </c:ser>
        <c:dLbls>
          <c:showLegendKey val="0"/>
          <c:showVal val="0"/>
          <c:showCatName val="0"/>
          <c:showSerName val="0"/>
          <c:showPercent val="0"/>
          <c:showBubbleSize val="0"/>
        </c:dLbls>
        <c:gapWidth val="219"/>
        <c:overlap val="-27"/>
        <c:axId val="471096568"/>
        <c:axId val="471102840"/>
      </c:barChart>
      <c:catAx>
        <c:axId val="47109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2840"/>
        <c:crosses val="autoZero"/>
        <c:auto val="1"/>
        <c:lblAlgn val="ctr"/>
        <c:lblOffset val="100"/>
        <c:noMultiLvlLbl val="0"/>
      </c:catAx>
      <c:valAx>
        <c:axId val="471102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6568"/>
        <c:crosses val="autoZero"/>
        <c:crossBetween val="between"/>
      </c:valAx>
      <c:spPr>
        <a:noFill/>
        <a:ln>
          <a:noFill/>
        </a:ln>
        <a:effectLst/>
      </c:spPr>
    </c:plotArea>
    <c:legend>
      <c:legendPos val="b"/>
      <c:layout>
        <c:manualLayout>
          <c:xMode val="edge"/>
          <c:yMode val="edge"/>
          <c:x val="0.2562585926759155"/>
          <c:y val="0.87142767154105738"/>
          <c:w val="0.49630115679984449"/>
          <c:h val="0.128572328458942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potrzeba stawiania coraz większych pieniędzy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6.7000000000000004E-2</c:v>
                </c:pt>
                <c:pt idx="1">
                  <c:v>7.5999999999999998E-2</c:v>
                </c:pt>
              </c:numCache>
            </c:numRef>
          </c:val>
          <c:extLst>
            <c:ext xmlns:c16="http://schemas.microsoft.com/office/drawing/2014/chart" uri="{C3380CC4-5D6E-409C-BE32-E72D297353CC}">
              <c16:uniqueId val="{00000000-EEE7-4093-B5D6-58ED3B53C48C}"/>
            </c:ext>
          </c:extLst>
        </c:ser>
        <c:ser>
          <c:idx val="1"/>
          <c:order val="1"/>
          <c:tx>
            <c:strRef>
              <c:f>Arkusz1!$C$1</c:f>
              <c:strCache>
                <c:ptCount val="1"/>
                <c:pt idx="0">
                  <c:v>Kłamanie w sprawie tego jak wiele się gra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0.03</c:v>
                </c:pt>
                <c:pt idx="1">
                  <c:v>2.9000000000000001E-2</c:v>
                </c:pt>
              </c:numCache>
            </c:numRef>
          </c:val>
          <c:extLst>
            <c:ext xmlns:c16="http://schemas.microsoft.com/office/drawing/2014/chart" uri="{C3380CC4-5D6E-409C-BE32-E72D297353CC}">
              <c16:uniqueId val="{00000001-EEE7-4093-B5D6-58ED3B53C48C}"/>
            </c:ext>
          </c:extLst>
        </c:ser>
        <c:dLbls>
          <c:showLegendKey val="0"/>
          <c:showVal val="0"/>
          <c:showCatName val="0"/>
          <c:showSerName val="0"/>
          <c:showPercent val="0"/>
          <c:showBubbleSize val="0"/>
        </c:dLbls>
        <c:gapWidth val="219"/>
        <c:overlap val="-27"/>
        <c:axId val="471103624"/>
        <c:axId val="471099312"/>
      </c:barChart>
      <c:catAx>
        <c:axId val="47110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9312"/>
        <c:crosses val="autoZero"/>
        <c:auto val="1"/>
        <c:lblAlgn val="ctr"/>
        <c:lblOffset val="100"/>
        <c:noMultiLvlLbl val="0"/>
      </c:catAx>
      <c:valAx>
        <c:axId val="471099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3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76881014873145E-2"/>
          <c:y val="7.7601410934744264E-2"/>
          <c:w val="0.8884046004666083"/>
          <c:h val="0.71729533808273971"/>
        </c:manualLayout>
      </c:layout>
      <c:barChart>
        <c:barDir val="col"/>
        <c:grouping val="clustered"/>
        <c:varyColors val="0"/>
        <c:ser>
          <c:idx val="0"/>
          <c:order val="0"/>
          <c:tx>
            <c:strRef>
              <c:f>Arkusz1!$B$1</c:f>
              <c:strCache>
                <c:ptCount val="1"/>
                <c:pt idx="0">
                  <c:v>Kiedykolwiek w życiu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2008</c:v>
                </c:pt>
                <c:pt idx="1">
                  <c:v>2010</c:v>
                </c:pt>
                <c:pt idx="2">
                  <c:v>2013</c:v>
                </c:pt>
                <c:pt idx="3">
                  <c:v>2016</c:v>
                </c:pt>
                <c:pt idx="4">
                  <c:v>2018</c:v>
                </c:pt>
                <c:pt idx="5">
                  <c:v>2021</c:v>
                </c:pt>
              </c:numCache>
            </c:numRef>
          </c:cat>
          <c:val>
            <c:numRef>
              <c:f>Arkusz1!$B$2:$B$7</c:f>
              <c:numCache>
                <c:formatCode>0.0%</c:formatCode>
                <c:ptCount val="6"/>
                <c:pt idx="0">
                  <c:v>3.5000000000000003E-2</c:v>
                </c:pt>
                <c:pt idx="1">
                  <c:v>0.114</c:v>
                </c:pt>
                <c:pt idx="2">
                  <c:v>5.1999999999999998E-2</c:v>
                </c:pt>
                <c:pt idx="3">
                  <c:v>3.5999999999999997E-2</c:v>
                </c:pt>
                <c:pt idx="4">
                  <c:v>2.5999999999999999E-2</c:v>
                </c:pt>
                <c:pt idx="5">
                  <c:v>1.6E-2</c:v>
                </c:pt>
              </c:numCache>
            </c:numRef>
          </c:val>
          <c:extLst>
            <c:ext xmlns:c16="http://schemas.microsoft.com/office/drawing/2014/chart" uri="{C3380CC4-5D6E-409C-BE32-E72D297353CC}">
              <c16:uniqueId val="{00000000-0E50-4BD2-AD0D-A1FAD71920A6}"/>
            </c:ext>
          </c:extLst>
        </c:ser>
        <c:ser>
          <c:idx val="1"/>
          <c:order val="1"/>
          <c:tx>
            <c:strRef>
              <c:f>Arkusz1!$C$1</c:f>
              <c:strCache>
                <c:ptCount val="1"/>
                <c:pt idx="0">
                  <c:v>Wciągu ostatnich 12  miesięcy</c:v>
                </c:pt>
              </c:strCache>
            </c:strRef>
          </c:tx>
          <c:spPr>
            <a:solidFill>
              <a:schemeClr val="accent2"/>
            </a:solidFill>
            <a:ln>
              <a:noFill/>
            </a:ln>
            <a:effectLst/>
          </c:spPr>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50-4BD2-AD0D-A1FAD71920A6}"/>
                </c:ext>
              </c:extLst>
            </c:dLbl>
            <c:dLbl>
              <c:idx val="1"/>
              <c:layout>
                <c:manualLayout>
                  <c:x val="1.1574074074074073E-2"/>
                  <c:y val="-7.27504823315428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50-4BD2-AD0D-A1FAD71920A6}"/>
                </c:ext>
              </c:extLst>
            </c:dLbl>
            <c:dLbl>
              <c:idx val="2"/>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E50-4BD2-AD0D-A1FAD71920A6}"/>
                </c:ext>
              </c:extLst>
            </c:dLbl>
            <c:dLbl>
              <c:idx val="3"/>
              <c:layout>
                <c:manualLayout>
                  <c:x val="4.6296296296295444E-3"/>
                  <c:y val="-4.57516339869281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E50-4BD2-AD0D-A1FAD71920A6}"/>
                </c:ext>
              </c:extLst>
            </c:dLbl>
            <c:dLbl>
              <c:idx val="4"/>
              <c:layout>
                <c:manualLayout>
                  <c:x val="1.1574074074073988E-2"/>
                  <c:y val="-5.991216192009408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E50-4BD2-AD0D-A1FAD71920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2008</c:v>
                </c:pt>
                <c:pt idx="1">
                  <c:v>2010</c:v>
                </c:pt>
                <c:pt idx="2">
                  <c:v>2013</c:v>
                </c:pt>
                <c:pt idx="3">
                  <c:v>2016</c:v>
                </c:pt>
                <c:pt idx="4">
                  <c:v>2018</c:v>
                </c:pt>
                <c:pt idx="5">
                  <c:v>2021</c:v>
                </c:pt>
              </c:numCache>
            </c:numRef>
          </c:cat>
          <c:val>
            <c:numRef>
              <c:f>Arkusz1!$C$2:$C$7</c:f>
              <c:numCache>
                <c:formatCode>0.0%</c:formatCode>
                <c:ptCount val="6"/>
                <c:pt idx="0">
                  <c:v>2.5999999999999999E-2</c:v>
                </c:pt>
                <c:pt idx="1">
                  <c:v>7.1999999999999995E-2</c:v>
                </c:pt>
                <c:pt idx="2">
                  <c:v>0.02</c:v>
                </c:pt>
                <c:pt idx="3">
                  <c:v>1.0999999999999999E-2</c:v>
                </c:pt>
                <c:pt idx="4">
                  <c:v>1.4999999999999999E-2</c:v>
                </c:pt>
                <c:pt idx="5">
                  <c:v>3.0000000000000001E-3</c:v>
                </c:pt>
              </c:numCache>
            </c:numRef>
          </c:val>
          <c:extLst>
            <c:ext xmlns:c16="http://schemas.microsoft.com/office/drawing/2014/chart" uri="{C3380CC4-5D6E-409C-BE32-E72D297353CC}">
              <c16:uniqueId val="{00000001-0E50-4BD2-AD0D-A1FAD71920A6}"/>
            </c:ext>
          </c:extLst>
        </c:ser>
        <c:ser>
          <c:idx val="2"/>
          <c:order val="2"/>
          <c:tx>
            <c:strRef>
              <c:f>Arkusz1!$D$1</c:f>
              <c:strCache>
                <c:ptCount val="1"/>
                <c:pt idx="0">
                  <c:v>W ciągu ostatnich 30 dni</c:v>
                </c:pt>
              </c:strCache>
            </c:strRef>
          </c:tx>
          <c:spPr>
            <a:solidFill>
              <a:schemeClr val="accent3"/>
            </a:solidFill>
            <a:ln>
              <a:noFill/>
            </a:ln>
            <a:effectLst/>
          </c:spPr>
          <c:invertIfNegative val="0"/>
          <c:dLbls>
            <c:dLbl>
              <c:idx val="0"/>
              <c:layout>
                <c:manualLayout>
                  <c:x val="1.1574074074074073E-2"/>
                  <c:y val="-1.4550096466308564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50-4BD2-AD0D-A1FAD71920A6}"/>
                </c:ext>
              </c:extLst>
            </c:dLbl>
            <c:dLbl>
              <c:idx val="2"/>
              <c:layout>
                <c:manualLayout>
                  <c:x val="1.1574074074073988E-2"/>
                  <c:y val="-6.53594771241830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E50-4BD2-AD0D-A1FAD71920A6}"/>
                </c:ext>
              </c:extLst>
            </c:dLbl>
            <c:dLbl>
              <c:idx val="3"/>
              <c:layout>
                <c:manualLayout>
                  <c:x val="6.9444444444444441E-3"/>
                  <c:y val="1.30718954248364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E50-4BD2-AD0D-A1FAD71920A6}"/>
                </c:ext>
              </c:extLst>
            </c:dLbl>
            <c:dLbl>
              <c:idx val="4"/>
              <c:layout>
                <c:manualLayout>
                  <c:x val="6.9444444444444441E-3"/>
                  <c:y val="6.53594771241818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E50-4BD2-AD0D-A1FAD71920A6}"/>
                </c:ext>
              </c:extLst>
            </c:dLbl>
            <c:dLbl>
              <c:idx val="5"/>
              <c:layout>
                <c:manualLayout>
                  <c:x val="1.38888888888887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E50-4BD2-AD0D-A1FAD71920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2008</c:v>
                </c:pt>
                <c:pt idx="1">
                  <c:v>2010</c:v>
                </c:pt>
                <c:pt idx="2">
                  <c:v>2013</c:v>
                </c:pt>
                <c:pt idx="3">
                  <c:v>2016</c:v>
                </c:pt>
                <c:pt idx="4">
                  <c:v>2018</c:v>
                </c:pt>
                <c:pt idx="5">
                  <c:v>2021</c:v>
                </c:pt>
              </c:numCache>
            </c:numRef>
          </c:cat>
          <c:val>
            <c:numRef>
              <c:f>Arkusz1!$D$2:$D$7</c:f>
              <c:numCache>
                <c:formatCode>0.0%</c:formatCode>
                <c:ptCount val="6"/>
                <c:pt idx="0">
                  <c:v>1.4999999999999999E-2</c:v>
                </c:pt>
                <c:pt idx="1">
                  <c:v>1.0999999999999999E-2</c:v>
                </c:pt>
                <c:pt idx="2">
                  <c:v>0.01</c:v>
                </c:pt>
                <c:pt idx="3">
                  <c:v>7.0000000000000001E-3</c:v>
                </c:pt>
                <c:pt idx="4">
                  <c:v>7.0000000000000001E-3</c:v>
                </c:pt>
                <c:pt idx="5">
                  <c:v>3.0000000000000001E-3</c:v>
                </c:pt>
              </c:numCache>
            </c:numRef>
          </c:val>
          <c:extLst>
            <c:ext xmlns:c16="http://schemas.microsoft.com/office/drawing/2014/chart" uri="{C3380CC4-5D6E-409C-BE32-E72D297353CC}">
              <c16:uniqueId val="{00000002-0E50-4BD2-AD0D-A1FAD71920A6}"/>
            </c:ext>
          </c:extLst>
        </c:ser>
        <c:dLbls>
          <c:showLegendKey val="0"/>
          <c:showVal val="0"/>
          <c:showCatName val="0"/>
          <c:showSerName val="0"/>
          <c:showPercent val="0"/>
          <c:showBubbleSize val="0"/>
        </c:dLbls>
        <c:gapWidth val="219"/>
        <c:overlap val="-27"/>
        <c:axId val="471100096"/>
        <c:axId val="471096960"/>
      </c:barChart>
      <c:catAx>
        <c:axId val="47110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6960"/>
        <c:crosses val="autoZero"/>
        <c:auto val="1"/>
        <c:lblAlgn val="ctr"/>
        <c:lblOffset val="100"/>
        <c:noMultiLvlLbl val="0"/>
      </c:catAx>
      <c:valAx>
        <c:axId val="471096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0096"/>
        <c:crosses val="autoZero"/>
        <c:crossBetween val="between"/>
      </c:valAx>
      <c:spPr>
        <a:noFill/>
        <a:ln>
          <a:noFill/>
        </a:ln>
        <a:effectLst/>
      </c:spPr>
    </c:plotArea>
    <c:legend>
      <c:legendPos val="b"/>
      <c:layout>
        <c:manualLayout>
          <c:xMode val="edge"/>
          <c:yMode val="edge"/>
          <c:x val="7.2287474482356368E-2"/>
          <c:y val="0.88095154772320128"/>
          <c:w val="0.85079542140565767"/>
          <c:h val="0.119048772749560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31065429258159E-2"/>
          <c:y val="3.9162350695467876E-2"/>
          <c:w val="0.9428224909702263"/>
          <c:h val="0.84360487518847382"/>
        </c:manualLayout>
      </c:layout>
      <c:barChart>
        <c:barDir val="col"/>
        <c:grouping val="clustered"/>
        <c:varyColors val="0"/>
        <c:ser>
          <c:idx val="0"/>
          <c:order val="0"/>
          <c:tx>
            <c:strRef>
              <c:f>Arkusz1!$B$1</c:f>
              <c:strCache>
                <c:ptCount val="1"/>
                <c:pt idx="0">
                  <c:v>HIV</c:v>
                </c:pt>
              </c:strCache>
            </c:strRef>
          </c:tx>
          <c:spPr>
            <a:solidFill>
              <a:srgbClr val="5B9BD5"/>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styczeń </c:v>
                </c:pt>
                <c:pt idx="1">
                  <c:v>luty</c:v>
                </c:pt>
                <c:pt idx="2">
                  <c:v>marzec</c:v>
                </c:pt>
                <c:pt idx="3">
                  <c:v>kwiecień</c:v>
                </c:pt>
                <c:pt idx="4">
                  <c:v>maj</c:v>
                </c:pt>
                <c:pt idx="5">
                  <c:v>czerwiec</c:v>
                </c:pt>
                <c:pt idx="6">
                  <c:v>lipiec</c:v>
                </c:pt>
                <c:pt idx="7">
                  <c:v>sierpień</c:v>
                </c:pt>
              </c:strCache>
            </c:strRef>
          </c:cat>
          <c:val>
            <c:numRef>
              <c:f>Arkusz1!$B$2:$B$9</c:f>
              <c:numCache>
                <c:formatCode>General</c:formatCode>
                <c:ptCount val="8"/>
                <c:pt idx="0">
                  <c:v>13</c:v>
                </c:pt>
                <c:pt idx="1">
                  <c:v>24</c:v>
                </c:pt>
                <c:pt idx="2">
                  <c:v>12</c:v>
                </c:pt>
                <c:pt idx="3">
                  <c:v>37</c:v>
                </c:pt>
                <c:pt idx="4">
                  <c:v>51</c:v>
                </c:pt>
                <c:pt idx="5">
                  <c:v>9</c:v>
                </c:pt>
                <c:pt idx="6">
                  <c:v>28</c:v>
                </c:pt>
                <c:pt idx="7">
                  <c:v>33</c:v>
                </c:pt>
              </c:numCache>
            </c:numRef>
          </c:val>
          <c:extLst>
            <c:ext xmlns:c16="http://schemas.microsoft.com/office/drawing/2014/chart" uri="{C3380CC4-5D6E-409C-BE32-E72D297353CC}">
              <c16:uniqueId val="{00000000-E3FD-4860-A137-3EF9C6FE6167}"/>
            </c:ext>
          </c:extLst>
        </c:ser>
        <c:ser>
          <c:idx val="1"/>
          <c:order val="1"/>
          <c:tx>
            <c:strRef>
              <c:f>Arkusz1!$C$1</c:f>
              <c:strCache>
                <c:ptCount val="1"/>
                <c:pt idx="0">
                  <c:v>AIDS</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styczeń </c:v>
                </c:pt>
                <c:pt idx="1">
                  <c:v>luty</c:v>
                </c:pt>
                <c:pt idx="2">
                  <c:v>marzec</c:v>
                </c:pt>
                <c:pt idx="3">
                  <c:v>kwiecień</c:v>
                </c:pt>
                <c:pt idx="4">
                  <c:v>maj</c:v>
                </c:pt>
                <c:pt idx="5">
                  <c:v>czerwiec</c:v>
                </c:pt>
                <c:pt idx="6">
                  <c:v>lipiec</c:v>
                </c:pt>
                <c:pt idx="7">
                  <c:v>sierpień</c:v>
                </c:pt>
              </c:strCache>
            </c:strRef>
          </c:cat>
          <c:val>
            <c:numRef>
              <c:f>Arkusz1!$C$2:$C$9</c:f>
              <c:numCache>
                <c:formatCode>General</c:formatCode>
                <c:ptCount val="8"/>
                <c:pt idx="0">
                  <c:v>1</c:v>
                </c:pt>
                <c:pt idx="1">
                  <c:v>4</c:v>
                </c:pt>
                <c:pt idx="2">
                  <c:v>0</c:v>
                </c:pt>
                <c:pt idx="3">
                  <c:v>4</c:v>
                </c:pt>
                <c:pt idx="4">
                  <c:v>4</c:v>
                </c:pt>
                <c:pt idx="5">
                  <c:v>0</c:v>
                </c:pt>
                <c:pt idx="6">
                  <c:v>4</c:v>
                </c:pt>
                <c:pt idx="7">
                  <c:v>3</c:v>
                </c:pt>
              </c:numCache>
            </c:numRef>
          </c:val>
          <c:extLst>
            <c:ext xmlns:c16="http://schemas.microsoft.com/office/drawing/2014/chart" uri="{C3380CC4-5D6E-409C-BE32-E72D297353CC}">
              <c16:uniqueId val="{00000001-E3FD-4860-A137-3EF9C6FE6167}"/>
            </c:ext>
          </c:extLst>
        </c:ser>
        <c:dLbls>
          <c:showLegendKey val="0"/>
          <c:showVal val="0"/>
          <c:showCatName val="0"/>
          <c:showSerName val="0"/>
          <c:showPercent val="0"/>
          <c:showBubbleSize val="0"/>
        </c:dLbls>
        <c:gapWidth val="219"/>
        <c:axId val="471098920"/>
        <c:axId val="471100880"/>
      </c:barChart>
      <c:catAx>
        <c:axId val="47109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0880"/>
        <c:crosses val="autoZero"/>
        <c:auto val="1"/>
        <c:lblAlgn val="ctr"/>
        <c:lblOffset val="100"/>
        <c:noMultiLvlLbl val="0"/>
      </c:catAx>
      <c:valAx>
        <c:axId val="47110088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8920"/>
        <c:crosses val="autoZero"/>
        <c:crossBetween val="between"/>
        <c:majorUnit val="25"/>
      </c:valAx>
      <c:spPr>
        <a:noFill/>
        <a:ln>
          <a:noFill/>
        </a:ln>
        <a:effectLst/>
      </c:spPr>
    </c:plotArea>
    <c:legend>
      <c:legendPos val="b"/>
      <c:layout>
        <c:manualLayout>
          <c:xMode val="edge"/>
          <c:yMode val="edge"/>
          <c:x val="0.44845425666584399"/>
          <c:y val="0.91129209247780196"/>
          <c:w val="0.13455534943875191"/>
          <c:h val="8.87079075221980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przebadanych pacjentów</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Arkusz1!$B$2:$B$13</c:f>
              <c:numCache>
                <c:formatCode>#,##0</c:formatCode>
                <c:ptCount val="12"/>
                <c:pt idx="0" formatCode="General">
                  <c:v>742</c:v>
                </c:pt>
                <c:pt idx="1">
                  <c:v>1011</c:v>
                </c:pt>
                <c:pt idx="2">
                  <c:v>1333</c:v>
                </c:pt>
                <c:pt idx="3">
                  <c:v>1412</c:v>
                </c:pt>
                <c:pt idx="4">
                  <c:v>1788</c:v>
                </c:pt>
                <c:pt idx="5">
                  <c:v>2008</c:v>
                </c:pt>
                <c:pt idx="6">
                  <c:v>2269</c:v>
                </c:pt>
                <c:pt idx="7">
                  <c:v>2390</c:v>
                </c:pt>
                <c:pt idx="8">
                  <c:v>2626</c:v>
                </c:pt>
                <c:pt idx="9">
                  <c:v>1240</c:v>
                </c:pt>
                <c:pt idx="10" formatCode="General">
                  <c:v>2404</c:v>
                </c:pt>
                <c:pt idx="11" formatCode="General">
                  <c:v>2259</c:v>
                </c:pt>
              </c:numCache>
            </c:numRef>
          </c:val>
          <c:extLst>
            <c:ext xmlns:c16="http://schemas.microsoft.com/office/drawing/2014/chart" uri="{C3380CC4-5D6E-409C-BE32-E72D297353CC}">
              <c16:uniqueId val="{00000000-4F6E-464B-8EDA-3DBC682F78BA}"/>
            </c:ext>
          </c:extLst>
        </c:ser>
        <c:ser>
          <c:idx val="1"/>
          <c:order val="1"/>
          <c:tx>
            <c:strRef>
              <c:f>Arkusz1!$C$1</c:f>
              <c:strCache>
                <c:ptCount val="1"/>
                <c:pt idx="0">
                  <c:v>Liczba wyników dodatnich badania</c:v>
                </c:pt>
              </c:strCache>
            </c:strRef>
          </c:tx>
          <c:spPr>
            <a:solidFill>
              <a:schemeClr val="accent2"/>
            </a:solidFill>
            <a:ln>
              <a:noFill/>
            </a:ln>
            <a:effectLst/>
            <a:sp3d/>
          </c:spPr>
          <c:invertIfNegative val="0"/>
          <c:dLbls>
            <c:dLbl>
              <c:idx val="0"/>
              <c:layout>
                <c:manualLayout>
                  <c:x val="9.259259259259237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F6E-464B-8EDA-3DBC682F78BA}"/>
                </c:ext>
              </c:extLst>
            </c:dLbl>
            <c:dLbl>
              <c:idx val="1"/>
              <c:layout>
                <c:manualLayout>
                  <c:x val="1.620370370370366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F6E-464B-8EDA-3DBC682F78BA}"/>
                </c:ext>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F6E-464B-8EDA-3DBC682F78BA}"/>
                </c:ext>
              </c:extLst>
            </c:dLbl>
            <c:dLbl>
              <c:idx val="3"/>
              <c:layout>
                <c:manualLayout>
                  <c:x val="1.388888888888884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F6E-464B-8EDA-3DBC682F78BA}"/>
                </c:ext>
              </c:extLst>
            </c:dLbl>
            <c:dLbl>
              <c:idx val="4"/>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F6E-464B-8EDA-3DBC682F78BA}"/>
                </c:ext>
              </c:extLst>
            </c:dLbl>
            <c:dLbl>
              <c:idx val="5"/>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F6E-464B-8EDA-3DBC682F78BA}"/>
                </c:ext>
              </c:extLst>
            </c:dLbl>
            <c:dLbl>
              <c:idx val="6"/>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F6E-464B-8EDA-3DBC682F78BA}"/>
                </c:ext>
              </c:extLst>
            </c:dLbl>
            <c:dLbl>
              <c:idx val="7"/>
              <c:layout>
                <c:manualLayout>
                  <c:x val="1.388888888888880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F6E-464B-8EDA-3DBC682F78BA}"/>
                </c:ext>
              </c:extLst>
            </c:dLbl>
            <c:dLbl>
              <c:idx val="8"/>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F6E-464B-8EDA-3DBC682F78BA}"/>
                </c:ext>
              </c:extLst>
            </c:dLbl>
            <c:dLbl>
              <c:idx val="9"/>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F6E-464B-8EDA-3DBC682F78BA}"/>
                </c:ext>
              </c:extLst>
            </c:dLbl>
            <c:dLbl>
              <c:idx val="1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F6E-464B-8EDA-3DBC682F78BA}"/>
                </c:ext>
              </c:extLst>
            </c:dLbl>
            <c:dLbl>
              <c:idx val="11"/>
              <c:layout>
                <c:manualLayout>
                  <c:x val="1.1574074074073905E-2"/>
                  <c:y val="-1.4550096466308564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F6E-464B-8EDA-3DBC682F78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Arkusz1!$C$2:$C$13</c:f>
              <c:numCache>
                <c:formatCode>General</c:formatCode>
                <c:ptCount val="12"/>
                <c:pt idx="0">
                  <c:v>11</c:v>
                </c:pt>
                <c:pt idx="1">
                  <c:v>11</c:v>
                </c:pt>
                <c:pt idx="2">
                  <c:v>11</c:v>
                </c:pt>
                <c:pt idx="3">
                  <c:v>12</c:v>
                </c:pt>
                <c:pt idx="4">
                  <c:v>32</c:v>
                </c:pt>
                <c:pt idx="5">
                  <c:v>32</c:v>
                </c:pt>
                <c:pt idx="6">
                  <c:v>37</c:v>
                </c:pt>
                <c:pt idx="7">
                  <c:v>22</c:v>
                </c:pt>
                <c:pt idx="8">
                  <c:v>43</c:v>
                </c:pt>
                <c:pt idx="9">
                  <c:v>13</c:v>
                </c:pt>
                <c:pt idx="10">
                  <c:v>42</c:v>
                </c:pt>
                <c:pt idx="11">
                  <c:v>25</c:v>
                </c:pt>
              </c:numCache>
            </c:numRef>
          </c:val>
          <c:extLst>
            <c:ext xmlns:c16="http://schemas.microsoft.com/office/drawing/2014/chart" uri="{C3380CC4-5D6E-409C-BE32-E72D297353CC}">
              <c16:uniqueId val="{00000001-4F6E-464B-8EDA-3DBC682F78BA}"/>
            </c:ext>
          </c:extLst>
        </c:ser>
        <c:dLbls>
          <c:showLegendKey val="0"/>
          <c:showVal val="0"/>
          <c:showCatName val="0"/>
          <c:showSerName val="0"/>
          <c:showPercent val="0"/>
          <c:showBubbleSize val="0"/>
        </c:dLbls>
        <c:gapWidth val="150"/>
        <c:shape val="box"/>
        <c:axId val="471098528"/>
        <c:axId val="471101272"/>
        <c:axId val="0"/>
      </c:bar3DChart>
      <c:catAx>
        <c:axId val="471098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1272"/>
        <c:crosses val="autoZero"/>
        <c:auto val="1"/>
        <c:lblAlgn val="ctr"/>
        <c:lblOffset val="100"/>
        <c:noMultiLvlLbl val="0"/>
      </c:catAx>
      <c:valAx>
        <c:axId val="47110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8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65822654521127E-2"/>
          <c:y val="6.4046579330422126E-2"/>
          <c:w val="0.89496903573327846"/>
          <c:h val="0.70271659274031795"/>
        </c:manualLayout>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F21-48EE-864C-8CD254635278}"/>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F21-48EE-864C-8CD254635278}"/>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F21-48EE-864C-8CD2546352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Arkusz1!$B$2:$B$7</c:f>
              <c:numCache>
                <c:formatCode>0.0%</c:formatCode>
                <c:ptCount val="6"/>
                <c:pt idx="0">
                  <c:v>5.1999999999999998E-2</c:v>
                </c:pt>
                <c:pt idx="1">
                  <c:v>7.0000000000000007E-2</c:v>
                </c:pt>
                <c:pt idx="2">
                  <c:v>0.154</c:v>
                </c:pt>
                <c:pt idx="3">
                  <c:v>0.32700000000000001</c:v>
                </c:pt>
                <c:pt idx="4">
                  <c:v>0.20300000000000001</c:v>
                </c:pt>
                <c:pt idx="5">
                  <c:v>0.19400000000000001</c:v>
                </c:pt>
              </c:numCache>
            </c:numRef>
          </c:val>
          <c:extLst>
            <c:ext xmlns:c16="http://schemas.microsoft.com/office/drawing/2014/chart" uri="{C3380CC4-5D6E-409C-BE32-E72D297353CC}">
              <c16:uniqueId val="{00000000-E51C-4D68-90F7-21FBD5809CAE}"/>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F21-48EE-864C-8CD254635278}"/>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F21-48EE-864C-8CD254635278}"/>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F21-48EE-864C-8CD254635278}"/>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F21-48EE-864C-8CD2546352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Arkusz1!$C$2:$C$7</c:f>
              <c:numCache>
                <c:formatCode>0.0%</c:formatCode>
                <c:ptCount val="6"/>
                <c:pt idx="0">
                  <c:v>5.1999999999999998E-2</c:v>
                </c:pt>
                <c:pt idx="1">
                  <c:v>7.0999999999999994E-2</c:v>
                </c:pt>
                <c:pt idx="2">
                  <c:v>0.105</c:v>
                </c:pt>
                <c:pt idx="3">
                  <c:v>0.27400000000000002</c:v>
                </c:pt>
                <c:pt idx="4">
                  <c:v>0.224</c:v>
                </c:pt>
                <c:pt idx="5">
                  <c:v>0.27400000000000002</c:v>
                </c:pt>
              </c:numCache>
            </c:numRef>
          </c:val>
          <c:extLst>
            <c:ext xmlns:c16="http://schemas.microsoft.com/office/drawing/2014/chart" uri="{C3380CC4-5D6E-409C-BE32-E72D297353CC}">
              <c16:uniqueId val="{00000001-E51C-4D68-90F7-21FBD5809CAE}"/>
            </c:ext>
          </c:extLst>
        </c:ser>
        <c:dLbls>
          <c:showLegendKey val="0"/>
          <c:showVal val="0"/>
          <c:showCatName val="0"/>
          <c:showSerName val="0"/>
          <c:showPercent val="0"/>
          <c:showBubbleSize val="0"/>
        </c:dLbls>
        <c:gapWidth val="219"/>
        <c:overlap val="-27"/>
        <c:axId val="201130608"/>
        <c:axId val="201132176"/>
      </c:barChart>
      <c:catAx>
        <c:axId val="20113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2176"/>
        <c:crosses val="autoZero"/>
        <c:auto val="1"/>
        <c:lblAlgn val="ctr"/>
        <c:lblOffset val="100"/>
        <c:noMultiLvlLbl val="0"/>
      </c:catAx>
      <c:valAx>
        <c:axId val="201132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0608"/>
        <c:crosses val="autoZero"/>
        <c:crossBetween val="between"/>
      </c:valAx>
      <c:spPr>
        <a:noFill/>
        <a:ln>
          <a:noFill/>
        </a:ln>
        <a:effectLst/>
      </c:spPr>
    </c:plotArea>
    <c:legend>
      <c:legendPos val="b"/>
      <c:layout>
        <c:manualLayout>
          <c:xMode val="edge"/>
          <c:yMode val="edge"/>
          <c:x val="0.36148559861389873"/>
          <c:y val="0.90174603720386481"/>
          <c:w val="0.27702863122501842"/>
          <c:h val="9.825396279613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aseline="0"/>
              <a:t>Uczniowie klas 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2015</c:v>
                </c:pt>
              </c:strCache>
            </c:strRef>
          </c:tx>
          <c:spPr>
            <a:solidFill>
              <a:schemeClr val="bg1">
                <a:lumMod val="65000"/>
              </a:schemeClr>
            </a:solidFill>
            <a:ln>
              <a:noFill/>
            </a:ln>
            <a:effectLst/>
            <a:sp3d/>
          </c:spPr>
          <c:invertIfNegative val="0"/>
          <c:dLbls>
            <c:dLbl>
              <c:idx val="0"/>
              <c:layout>
                <c:manualLayout>
                  <c:x val="-2.6936026936026935E-2"/>
                  <c:y val="-7.998744130693189E-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CA3-493E-9CAC-648EB5FFEEB3}"/>
                </c:ext>
              </c:extLst>
            </c:dLbl>
            <c:dLbl>
              <c:idx val="1"/>
              <c:layout>
                <c:manualLayout>
                  <c:x val="-8.9786756453423128E-3"/>
                  <c:y val="-3.199497652277275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CA3-493E-9CAC-648EB5FFEEB3}"/>
                </c:ext>
              </c:extLst>
            </c:dLbl>
            <c:dLbl>
              <c:idx val="2"/>
              <c:layout>
                <c:manualLayout>
                  <c:x val="0"/>
                  <c:y val="-6.98080279232111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CA3-493E-9CAC-648EB5FFEE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Arkusz1!$B$2:$B$4</c:f>
              <c:numCache>
                <c:formatCode>0.0%</c:formatCode>
                <c:ptCount val="3"/>
                <c:pt idx="0">
                  <c:v>0.46600000000000003</c:v>
                </c:pt>
                <c:pt idx="1">
                  <c:v>0.36899999999999999</c:v>
                </c:pt>
                <c:pt idx="2">
                  <c:v>0.36299999999999999</c:v>
                </c:pt>
              </c:numCache>
            </c:numRef>
          </c:val>
          <c:extLst>
            <c:ext xmlns:c16="http://schemas.microsoft.com/office/drawing/2014/chart" uri="{C3380CC4-5D6E-409C-BE32-E72D297353CC}">
              <c16:uniqueId val="{00000003-0CA3-493E-9CAC-648EB5FFEEB3}"/>
            </c:ext>
          </c:extLst>
        </c:ser>
        <c:ser>
          <c:idx val="1"/>
          <c:order val="1"/>
          <c:tx>
            <c:strRef>
              <c:f>Arkusz1!$C$1</c:f>
              <c:strCache>
                <c:ptCount val="1"/>
                <c:pt idx="0">
                  <c:v>2019</c:v>
                </c:pt>
              </c:strCache>
            </c:strRef>
          </c:tx>
          <c:spPr>
            <a:solidFill>
              <a:schemeClr val="accent6">
                <a:lumMod val="60000"/>
                <a:lumOff val="40000"/>
              </a:schemeClr>
            </a:solidFill>
            <a:ln>
              <a:noFill/>
            </a:ln>
            <a:effectLst/>
            <a:sp3d/>
          </c:spPr>
          <c:invertIfNegative val="0"/>
          <c:dLbls>
            <c:dLbl>
              <c:idx val="0"/>
              <c:layout>
                <c:manualLayout>
                  <c:x val="3.1425364758698136E-2"/>
                  <c:y val="-6.98080279232111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CA3-493E-9CAC-648EB5FFEEB3}"/>
                </c:ext>
              </c:extLst>
            </c:dLbl>
            <c:dLbl>
              <c:idx val="1"/>
              <c:layout>
                <c:manualLayout>
                  <c:x val="4.0404040404040407E-2"/>
                  <c:y val="-6.98080279232111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CA3-493E-9CAC-648EB5FFEEB3}"/>
                </c:ext>
              </c:extLst>
            </c:dLbl>
            <c:dLbl>
              <c:idx val="2"/>
              <c:layout>
                <c:manualLayout>
                  <c:x val="3.5914702581369251E-2"/>
                  <c:y val="-3.199497652277275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CA3-493E-9CAC-648EB5FFEE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Arkusz1!$C$2:$C$4</c:f>
              <c:numCache>
                <c:formatCode>0.0%</c:formatCode>
                <c:ptCount val="3"/>
                <c:pt idx="0">
                  <c:v>0.433</c:v>
                </c:pt>
                <c:pt idx="1">
                  <c:v>0.35799999999999998</c:v>
                </c:pt>
                <c:pt idx="2">
                  <c:v>0.33900000000000002</c:v>
                </c:pt>
              </c:numCache>
            </c:numRef>
          </c:val>
          <c:extLst>
            <c:ext xmlns:c16="http://schemas.microsoft.com/office/drawing/2014/chart" uri="{C3380CC4-5D6E-409C-BE32-E72D297353CC}">
              <c16:uniqueId val="{00000007-0CA3-493E-9CAC-648EB5FFEEB3}"/>
            </c:ext>
          </c:extLst>
        </c:ser>
        <c:dLbls>
          <c:showLegendKey val="0"/>
          <c:showVal val="1"/>
          <c:showCatName val="0"/>
          <c:showSerName val="0"/>
          <c:showPercent val="0"/>
          <c:showBubbleSize val="0"/>
        </c:dLbls>
        <c:gapWidth val="150"/>
        <c:shape val="box"/>
        <c:axId val="471888472"/>
        <c:axId val="471892392"/>
        <c:axId val="0"/>
      </c:bar3DChart>
      <c:catAx>
        <c:axId val="471888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2392"/>
        <c:crosses val="autoZero"/>
        <c:auto val="1"/>
        <c:lblAlgn val="ctr"/>
        <c:lblOffset val="100"/>
        <c:noMultiLvlLbl val="0"/>
      </c:catAx>
      <c:valAx>
        <c:axId val="471892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88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aseline="0"/>
              <a:t>Uczniowie</a:t>
            </a:r>
            <a:r>
              <a:rPr lang="pl-PL"/>
              <a:t> </a:t>
            </a:r>
            <a:r>
              <a:rPr lang="pl-PL" sz="900" baseline="0"/>
              <a:t>klas III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2015</c:v>
                </c:pt>
              </c:strCache>
            </c:strRef>
          </c:tx>
          <c:spPr>
            <a:solidFill>
              <a:schemeClr val="bg1">
                <a:lumMod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Arkusz1!$B$2:$B$4</c:f>
              <c:numCache>
                <c:formatCode>0.0%</c:formatCode>
                <c:ptCount val="3"/>
                <c:pt idx="0" formatCode="0%">
                  <c:v>0.75</c:v>
                </c:pt>
                <c:pt idx="1">
                  <c:v>0.69699999999999995</c:v>
                </c:pt>
                <c:pt idx="2">
                  <c:v>0.66300000000000003</c:v>
                </c:pt>
              </c:numCache>
            </c:numRef>
          </c:val>
          <c:extLst>
            <c:ext xmlns:c16="http://schemas.microsoft.com/office/drawing/2014/chart" uri="{C3380CC4-5D6E-409C-BE32-E72D297353CC}">
              <c16:uniqueId val="{00000000-C53E-4F46-80A3-785A88DE108E}"/>
            </c:ext>
          </c:extLst>
        </c:ser>
        <c:ser>
          <c:idx val="1"/>
          <c:order val="1"/>
          <c:tx>
            <c:strRef>
              <c:f>Arkusz1!$C$1</c:f>
              <c:strCache>
                <c:ptCount val="1"/>
                <c:pt idx="0">
                  <c:v>2019</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Arkusz1!$C$2:$C$4</c:f>
              <c:numCache>
                <c:formatCode>0.0%</c:formatCode>
                <c:ptCount val="3"/>
                <c:pt idx="0">
                  <c:v>0.85699999999999998</c:v>
                </c:pt>
                <c:pt idx="1">
                  <c:v>0.83499999999999996</c:v>
                </c:pt>
                <c:pt idx="2">
                  <c:v>0.82599999999999996</c:v>
                </c:pt>
              </c:numCache>
            </c:numRef>
          </c:val>
          <c:extLst>
            <c:ext xmlns:c16="http://schemas.microsoft.com/office/drawing/2014/chart" uri="{C3380CC4-5D6E-409C-BE32-E72D297353CC}">
              <c16:uniqueId val="{00000001-C53E-4F46-80A3-785A88DE108E}"/>
            </c:ext>
          </c:extLst>
        </c:ser>
        <c:dLbls>
          <c:showLegendKey val="0"/>
          <c:showVal val="0"/>
          <c:showCatName val="0"/>
          <c:showSerName val="0"/>
          <c:showPercent val="0"/>
          <c:showBubbleSize val="0"/>
        </c:dLbls>
        <c:gapWidth val="150"/>
        <c:shape val="box"/>
        <c:axId val="471888080"/>
        <c:axId val="471893176"/>
        <c:axId val="0"/>
      </c:bar3DChart>
      <c:catAx>
        <c:axId val="471888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3176"/>
        <c:crosses val="autoZero"/>
        <c:auto val="1"/>
        <c:lblAlgn val="ctr"/>
        <c:lblOffset val="100"/>
        <c:noMultiLvlLbl val="0"/>
      </c:catAx>
      <c:valAx>
        <c:axId val="471893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88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00787401574802"/>
          <c:y val="4.3650793650793648E-2"/>
          <c:w val="0.60972479925157874"/>
          <c:h val="0.77351831021122364"/>
        </c:manualLayout>
      </c:layout>
      <c:barChart>
        <c:barDir val="bar"/>
        <c:grouping val="stacked"/>
        <c:varyColors val="0"/>
        <c:ser>
          <c:idx val="0"/>
          <c:order val="0"/>
          <c:tx>
            <c:strRef>
              <c:f>Arkusz1!$B$1</c:f>
              <c:strCache>
                <c:ptCount val="1"/>
                <c:pt idx="0">
                  <c:v>podejrzani ogółem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zabójstwo</c:v>
                </c:pt>
                <c:pt idx="1">
                  <c:v>uszczerbek na zdrowiu</c:v>
                </c:pt>
                <c:pt idx="2">
                  <c:v>udział w bójce lub pobiciu</c:v>
                </c:pt>
                <c:pt idx="3">
                  <c:v>zgwałcenia</c:v>
                </c:pt>
                <c:pt idx="4">
                  <c:v>kradzież cudzej rzeczy</c:v>
                </c:pt>
                <c:pt idx="5">
                  <c:v>kradzież z włamaniem</c:v>
                </c:pt>
                <c:pt idx="6">
                  <c:v>rozbój, kradzież i wymuszenie rozbójnicze</c:v>
                </c:pt>
                <c:pt idx="7">
                  <c:v>uszkodzenie rzeczy</c:v>
                </c:pt>
                <c:pt idx="8">
                  <c:v>kradzież lub przywłaszczenie dokumentu</c:v>
                </c:pt>
              </c:strCache>
            </c:strRef>
          </c:cat>
          <c:val>
            <c:numRef>
              <c:f>Arkusz1!$B$2:$B$10</c:f>
              <c:numCache>
                <c:formatCode>General</c:formatCode>
                <c:ptCount val="9"/>
                <c:pt idx="0">
                  <c:v>29</c:v>
                </c:pt>
                <c:pt idx="1">
                  <c:v>357</c:v>
                </c:pt>
                <c:pt idx="2">
                  <c:v>376</c:v>
                </c:pt>
                <c:pt idx="3">
                  <c:v>35</c:v>
                </c:pt>
                <c:pt idx="4">
                  <c:v>1945</c:v>
                </c:pt>
                <c:pt idx="5">
                  <c:v>503</c:v>
                </c:pt>
                <c:pt idx="6">
                  <c:v>248</c:v>
                </c:pt>
                <c:pt idx="7">
                  <c:v>734</c:v>
                </c:pt>
                <c:pt idx="8">
                  <c:v>44</c:v>
                </c:pt>
              </c:numCache>
            </c:numRef>
          </c:val>
          <c:extLst>
            <c:ext xmlns:c16="http://schemas.microsoft.com/office/drawing/2014/chart" uri="{C3380CC4-5D6E-409C-BE32-E72D297353CC}">
              <c16:uniqueId val="{00000000-4193-4F24-8781-2659E524504C}"/>
            </c:ext>
          </c:extLst>
        </c:ser>
        <c:ser>
          <c:idx val="1"/>
          <c:order val="1"/>
          <c:tx>
            <c:strRef>
              <c:f>Arkusz1!$C$1</c:f>
              <c:strCache>
                <c:ptCount val="1"/>
                <c:pt idx="0">
                  <c:v>nietrzeźwi</c:v>
                </c:pt>
              </c:strCache>
            </c:strRef>
          </c:tx>
          <c:spPr>
            <a:solidFill>
              <a:srgbClr val="00B050"/>
            </a:solidFill>
            <a:ln>
              <a:noFill/>
            </a:ln>
            <a:effectLst/>
          </c:spPr>
          <c:invertIfNegative val="0"/>
          <c:dLbls>
            <c:dLbl>
              <c:idx val="0"/>
              <c:layout>
                <c:manualLayout>
                  <c:x val="2.10304942166140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E1-44B1-A622-32908AB35206}"/>
                </c:ext>
              </c:extLst>
            </c:dLbl>
            <c:dLbl>
              <c:idx val="3"/>
              <c:layout>
                <c:manualLayout>
                  <c:x val="1.89274447949526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E1-44B1-A622-32908AB35206}"/>
                </c:ext>
              </c:extLst>
            </c:dLbl>
            <c:dLbl>
              <c:idx val="5"/>
              <c:layout>
                <c:manualLayout>
                  <c:x val="1.89274447949526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E1-44B1-A622-32908AB35206}"/>
                </c:ext>
              </c:extLst>
            </c:dLbl>
            <c:dLbl>
              <c:idx val="6"/>
              <c:layout>
                <c:manualLayout>
                  <c:x val="1.4721345951629786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E1-44B1-A622-32908AB35206}"/>
                </c:ext>
              </c:extLst>
            </c:dLbl>
            <c:dLbl>
              <c:idx val="8"/>
              <c:layout>
                <c:manualLayout>
                  <c:x val="1.68243953732911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E1-44B1-A622-32908AB352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zabójstwo</c:v>
                </c:pt>
                <c:pt idx="1">
                  <c:v>uszczerbek na zdrowiu</c:v>
                </c:pt>
                <c:pt idx="2">
                  <c:v>udział w bójce lub pobiciu</c:v>
                </c:pt>
                <c:pt idx="3">
                  <c:v>zgwałcenia</c:v>
                </c:pt>
                <c:pt idx="4">
                  <c:v>kradzież cudzej rzeczy</c:v>
                </c:pt>
                <c:pt idx="5">
                  <c:v>kradzież z włamaniem</c:v>
                </c:pt>
                <c:pt idx="6">
                  <c:v>rozbój, kradzież i wymuszenie rozbójnicze</c:v>
                </c:pt>
                <c:pt idx="7">
                  <c:v>uszkodzenie rzeczy</c:v>
                </c:pt>
                <c:pt idx="8">
                  <c:v>kradzież lub przywłaszczenie dokumentu</c:v>
                </c:pt>
              </c:strCache>
            </c:strRef>
          </c:cat>
          <c:val>
            <c:numRef>
              <c:f>Arkusz1!$C$2:$C$10</c:f>
              <c:numCache>
                <c:formatCode>General</c:formatCode>
                <c:ptCount val="9"/>
                <c:pt idx="0">
                  <c:v>19</c:v>
                </c:pt>
                <c:pt idx="1">
                  <c:v>65</c:v>
                </c:pt>
                <c:pt idx="2">
                  <c:v>67</c:v>
                </c:pt>
                <c:pt idx="3">
                  <c:v>4</c:v>
                </c:pt>
                <c:pt idx="4">
                  <c:v>96</c:v>
                </c:pt>
                <c:pt idx="5">
                  <c:v>41</c:v>
                </c:pt>
                <c:pt idx="6">
                  <c:v>50</c:v>
                </c:pt>
                <c:pt idx="7">
                  <c:v>157</c:v>
                </c:pt>
                <c:pt idx="8">
                  <c:v>6</c:v>
                </c:pt>
              </c:numCache>
            </c:numRef>
          </c:val>
          <c:extLst>
            <c:ext xmlns:c16="http://schemas.microsoft.com/office/drawing/2014/chart" uri="{C3380CC4-5D6E-409C-BE32-E72D297353CC}">
              <c16:uniqueId val="{00000001-4193-4F24-8781-2659E524504C}"/>
            </c:ext>
          </c:extLst>
        </c:ser>
        <c:dLbls>
          <c:showLegendKey val="0"/>
          <c:showVal val="0"/>
          <c:showCatName val="0"/>
          <c:showSerName val="0"/>
          <c:showPercent val="0"/>
          <c:showBubbleSize val="0"/>
        </c:dLbls>
        <c:gapWidth val="150"/>
        <c:overlap val="100"/>
        <c:axId val="471891216"/>
        <c:axId val="471894352"/>
      </c:barChart>
      <c:catAx>
        <c:axId val="47189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4352"/>
        <c:crosses val="autoZero"/>
        <c:auto val="1"/>
        <c:lblAlgn val="ctr"/>
        <c:lblOffset val="100"/>
        <c:noMultiLvlLbl val="0"/>
      </c:catAx>
      <c:valAx>
        <c:axId val="47189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1216"/>
        <c:crosses val="autoZero"/>
        <c:crossBetween val="between"/>
      </c:valAx>
      <c:spPr>
        <a:noFill/>
        <a:ln>
          <a:noFill/>
        </a:ln>
        <a:effectLst/>
      </c:spPr>
    </c:plotArea>
    <c:legend>
      <c:legendPos val="b"/>
      <c:layout>
        <c:manualLayout>
          <c:xMode val="edge"/>
          <c:yMode val="edge"/>
          <c:x val="0.34152230971128605"/>
          <c:y val="0.91697358863352418"/>
          <c:w val="0.31695538057742784"/>
          <c:h val="8.3026411366475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4.3650793650793648E-2"/>
          <c:w val="0.90849737532808394"/>
          <c:h val="0.66655355580552433"/>
        </c:manualLayout>
      </c:layout>
      <c:barChart>
        <c:barDir val="col"/>
        <c:grouping val="clustered"/>
        <c:varyColors val="0"/>
        <c:ser>
          <c:idx val="0"/>
          <c:order val="0"/>
          <c:tx>
            <c:strRef>
              <c:f>Arkusz1!$B$1</c:f>
              <c:strCache>
                <c:ptCount val="1"/>
                <c:pt idx="0">
                  <c:v>2020</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Kradzież cudzej rzeczy</c:v>
                </c:pt>
                <c:pt idx="1">
                  <c:v>Kradzież z włamaniem</c:v>
                </c:pt>
                <c:pt idx="2">
                  <c:v>Zgwałcenia</c:v>
                </c:pt>
                <c:pt idx="3">
                  <c:v>Rozbój, kradzież i wymuszenie rozbójnicze</c:v>
                </c:pt>
                <c:pt idx="4">
                  <c:v>Uszczerbek na zdrowiu</c:v>
                </c:pt>
                <c:pt idx="5">
                  <c:v>Udział w bójce lub pobiciu</c:v>
                </c:pt>
                <c:pt idx="6">
                  <c:v>Uszkodzenie rzeczy</c:v>
                </c:pt>
                <c:pt idx="7">
                  <c:v>Zabójstwa</c:v>
                </c:pt>
              </c:strCache>
            </c:strRef>
          </c:cat>
          <c:val>
            <c:numRef>
              <c:f>Arkusz1!$B$2:$B$9</c:f>
              <c:numCache>
                <c:formatCode>General</c:formatCode>
                <c:ptCount val="8"/>
                <c:pt idx="0">
                  <c:v>96</c:v>
                </c:pt>
                <c:pt idx="1">
                  <c:v>50</c:v>
                </c:pt>
                <c:pt idx="2">
                  <c:v>8</c:v>
                </c:pt>
                <c:pt idx="3">
                  <c:v>50</c:v>
                </c:pt>
                <c:pt idx="4">
                  <c:v>90</c:v>
                </c:pt>
                <c:pt idx="5">
                  <c:v>95</c:v>
                </c:pt>
                <c:pt idx="6">
                  <c:v>165</c:v>
                </c:pt>
                <c:pt idx="7">
                  <c:v>14</c:v>
                </c:pt>
              </c:numCache>
            </c:numRef>
          </c:val>
          <c:extLst>
            <c:ext xmlns:c16="http://schemas.microsoft.com/office/drawing/2014/chart" uri="{C3380CC4-5D6E-409C-BE32-E72D297353CC}">
              <c16:uniqueId val="{00000000-37AF-495B-8450-460B988D401D}"/>
            </c:ext>
          </c:extLst>
        </c:ser>
        <c:ser>
          <c:idx val="1"/>
          <c:order val="1"/>
          <c:tx>
            <c:strRef>
              <c:f>Arkusz1!$C$1</c:f>
              <c:strCache>
                <c:ptCount val="1"/>
                <c:pt idx="0">
                  <c:v>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Kradzież cudzej rzeczy</c:v>
                </c:pt>
                <c:pt idx="1">
                  <c:v>Kradzież z włamaniem</c:v>
                </c:pt>
                <c:pt idx="2">
                  <c:v>Zgwałcenia</c:v>
                </c:pt>
                <c:pt idx="3">
                  <c:v>Rozbój, kradzież i wymuszenie rozbójnicze</c:v>
                </c:pt>
                <c:pt idx="4">
                  <c:v>Uszczerbek na zdrowiu</c:v>
                </c:pt>
                <c:pt idx="5">
                  <c:v>Udział w bójce lub pobiciu</c:v>
                </c:pt>
                <c:pt idx="6">
                  <c:v>Uszkodzenie rzeczy</c:v>
                </c:pt>
                <c:pt idx="7">
                  <c:v>Zabójstwa</c:v>
                </c:pt>
              </c:strCache>
            </c:strRef>
          </c:cat>
          <c:val>
            <c:numRef>
              <c:f>Arkusz1!$C$2:$C$9</c:f>
              <c:numCache>
                <c:formatCode>General</c:formatCode>
                <c:ptCount val="8"/>
                <c:pt idx="0">
                  <c:v>91</c:v>
                </c:pt>
                <c:pt idx="1">
                  <c:v>31</c:v>
                </c:pt>
                <c:pt idx="2">
                  <c:v>7</c:v>
                </c:pt>
                <c:pt idx="3">
                  <c:v>45</c:v>
                </c:pt>
                <c:pt idx="4">
                  <c:v>61</c:v>
                </c:pt>
                <c:pt idx="5">
                  <c:v>47</c:v>
                </c:pt>
                <c:pt idx="6">
                  <c:v>133</c:v>
                </c:pt>
                <c:pt idx="7">
                  <c:v>9</c:v>
                </c:pt>
              </c:numCache>
            </c:numRef>
          </c:val>
          <c:extLst>
            <c:ext xmlns:c16="http://schemas.microsoft.com/office/drawing/2014/chart" uri="{C3380CC4-5D6E-409C-BE32-E72D297353CC}">
              <c16:uniqueId val="{00000001-37AF-495B-8450-460B988D401D}"/>
            </c:ext>
          </c:extLst>
        </c:ser>
        <c:ser>
          <c:idx val="2"/>
          <c:order val="2"/>
          <c:tx>
            <c:strRef>
              <c:f>Arkusz1!$D$1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Kradzież cudzej rzeczy</c:v>
                </c:pt>
                <c:pt idx="1">
                  <c:v>Kradzież z włamaniem</c:v>
                </c:pt>
                <c:pt idx="2">
                  <c:v>Zgwałcenia</c:v>
                </c:pt>
                <c:pt idx="3">
                  <c:v>Rozbój, kradzież i wymuszenie rozbójnicze</c:v>
                </c:pt>
                <c:pt idx="4">
                  <c:v>Uszczerbek na zdrowiu</c:v>
                </c:pt>
                <c:pt idx="5">
                  <c:v>Udział w bójce lub pobiciu</c:v>
                </c:pt>
                <c:pt idx="6">
                  <c:v>Uszkodzenie rzeczy</c:v>
                </c:pt>
                <c:pt idx="7">
                  <c:v>Zabójstwa</c:v>
                </c:pt>
              </c:strCache>
            </c:strRef>
          </c:cat>
          <c:val>
            <c:numRef>
              <c:f>Arkusz1!$D$2:$D$9</c:f>
              <c:numCache>
                <c:formatCode>General</c:formatCode>
                <c:ptCount val="8"/>
                <c:pt idx="0">
                  <c:v>96</c:v>
                </c:pt>
                <c:pt idx="1">
                  <c:v>41</c:v>
                </c:pt>
                <c:pt idx="2">
                  <c:v>4</c:v>
                </c:pt>
                <c:pt idx="3">
                  <c:v>50</c:v>
                </c:pt>
                <c:pt idx="4">
                  <c:v>65</c:v>
                </c:pt>
                <c:pt idx="5">
                  <c:v>67</c:v>
                </c:pt>
                <c:pt idx="6">
                  <c:v>157</c:v>
                </c:pt>
                <c:pt idx="7">
                  <c:v>10</c:v>
                </c:pt>
              </c:numCache>
            </c:numRef>
          </c:val>
          <c:extLst>
            <c:ext xmlns:c16="http://schemas.microsoft.com/office/drawing/2014/chart" uri="{C3380CC4-5D6E-409C-BE32-E72D297353CC}">
              <c16:uniqueId val="{00000002-37AF-495B-8450-460B988D401D}"/>
            </c:ext>
          </c:extLst>
        </c:ser>
        <c:dLbls>
          <c:showLegendKey val="0"/>
          <c:showVal val="0"/>
          <c:showCatName val="0"/>
          <c:showSerName val="0"/>
          <c:showPercent val="0"/>
          <c:showBubbleSize val="0"/>
        </c:dLbls>
        <c:gapWidth val="219"/>
        <c:overlap val="-27"/>
        <c:axId val="471892784"/>
        <c:axId val="471890432"/>
      </c:barChart>
      <c:catAx>
        <c:axId val="47189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0432"/>
        <c:crosses val="autoZero"/>
        <c:auto val="0"/>
        <c:lblAlgn val="ctr"/>
        <c:lblOffset val="100"/>
        <c:noMultiLvlLbl val="0"/>
      </c:catAx>
      <c:valAx>
        <c:axId val="47189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2784"/>
        <c:crosses val="autoZero"/>
        <c:crossBetween val="between"/>
      </c:valAx>
      <c:spPr>
        <a:noFill/>
        <a:ln>
          <a:noFill/>
        </a:ln>
        <a:effectLst/>
      </c:spPr>
    </c:plotArea>
    <c:legend>
      <c:legendPos val="b"/>
      <c:layout>
        <c:manualLayout>
          <c:xMode val="edge"/>
          <c:yMode val="edge"/>
          <c:x val="0.38168446765936442"/>
          <c:y val="0.93303524559430073"/>
          <c:w val="0.2227844044246944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192667458856205E-2"/>
          <c:y val="6.9182389937106917E-2"/>
          <c:w val="0.91675150058978949"/>
          <c:h val="0.70394096964294561"/>
        </c:manualLayout>
      </c:layout>
      <c:bar3DChart>
        <c:barDir val="col"/>
        <c:grouping val="clustered"/>
        <c:varyColors val="0"/>
        <c:ser>
          <c:idx val="0"/>
          <c:order val="0"/>
          <c:tx>
            <c:strRef>
              <c:f>Arkusz1!$B$1</c:f>
              <c:strCache>
                <c:ptCount val="1"/>
                <c:pt idx="0">
                  <c:v>2020</c:v>
                </c:pt>
              </c:strCache>
            </c:strRef>
          </c:tx>
          <c:spPr>
            <a:solidFill>
              <a:srgbClr val="92D050"/>
            </a:solidFill>
            <a:ln>
              <a:noFill/>
            </a:ln>
            <a:effectLst/>
            <a:sp3d/>
          </c:spPr>
          <c:invertIfNegative val="0"/>
          <c:dLbls>
            <c:dLbl>
              <c:idx val="0"/>
              <c:layout>
                <c:manualLayout>
                  <c:x val="-2.2456396930483394E-3"/>
                  <c:y val="-4.7618976873173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4E-40D8-A16B-04F90D60D53C}"/>
                </c:ext>
              </c:extLst>
            </c:dLbl>
            <c:dLbl>
              <c:idx val="1"/>
              <c:layout>
                <c:manualLayout>
                  <c:x val="8.84466556108338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4E-40D8-A16B-04F90D60D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Kierowcy pod wpływem alkoholu</c:v>
                </c:pt>
                <c:pt idx="1">
                  <c:v>Kierowcy pod wpływem narkotyków</c:v>
                </c:pt>
              </c:strCache>
            </c:strRef>
          </c:cat>
          <c:val>
            <c:numRef>
              <c:f>Arkusz1!$B$2:$B$3</c:f>
              <c:numCache>
                <c:formatCode>General</c:formatCode>
                <c:ptCount val="2"/>
                <c:pt idx="0">
                  <c:v>5378</c:v>
                </c:pt>
                <c:pt idx="1">
                  <c:v>336</c:v>
                </c:pt>
              </c:numCache>
            </c:numRef>
          </c:val>
          <c:extLst>
            <c:ext xmlns:c16="http://schemas.microsoft.com/office/drawing/2014/chart" uri="{C3380CC4-5D6E-409C-BE32-E72D297353CC}">
              <c16:uniqueId val="{00000002-244E-40D8-A16B-04F90D60D53C}"/>
            </c:ext>
          </c:extLst>
        </c:ser>
        <c:ser>
          <c:idx val="1"/>
          <c:order val="1"/>
          <c:tx>
            <c:strRef>
              <c:f>Arkusz1!$C$1</c:f>
              <c:strCache>
                <c:ptCount val="1"/>
                <c:pt idx="0">
                  <c:v>2021</c:v>
                </c:pt>
              </c:strCache>
            </c:strRef>
          </c:tx>
          <c:spPr>
            <a:solidFill>
              <a:srgbClr val="00B050"/>
            </a:solidFill>
            <a:ln>
              <a:noFill/>
            </a:ln>
            <a:effectLst/>
            <a:sp3d/>
          </c:spPr>
          <c:invertIfNegative val="0"/>
          <c:dLbls>
            <c:dLbl>
              <c:idx val="0"/>
              <c:layout>
                <c:manualLayout>
                  <c:x val="1.0399446337864443E-2"/>
                  <c:y val="-4.200366463626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4E-40D8-A16B-04F90D60D53C}"/>
                </c:ext>
              </c:extLst>
            </c:dLbl>
            <c:dLbl>
              <c:idx val="1"/>
              <c:layout>
                <c:manualLayout>
                  <c:x val="1.1055831951354339E-2"/>
                  <c:y val="-1.153026512424452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4E-40D8-A16B-04F90D60D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Kierowcy pod wpływem alkoholu</c:v>
                </c:pt>
                <c:pt idx="1">
                  <c:v>Kierowcy pod wpływem narkotyków</c:v>
                </c:pt>
              </c:strCache>
            </c:strRef>
          </c:cat>
          <c:val>
            <c:numRef>
              <c:f>Arkusz1!$C$2:$C$3</c:f>
              <c:numCache>
                <c:formatCode>General</c:formatCode>
                <c:ptCount val="2"/>
                <c:pt idx="0">
                  <c:v>5552</c:v>
                </c:pt>
                <c:pt idx="1">
                  <c:v>530</c:v>
                </c:pt>
              </c:numCache>
            </c:numRef>
          </c:val>
          <c:extLst>
            <c:ext xmlns:c16="http://schemas.microsoft.com/office/drawing/2014/chart" uri="{C3380CC4-5D6E-409C-BE32-E72D297353CC}">
              <c16:uniqueId val="{00000005-244E-40D8-A16B-04F90D60D53C}"/>
            </c:ext>
          </c:extLst>
        </c:ser>
        <c:ser>
          <c:idx val="2"/>
          <c:order val="2"/>
          <c:tx>
            <c:strRef>
              <c:f>Arkusz1!$D$1</c:f>
              <c:strCache>
                <c:ptCount val="1"/>
                <c:pt idx="0">
                  <c:v>2022</c:v>
                </c:pt>
              </c:strCache>
            </c:strRef>
          </c:tx>
          <c:spPr>
            <a:solidFill>
              <a:schemeClr val="accent3"/>
            </a:solidFill>
            <a:ln>
              <a:noFill/>
            </a:ln>
            <a:effectLst/>
            <a:sp3d/>
          </c:spPr>
          <c:invertIfNegative val="0"/>
          <c:dLbls>
            <c:dLbl>
              <c:idx val="0"/>
              <c:layout>
                <c:manualLayout>
                  <c:x val="1.4510822963049976E-2"/>
                  <c:y val="-3.571435646015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4E-40D8-A16B-04F90D60D53C}"/>
                </c:ext>
              </c:extLst>
            </c:dLbl>
            <c:dLbl>
              <c:idx val="1"/>
              <c:layout>
                <c:manualLayout>
                  <c:x val="1.3266998341625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4E-40D8-A16B-04F90D60D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Kierowcy pod wpływem alkoholu</c:v>
                </c:pt>
                <c:pt idx="1">
                  <c:v>Kierowcy pod wpływem narkotyków</c:v>
                </c:pt>
              </c:strCache>
            </c:strRef>
          </c:cat>
          <c:val>
            <c:numRef>
              <c:f>Arkusz1!$D$2:$D$3</c:f>
              <c:numCache>
                <c:formatCode>General</c:formatCode>
                <c:ptCount val="2"/>
                <c:pt idx="0">
                  <c:v>6512</c:v>
                </c:pt>
                <c:pt idx="1">
                  <c:v>486</c:v>
                </c:pt>
              </c:numCache>
            </c:numRef>
          </c:val>
          <c:extLst>
            <c:ext xmlns:c16="http://schemas.microsoft.com/office/drawing/2014/chart" uri="{C3380CC4-5D6E-409C-BE32-E72D297353CC}">
              <c16:uniqueId val="{00000008-244E-40D8-A16B-04F90D60D53C}"/>
            </c:ext>
          </c:extLst>
        </c:ser>
        <c:dLbls>
          <c:showLegendKey val="0"/>
          <c:showVal val="1"/>
          <c:showCatName val="0"/>
          <c:showSerName val="0"/>
          <c:showPercent val="0"/>
          <c:showBubbleSize val="0"/>
        </c:dLbls>
        <c:gapWidth val="150"/>
        <c:shape val="box"/>
        <c:axId val="471890040"/>
        <c:axId val="471891608"/>
        <c:axId val="0"/>
      </c:bar3DChart>
      <c:catAx>
        <c:axId val="471890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1608"/>
        <c:crosses val="autoZero"/>
        <c:auto val="1"/>
        <c:lblAlgn val="ctr"/>
        <c:lblOffset val="100"/>
        <c:noMultiLvlLbl val="0"/>
      </c:catAx>
      <c:valAx>
        <c:axId val="47189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0040"/>
        <c:crosses val="autoZero"/>
        <c:crossBetween val="between"/>
      </c:valAx>
      <c:spPr>
        <a:noFill/>
        <a:ln>
          <a:noFill/>
        </a:ln>
        <a:effectLst/>
      </c:spPr>
    </c:plotArea>
    <c:legend>
      <c:legendPos val="b"/>
      <c:layout>
        <c:manualLayout>
          <c:xMode val="edge"/>
          <c:yMode val="edge"/>
          <c:x val="0.23879169332689135"/>
          <c:y val="0.89386718169662738"/>
          <c:w val="0.52241643923862746"/>
          <c:h val="0.10613281830337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Leczeni z zaburzeniami spowodowanymi używaniem substancji psychoaktywnych w województwie małopolskim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2014</c:v>
                </c:pt>
                <c:pt idx="1">
                  <c:v>2015</c:v>
                </c:pt>
                <c:pt idx="2">
                  <c:v>2016</c:v>
                </c:pt>
                <c:pt idx="3">
                  <c:v>2017</c:v>
                </c:pt>
                <c:pt idx="4">
                  <c:v>2018</c:v>
                </c:pt>
                <c:pt idx="5">
                  <c:v>2019</c:v>
                </c:pt>
                <c:pt idx="6">
                  <c:v>2020</c:v>
                </c:pt>
                <c:pt idx="7">
                  <c:v>2021</c:v>
                </c:pt>
              </c:numCache>
            </c:numRef>
          </c:cat>
          <c:val>
            <c:numRef>
              <c:f>Arkusz1!$B$2:$B$9</c:f>
              <c:numCache>
                <c:formatCode>General</c:formatCode>
                <c:ptCount val="8"/>
                <c:pt idx="0">
                  <c:v>2552</c:v>
                </c:pt>
                <c:pt idx="1">
                  <c:v>2546</c:v>
                </c:pt>
                <c:pt idx="2">
                  <c:v>2544</c:v>
                </c:pt>
                <c:pt idx="3">
                  <c:v>2495</c:v>
                </c:pt>
                <c:pt idx="4">
                  <c:v>2741</c:v>
                </c:pt>
                <c:pt idx="5">
                  <c:v>2960</c:v>
                </c:pt>
                <c:pt idx="6">
                  <c:v>2798</c:v>
                </c:pt>
                <c:pt idx="7">
                  <c:v>3744</c:v>
                </c:pt>
              </c:numCache>
            </c:numRef>
          </c:val>
          <c:smooth val="0"/>
          <c:extLst>
            <c:ext xmlns:c16="http://schemas.microsoft.com/office/drawing/2014/chart" uri="{C3380CC4-5D6E-409C-BE32-E72D297353CC}">
              <c16:uniqueId val="{00000000-C891-485E-8668-9768ED6FFCA7}"/>
            </c:ext>
          </c:extLst>
        </c:ser>
        <c:ser>
          <c:idx val="1"/>
          <c:order val="1"/>
          <c:tx>
            <c:strRef>
              <c:f>Arkusz1!$C$1</c:f>
              <c:strCache>
                <c:ptCount val="1"/>
                <c:pt idx="0">
                  <c:v>Leczeni z zaburzeniami spowodowanymi używaniem alkoholu w województwie małopolskim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2014</c:v>
                </c:pt>
                <c:pt idx="1">
                  <c:v>2015</c:v>
                </c:pt>
                <c:pt idx="2">
                  <c:v>2016</c:v>
                </c:pt>
                <c:pt idx="3">
                  <c:v>2017</c:v>
                </c:pt>
                <c:pt idx="4">
                  <c:v>2018</c:v>
                </c:pt>
                <c:pt idx="5">
                  <c:v>2019</c:v>
                </c:pt>
                <c:pt idx="6">
                  <c:v>2020</c:v>
                </c:pt>
                <c:pt idx="7">
                  <c:v>2021</c:v>
                </c:pt>
              </c:numCache>
            </c:numRef>
          </c:cat>
          <c:val>
            <c:numRef>
              <c:f>Arkusz1!$C$2:$C$9</c:f>
              <c:numCache>
                <c:formatCode>General</c:formatCode>
                <c:ptCount val="8"/>
                <c:pt idx="0">
                  <c:v>11749</c:v>
                </c:pt>
                <c:pt idx="1">
                  <c:v>11435</c:v>
                </c:pt>
                <c:pt idx="2">
                  <c:v>11357</c:v>
                </c:pt>
                <c:pt idx="3">
                  <c:v>11470</c:v>
                </c:pt>
                <c:pt idx="4">
                  <c:v>12377</c:v>
                </c:pt>
                <c:pt idx="5">
                  <c:v>10921</c:v>
                </c:pt>
                <c:pt idx="6">
                  <c:v>10305</c:v>
                </c:pt>
                <c:pt idx="7">
                  <c:v>9624</c:v>
                </c:pt>
              </c:numCache>
            </c:numRef>
          </c:val>
          <c:smooth val="0"/>
          <c:extLst>
            <c:ext xmlns:c16="http://schemas.microsoft.com/office/drawing/2014/chart" uri="{C3380CC4-5D6E-409C-BE32-E72D297353CC}">
              <c16:uniqueId val="{00000001-C891-485E-8668-9768ED6FFCA7}"/>
            </c:ext>
          </c:extLst>
        </c:ser>
        <c:dLbls>
          <c:dLblPos val="t"/>
          <c:showLegendKey val="0"/>
          <c:showVal val="1"/>
          <c:showCatName val="0"/>
          <c:showSerName val="0"/>
          <c:showPercent val="0"/>
          <c:showBubbleSize val="0"/>
        </c:dLbls>
        <c:marker val="1"/>
        <c:smooth val="0"/>
        <c:axId val="471890824"/>
        <c:axId val="471894744"/>
      </c:lineChart>
      <c:catAx>
        <c:axId val="47189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4744"/>
        <c:crosses val="autoZero"/>
        <c:auto val="1"/>
        <c:lblAlgn val="ctr"/>
        <c:lblOffset val="100"/>
        <c:noMultiLvlLbl val="0"/>
      </c:catAx>
      <c:valAx>
        <c:axId val="471894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0824"/>
        <c:crosses val="autoZero"/>
        <c:crossBetween val="between"/>
      </c:valAx>
      <c:spPr>
        <a:noFill/>
        <a:ln>
          <a:noFill/>
        </a:ln>
        <a:effectLst/>
      </c:spPr>
    </c:plotArea>
    <c:legend>
      <c:legendPos val="b"/>
      <c:layout>
        <c:manualLayout>
          <c:xMode val="edge"/>
          <c:yMode val="edge"/>
          <c:x val="5.728363189573981E-2"/>
          <c:y val="0.76772882113140117"/>
          <c:w val="0.88543254497559387"/>
          <c:h val="0.23227117886859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leczonych</c:v>
                </c:pt>
              </c:strCache>
            </c:strRef>
          </c:tx>
          <c:spPr>
            <a:solidFill>
              <a:schemeClr val="accent1"/>
            </a:solidFill>
            <a:ln>
              <a:noFill/>
            </a:ln>
            <a:effectLst/>
            <a:sp3d/>
          </c:spPr>
          <c:invertIfNegative val="0"/>
          <c:dPt>
            <c:idx val="19"/>
            <c:invertIfNegative val="0"/>
            <c:bubble3D val="0"/>
            <c:spPr>
              <a:solidFill>
                <a:schemeClr val="accent1"/>
              </a:solidFill>
              <a:ln>
                <a:noFill/>
              </a:ln>
              <a:effectLst/>
              <a:sp3d/>
            </c:spPr>
            <c:extLst>
              <c:ext xmlns:c16="http://schemas.microsoft.com/office/drawing/2014/chart" uri="{C3380CC4-5D6E-409C-BE32-E72D297353CC}">
                <c16:uniqueId val="{00000001-7AFD-418B-AEA4-25117A1D186B}"/>
              </c:ext>
            </c:extLst>
          </c:dPt>
          <c:dPt>
            <c:idx val="20"/>
            <c:invertIfNegative val="0"/>
            <c:bubble3D val="0"/>
            <c:spPr>
              <a:solidFill>
                <a:schemeClr val="accent1"/>
              </a:solidFill>
              <a:ln>
                <a:noFill/>
              </a:ln>
              <a:effectLst/>
              <a:sp3d/>
            </c:spPr>
            <c:extLst>
              <c:ext xmlns:c16="http://schemas.microsoft.com/office/drawing/2014/chart" uri="{C3380CC4-5D6E-409C-BE32-E72D297353CC}">
                <c16:uniqueId val="{00000002-BCF9-4350-89D6-F25F8D706D7D}"/>
              </c:ext>
            </c:extLst>
          </c:dPt>
          <c:dPt>
            <c:idx val="21"/>
            <c:invertIfNegative val="0"/>
            <c:bubble3D val="0"/>
            <c:spPr>
              <a:solidFill>
                <a:srgbClr val="FF0000"/>
              </a:solidFill>
              <a:ln>
                <a:noFill/>
              </a:ln>
              <a:effectLst/>
              <a:sp3d/>
            </c:spPr>
            <c:extLst>
              <c:ext xmlns:c16="http://schemas.microsoft.com/office/drawing/2014/chart" uri="{C3380CC4-5D6E-409C-BE32-E72D297353CC}">
                <c16:uniqueId val="{00000004-3B67-42D8-A863-1BA33998304B}"/>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Arkusz1!$B$2:$B$23</c:f>
              <c:numCache>
                <c:formatCode>General</c:formatCode>
                <c:ptCount val="22"/>
                <c:pt idx="0">
                  <c:v>668</c:v>
                </c:pt>
                <c:pt idx="1">
                  <c:v>1348</c:v>
                </c:pt>
                <c:pt idx="2">
                  <c:v>999</c:v>
                </c:pt>
                <c:pt idx="3">
                  <c:v>1280</c:v>
                </c:pt>
                <c:pt idx="4">
                  <c:v>1418</c:v>
                </c:pt>
                <c:pt idx="5">
                  <c:v>1834</c:v>
                </c:pt>
                <c:pt idx="6">
                  <c:v>1883</c:v>
                </c:pt>
                <c:pt idx="7">
                  <c:v>2056</c:v>
                </c:pt>
                <c:pt idx="8">
                  <c:v>2100</c:v>
                </c:pt>
                <c:pt idx="9">
                  <c:v>1852</c:v>
                </c:pt>
                <c:pt idx="10">
                  <c:v>2083</c:v>
                </c:pt>
                <c:pt idx="11">
                  <c:v>2281</c:v>
                </c:pt>
                <c:pt idx="12">
                  <c:v>2259</c:v>
                </c:pt>
                <c:pt idx="13">
                  <c:v>2484</c:v>
                </c:pt>
                <c:pt idx="14">
                  <c:v>2552</c:v>
                </c:pt>
                <c:pt idx="15">
                  <c:v>2546</c:v>
                </c:pt>
                <c:pt idx="16">
                  <c:v>2544</c:v>
                </c:pt>
                <c:pt idx="17">
                  <c:v>2495</c:v>
                </c:pt>
                <c:pt idx="18">
                  <c:v>2741</c:v>
                </c:pt>
                <c:pt idx="19">
                  <c:v>2960</c:v>
                </c:pt>
                <c:pt idx="20">
                  <c:v>2798</c:v>
                </c:pt>
                <c:pt idx="21">
                  <c:v>3744</c:v>
                </c:pt>
              </c:numCache>
            </c:numRef>
          </c:val>
          <c:extLst>
            <c:ext xmlns:c16="http://schemas.microsoft.com/office/drawing/2014/chart" uri="{C3380CC4-5D6E-409C-BE32-E72D297353CC}">
              <c16:uniqueId val="{00000002-7AFD-418B-AEA4-25117A1D186B}"/>
            </c:ext>
          </c:extLst>
        </c:ser>
        <c:dLbls>
          <c:showLegendKey val="0"/>
          <c:showVal val="1"/>
          <c:showCatName val="0"/>
          <c:showSerName val="0"/>
          <c:showPercent val="0"/>
          <c:showBubbleSize val="0"/>
        </c:dLbls>
        <c:gapWidth val="150"/>
        <c:shape val="box"/>
        <c:axId val="471887688"/>
        <c:axId val="470541928"/>
        <c:axId val="0"/>
      </c:bar3DChart>
      <c:catAx>
        <c:axId val="471887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70541928"/>
        <c:crosses val="autoZero"/>
        <c:auto val="1"/>
        <c:lblAlgn val="ctr"/>
        <c:lblOffset val="100"/>
        <c:noMultiLvlLbl val="0"/>
      </c:catAx>
      <c:valAx>
        <c:axId val="470541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71887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50"/>
      <c:rAngAx val="1"/>
    </c:view3D>
    <c:floor>
      <c:thickness val="0"/>
      <c:spPr>
        <a:noFill/>
        <a:ln>
          <a:noFill/>
        </a:ln>
        <a:effectLst/>
        <a:sp3d/>
      </c:spPr>
    </c:floor>
    <c:sideWall>
      <c:thickness val="0"/>
      <c:spPr>
        <a:noFill/>
        <a:ln w="0">
          <a:noFill/>
        </a:ln>
        <a:effectLst/>
        <a:sp3d>
          <a:contourClr>
            <a:schemeClr val="accent1"/>
          </a:contourClr>
        </a:sp3d>
      </c:spPr>
    </c:sideWall>
    <c:backWall>
      <c:thickness val="0"/>
      <c:spPr>
        <a:noFill/>
        <a:ln w="0">
          <a:noFill/>
        </a:ln>
        <a:effectLst/>
        <a:sp3d>
          <a:contourClr>
            <a:schemeClr val="accent1"/>
          </a:contourClr>
        </a:sp3d>
      </c:spPr>
    </c:backWall>
    <c:plotArea>
      <c:layout>
        <c:manualLayout>
          <c:layoutTarget val="inner"/>
          <c:xMode val="edge"/>
          <c:yMode val="edge"/>
          <c:x val="4.4753505811773529E-2"/>
          <c:y val="2.9040831921326301E-3"/>
          <c:w val="0.94381789086592982"/>
          <c:h val="0.79714807800923637"/>
        </c:manualLayout>
      </c:layout>
      <c:bar3DChart>
        <c:barDir val="bar"/>
        <c:grouping val="stacked"/>
        <c:varyColors val="0"/>
        <c:ser>
          <c:idx val="0"/>
          <c:order val="0"/>
          <c:tx>
            <c:strRef>
              <c:f>Arkusz1!$B$1</c:f>
              <c:strCache>
                <c:ptCount val="1"/>
                <c:pt idx="0">
                  <c:v>opiaty (F11)</c:v>
                </c:pt>
              </c:strCache>
            </c:strRef>
          </c:tx>
          <c:spPr>
            <a:solidFill>
              <a:schemeClr val="accent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Arkusz1!$B$2:$B$9</c:f>
              <c:numCache>
                <c:formatCode>General</c:formatCode>
                <c:ptCount val="8"/>
                <c:pt idx="0">
                  <c:v>256</c:v>
                </c:pt>
                <c:pt idx="1">
                  <c:v>185</c:v>
                </c:pt>
                <c:pt idx="2">
                  <c:v>187</c:v>
                </c:pt>
                <c:pt idx="3">
                  <c:v>175</c:v>
                </c:pt>
                <c:pt idx="4">
                  <c:v>173</c:v>
                </c:pt>
                <c:pt idx="5">
                  <c:v>215</c:v>
                </c:pt>
                <c:pt idx="6">
                  <c:v>199</c:v>
                </c:pt>
                <c:pt idx="7">
                  <c:v>260</c:v>
                </c:pt>
              </c:numCache>
            </c:numRef>
          </c:val>
          <c:extLst>
            <c:ext xmlns:c16="http://schemas.microsoft.com/office/drawing/2014/chart" uri="{C3380CC4-5D6E-409C-BE32-E72D297353CC}">
              <c16:uniqueId val="{00000000-9DBC-48C9-BC24-CA230EE66CEA}"/>
            </c:ext>
          </c:extLst>
        </c:ser>
        <c:ser>
          <c:idx val="1"/>
          <c:order val="1"/>
          <c:tx>
            <c:strRef>
              <c:f>Arkusz1!$C$1</c:f>
              <c:strCache>
                <c:ptCount val="1"/>
                <c:pt idx="0">
                  <c:v>Kanabinole (F12)</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Arkusz1!$C$2:$C$9</c:f>
              <c:numCache>
                <c:formatCode>General</c:formatCode>
                <c:ptCount val="8"/>
                <c:pt idx="0">
                  <c:v>284</c:v>
                </c:pt>
                <c:pt idx="1">
                  <c:v>228</c:v>
                </c:pt>
                <c:pt idx="2">
                  <c:v>310</c:v>
                </c:pt>
                <c:pt idx="3">
                  <c:v>310</c:v>
                </c:pt>
                <c:pt idx="4">
                  <c:v>250</c:v>
                </c:pt>
                <c:pt idx="5">
                  <c:v>259</c:v>
                </c:pt>
                <c:pt idx="6">
                  <c:v>278</c:v>
                </c:pt>
                <c:pt idx="7">
                  <c:v>330</c:v>
                </c:pt>
              </c:numCache>
            </c:numRef>
          </c:val>
          <c:extLst>
            <c:ext xmlns:c16="http://schemas.microsoft.com/office/drawing/2014/chart" uri="{C3380CC4-5D6E-409C-BE32-E72D297353CC}">
              <c16:uniqueId val="{00000001-9DBC-48C9-BC24-CA230EE66CEA}"/>
            </c:ext>
          </c:extLst>
        </c:ser>
        <c:ser>
          <c:idx val="2"/>
          <c:order val="2"/>
          <c:tx>
            <c:strRef>
              <c:f>Arkusz1!$D$1</c:f>
              <c:strCache>
                <c:ptCount val="1"/>
                <c:pt idx="0">
                  <c:v>Kokaina (F14)</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Arkusz1!$D$2:$D$9</c:f>
              <c:numCache>
                <c:formatCode>General</c:formatCode>
                <c:ptCount val="8"/>
                <c:pt idx="0">
                  <c:v>14</c:v>
                </c:pt>
                <c:pt idx="1">
                  <c:v>15</c:v>
                </c:pt>
                <c:pt idx="2">
                  <c:v>16</c:v>
                </c:pt>
                <c:pt idx="3">
                  <c:v>10</c:v>
                </c:pt>
                <c:pt idx="4">
                  <c:v>12</c:v>
                </c:pt>
                <c:pt idx="5">
                  <c:v>10</c:v>
                </c:pt>
                <c:pt idx="6">
                  <c:v>8</c:v>
                </c:pt>
                <c:pt idx="7">
                  <c:v>8</c:v>
                </c:pt>
              </c:numCache>
            </c:numRef>
          </c:val>
          <c:extLst>
            <c:ext xmlns:c16="http://schemas.microsoft.com/office/drawing/2014/chart" uri="{C3380CC4-5D6E-409C-BE32-E72D297353CC}">
              <c16:uniqueId val="{00000002-9DBC-48C9-BC24-CA230EE66CEA}"/>
            </c:ext>
          </c:extLst>
        </c:ser>
        <c:ser>
          <c:idx val="3"/>
          <c:order val="3"/>
          <c:tx>
            <c:strRef>
              <c:f>Arkusz1!$E$1</c:f>
              <c:strCache>
                <c:ptCount val="1"/>
                <c:pt idx="0">
                  <c:v>Leki uspakajające i nasenne (F13)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Arkusz1!$E$2:$E$9</c:f>
              <c:numCache>
                <c:formatCode>General</c:formatCode>
                <c:ptCount val="8"/>
                <c:pt idx="0">
                  <c:v>487</c:v>
                </c:pt>
                <c:pt idx="1">
                  <c:v>340</c:v>
                </c:pt>
                <c:pt idx="2">
                  <c:v>363</c:v>
                </c:pt>
                <c:pt idx="3">
                  <c:v>418</c:v>
                </c:pt>
                <c:pt idx="4">
                  <c:v>369</c:v>
                </c:pt>
                <c:pt idx="5">
                  <c:v>407</c:v>
                </c:pt>
                <c:pt idx="6">
                  <c:v>380</c:v>
                </c:pt>
                <c:pt idx="7">
                  <c:v>339</c:v>
                </c:pt>
              </c:numCache>
            </c:numRef>
          </c:val>
          <c:extLst>
            <c:ext xmlns:c16="http://schemas.microsoft.com/office/drawing/2014/chart" uri="{C3380CC4-5D6E-409C-BE32-E72D297353CC}">
              <c16:uniqueId val="{00000003-9DBC-48C9-BC24-CA230EE66CEA}"/>
            </c:ext>
          </c:extLst>
        </c:ser>
        <c:ser>
          <c:idx val="4"/>
          <c:order val="4"/>
          <c:tx>
            <c:strRef>
              <c:f>Arkusz1!$F$1</c:f>
              <c:strCache>
                <c:ptCount val="1"/>
                <c:pt idx="0">
                  <c:v>Substancje halugynogenne (F16)</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Arkusz1!$F$2:$F$9</c:f>
              <c:numCache>
                <c:formatCode>General</c:formatCode>
                <c:ptCount val="8"/>
                <c:pt idx="0">
                  <c:v>6</c:v>
                </c:pt>
                <c:pt idx="1">
                  <c:v>6</c:v>
                </c:pt>
                <c:pt idx="2">
                  <c:v>8</c:v>
                </c:pt>
                <c:pt idx="3">
                  <c:v>8</c:v>
                </c:pt>
                <c:pt idx="4">
                  <c:v>10</c:v>
                </c:pt>
                <c:pt idx="5">
                  <c:v>4</c:v>
                </c:pt>
                <c:pt idx="6">
                  <c:v>7</c:v>
                </c:pt>
                <c:pt idx="7">
                  <c:v>11</c:v>
                </c:pt>
              </c:numCache>
            </c:numRef>
          </c:val>
          <c:extLst>
            <c:ext xmlns:c16="http://schemas.microsoft.com/office/drawing/2014/chart" uri="{C3380CC4-5D6E-409C-BE32-E72D297353CC}">
              <c16:uniqueId val="{00000004-9DBC-48C9-BC24-CA230EE66CEA}"/>
            </c:ext>
          </c:extLst>
        </c:ser>
        <c:ser>
          <c:idx val="5"/>
          <c:order val="5"/>
          <c:tx>
            <c:strRef>
              <c:f>Arkusz1!$G$1</c:f>
              <c:strCache>
                <c:ptCount val="1"/>
                <c:pt idx="0">
                  <c:v>Inne substancje pubudzające, w tym kofeina (F15)</c:v>
                </c:pt>
              </c:strCache>
            </c:strRef>
          </c:tx>
          <c:spPr>
            <a:solidFill>
              <a:srgbClr val="FF9999"/>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Arkusz1!$G$2:$G$9</c:f>
              <c:numCache>
                <c:formatCode>General</c:formatCode>
                <c:ptCount val="8"/>
                <c:pt idx="0">
                  <c:v>139</c:v>
                </c:pt>
                <c:pt idx="1">
                  <c:v>124</c:v>
                </c:pt>
                <c:pt idx="2">
                  <c:v>147</c:v>
                </c:pt>
                <c:pt idx="3">
                  <c:v>148</c:v>
                </c:pt>
                <c:pt idx="4">
                  <c:v>152</c:v>
                </c:pt>
                <c:pt idx="5">
                  <c:v>170</c:v>
                </c:pt>
                <c:pt idx="6">
                  <c:v>136</c:v>
                </c:pt>
                <c:pt idx="7">
                  <c:v>155</c:v>
                </c:pt>
              </c:numCache>
            </c:numRef>
          </c:val>
          <c:extLst>
            <c:ext xmlns:c16="http://schemas.microsoft.com/office/drawing/2014/chart" uri="{C3380CC4-5D6E-409C-BE32-E72D297353CC}">
              <c16:uniqueId val="{00000005-9DBC-48C9-BC24-CA230EE66CEA}"/>
            </c:ext>
          </c:extLst>
        </c:ser>
        <c:ser>
          <c:idx val="6"/>
          <c:order val="6"/>
          <c:tx>
            <c:strRef>
              <c:f>Arkusz1!$H$1</c:f>
              <c:strCache>
                <c:ptCount val="1"/>
                <c:pt idx="0">
                  <c:v>Lotne rozpuszczalniki (F18)</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Arkusz1!$H$2:$H$9</c:f>
              <c:numCache>
                <c:formatCode>General</c:formatCode>
                <c:ptCount val="8"/>
                <c:pt idx="0">
                  <c:v>5</c:v>
                </c:pt>
                <c:pt idx="1">
                  <c:v>3</c:v>
                </c:pt>
                <c:pt idx="2">
                  <c:v>2</c:v>
                </c:pt>
                <c:pt idx="3">
                  <c:v>3</c:v>
                </c:pt>
                <c:pt idx="4">
                  <c:v>4</c:v>
                </c:pt>
                <c:pt idx="5">
                  <c:v>8</c:v>
                </c:pt>
                <c:pt idx="6">
                  <c:v>6</c:v>
                </c:pt>
                <c:pt idx="7">
                  <c:v>6</c:v>
                </c:pt>
              </c:numCache>
            </c:numRef>
          </c:val>
          <c:extLst>
            <c:ext xmlns:c16="http://schemas.microsoft.com/office/drawing/2014/chart" uri="{C3380CC4-5D6E-409C-BE32-E72D297353CC}">
              <c16:uniqueId val="{00000006-9DBC-48C9-BC24-CA230EE66CEA}"/>
            </c:ext>
          </c:extLst>
        </c:ser>
        <c:ser>
          <c:idx val="7"/>
          <c:order val="7"/>
          <c:tx>
            <c:strRef>
              <c:f>Arkusz1!$I$1</c:f>
              <c:strCache>
                <c:ptCount val="1"/>
                <c:pt idx="0">
                  <c:v>Kilka substancji lub inne substancje psychoaktywne (F19)</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Arkusz1!$I$2:$I$9</c:f>
              <c:numCache>
                <c:formatCode>General</c:formatCode>
                <c:ptCount val="8"/>
                <c:pt idx="0">
                  <c:v>2204</c:v>
                </c:pt>
                <c:pt idx="1">
                  <c:v>1785</c:v>
                </c:pt>
                <c:pt idx="2">
                  <c:v>1904</c:v>
                </c:pt>
                <c:pt idx="3">
                  <c:v>1640</c:v>
                </c:pt>
                <c:pt idx="4">
                  <c:v>1490</c:v>
                </c:pt>
                <c:pt idx="5">
                  <c:v>1419</c:v>
                </c:pt>
                <c:pt idx="6">
                  <c:v>1466</c:v>
                </c:pt>
                <c:pt idx="7">
                  <c:v>1373</c:v>
                </c:pt>
              </c:numCache>
            </c:numRef>
          </c:val>
          <c:extLst>
            <c:ext xmlns:c16="http://schemas.microsoft.com/office/drawing/2014/chart" uri="{C3380CC4-5D6E-409C-BE32-E72D297353CC}">
              <c16:uniqueId val="{00000007-9DBC-48C9-BC24-CA230EE66CEA}"/>
            </c:ext>
          </c:extLst>
        </c:ser>
        <c:ser>
          <c:idx val="8"/>
          <c:order val="8"/>
          <c:tx>
            <c:strRef>
              <c:f>Arkusz1!$J$1</c:f>
              <c:strCache>
                <c:ptCount val="1"/>
                <c:pt idx="0">
                  <c:v>Używanie tytoniu (F17)</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Arkusz1!$J$2:$J$9</c:f>
              <c:numCache>
                <c:formatCode>General</c:formatCode>
                <c:ptCount val="8"/>
                <c:pt idx="0">
                  <c:v>349</c:v>
                </c:pt>
                <c:pt idx="1">
                  <c:v>112</c:v>
                </c:pt>
                <c:pt idx="2">
                  <c:v>23</c:v>
                </c:pt>
                <c:pt idx="3">
                  <c:v>29</c:v>
                </c:pt>
                <c:pt idx="4">
                  <c:v>35</c:v>
                </c:pt>
                <c:pt idx="5">
                  <c:v>52</c:v>
                </c:pt>
                <c:pt idx="6">
                  <c:v>66</c:v>
                </c:pt>
                <c:pt idx="7">
                  <c:v>70</c:v>
                </c:pt>
              </c:numCache>
            </c:numRef>
          </c:val>
          <c:extLst>
            <c:ext xmlns:c16="http://schemas.microsoft.com/office/drawing/2014/chart" uri="{C3380CC4-5D6E-409C-BE32-E72D297353CC}">
              <c16:uniqueId val="{00000008-9DBC-48C9-BC24-CA230EE66CEA}"/>
            </c:ext>
          </c:extLst>
        </c:ser>
        <c:dLbls>
          <c:showLegendKey val="0"/>
          <c:showVal val="1"/>
          <c:showCatName val="0"/>
          <c:showSerName val="0"/>
          <c:showPercent val="0"/>
          <c:showBubbleSize val="0"/>
        </c:dLbls>
        <c:gapWidth val="150"/>
        <c:shape val="box"/>
        <c:axId val="472545768"/>
        <c:axId val="472543808"/>
        <c:axId val="0"/>
      </c:bar3DChart>
      <c:catAx>
        <c:axId val="472545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alpha val="86000"/>
                  </a:schemeClr>
                </a:solidFill>
                <a:latin typeface="+mn-lt"/>
                <a:ea typeface="+mn-ea"/>
                <a:cs typeface="+mn-cs"/>
              </a:defRPr>
            </a:pPr>
            <a:endParaRPr lang="pl-PL"/>
          </a:p>
        </c:txPr>
        <c:crossAx val="472543808"/>
        <c:crosses val="autoZero"/>
        <c:auto val="1"/>
        <c:lblAlgn val="ctr"/>
        <c:lblOffset val="100"/>
        <c:noMultiLvlLbl val="0"/>
      </c:catAx>
      <c:valAx>
        <c:axId val="47254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472545768"/>
        <c:crosses val="autoZero"/>
        <c:crossBetween val="between"/>
      </c:valAx>
      <c:spPr>
        <a:noFill/>
        <a:ln>
          <a:noFill/>
        </a:ln>
        <a:effectLst/>
      </c:spPr>
    </c:plotArea>
    <c:legend>
      <c:legendPos val="b"/>
      <c:layout>
        <c:manualLayout>
          <c:xMode val="edge"/>
          <c:yMode val="edge"/>
          <c:x val="7.4122234720659904E-3"/>
          <c:y val="0.82799587551556053"/>
          <c:w val="0.98191286089238849"/>
          <c:h val="0.1716647919010123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a:outerShdw dir="5400000" algn="tl" rotWithShape="0">
        <a:schemeClr val="bg1"/>
      </a:outerShdw>
      <a:softEdge rad="0"/>
    </a:effectLst>
  </c:spPr>
  <c:txPr>
    <a:bodyPr/>
    <a:lstStyle/>
    <a:p>
      <a:pPr algn="just">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06897054534849"/>
          <c:y val="5.2858080239970011E-2"/>
          <c:w val="0.48028798483522894"/>
          <c:h val="0.82335083114610674"/>
        </c:manualLayout>
      </c:layout>
      <c:pieChart>
        <c:varyColors val="1"/>
        <c:ser>
          <c:idx val="0"/>
          <c:order val="0"/>
          <c:tx>
            <c:strRef>
              <c:f>Arkusz1!$B$1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4FB-4142-9A98-7CBDE7C5BE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FB-4142-9A98-7CBDE7C5BE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34FB-4142-9A98-7CBDE7C5BE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34FB-4142-9A98-7CBDE7C5BE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34FB-4142-9A98-7CBDE7C5BE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C8E-46E2-B7C6-7C909E88736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C8E-46E2-B7C6-7C909E887368}"/>
              </c:ext>
            </c:extLst>
          </c:dPt>
          <c:dLbls>
            <c:dLbl>
              <c:idx val="0"/>
              <c:layout>
                <c:manualLayout>
                  <c:x val="-6.9571121318168561E-2"/>
                  <c:y val="0.13459411323584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FB-4142-9A98-7CBDE7C5BE9C}"/>
                </c:ext>
              </c:extLst>
            </c:dLbl>
            <c:dLbl>
              <c:idx val="1"/>
              <c:layout>
                <c:manualLayout>
                  <c:x val="-0.14436807378244387"/>
                  <c:y val="-4.7462504686914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FB-4142-9A98-7CBDE7C5BE9C}"/>
                </c:ext>
              </c:extLst>
            </c:dLbl>
            <c:dLbl>
              <c:idx val="2"/>
              <c:layout>
                <c:manualLayout>
                  <c:x val="7.5884915427238256E-2"/>
                  <c:y val="-0.22675603049618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FB-4142-9A98-7CBDE7C5BE9C}"/>
                </c:ext>
              </c:extLst>
            </c:dLbl>
            <c:dLbl>
              <c:idx val="3"/>
              <c:layout>
                <c:manualLayout>
                  <c:x val="0.14570683872849227"/>
                  <c:y val="4.6514810648668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FB-4142-9A98-7CBDE7C5BE9C}"/>
                </c:ext>
              </c:extLst>
            </c:dLbl>
            <c:dLbl>
              <c:idx val="4"/>
              <c:layout>
                <c:manualLayout>
                  <c:x val="5.8371245261009085E-2"/>
                  <c:y val="0.134137295338082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FB-4142-9A98-7CBDE7C5BE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20-29 lat</c:v>
                </c:pt>
                <c:pt idx="1">
                  <c:v>30-39 lat</c:v>
                </c:pt>
                <c:pt idx="2">
                  <c:v>40-49 lat</c:v>
                </c:pt>
                <c:pt idx="3">
                  <c:v>50-59 lat</c:v>
                </c:pt>
                <c:pt idx="4">
                  <c:v>60-69 lat</c:v>
                </c:pt>
                <c:pt idx="5">
                  <c:v>70-79 lat</c:v>
                </c:pt>
                <c:pt idx="6">
                  <c:v>80 i więcej lat</c:v>
                </c:pt>
              </c:strCache>
            </c:strRef>
          </c:cat>
          <c:val>
            <c:numRef>
              <c:f>Arkusz1!$B$2:$B$8</c:f>
              <c:numCache>
                <c:formatCode>0.00%</c:formatCode>
                <c:ptCount val="7"/>
                <c:pt idx="0">
                  <c:v>0.112</c:v>
                </c:pt>
                <c:pt idx="1">
                  <c:v>0.247</c:v>
                </c:pt>
                <c:pt idx="2">
                  <c:v>0.248</c:v>
                </c:pt>
                <c:pt idx="3">
                  <c:v>0.17499999999999999</c:v>
                </c:pt>
                <c:pt idx="4">
                  <c:v>8.4000000000000005E-2</c:v>
                </c:pt>
                <c:pt idx="5">
                  <c:v>1.7999999999999999E-2</c:v>
                </c:pt>
                <c:pt idx="6">
                  <c:v>2E-3</c:v>
                </c:pt>
              </c:numCache>
            </c:numRef>
          </c:val>
          <c:extLst>
            <c:ext xmlns:c16="http://schemas.microsoft.com/office/drawing/2014/chart" uri="{C3380CC4-5D6E-409C-BE32-E72D297353CC}">
              <c16:uniqueId val="{00000000-34FB-4142-9A98-7CBDE7C5BE9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3749270305558168E-2"/>
          <c:y val="0.93303524559430073"/>
          <c:w val="0.85250128114291313"/>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leczonych</c:v>
                </c:pt>
              </c:strCache>
            </c:strRef>
          </c:tx>
          <c:spPr>
            <a:solidFill>
              <a:schemeClr val="accent1">
                <a:lumMod val="75000"/>
              </a:schemeClr>
            </a:solidFill>
            <a:ln>
              <a:solidFill>
                <a:schemeClr val="accent1"/>
              </a:solidFill>
            </a:ln>
            <a:effectLst/>
            <a:scene3d>
              <a:camera prst="orthographicFront"/>
              <a:lightRig rig="threePt" dir="t"/>
            </a:scene3d>
            <a:sp3d>
              <a:bevelT w="0" h="0"/>
              <a:bevelB w="0" h="6350" prst="softRound"/>
            </a:sp3d>
          </c:spPr>
          <c:invertIfNegative val="0"/>
          <c:dPt>
            <c:idx val="20"/>
            <c:invertIfNegative val="0"/>
            <c:bubble3D val="0"/>
            <c:extLst>
              <c:ext xmlns:c16="http://schemas.microsoft.com/office/drawing/2014/chart" uri="{C3380CC4-5D6E-409C-BE32-E72D297353CC}">
                <c16:uniqueId val="{00000001-D63D-4E9A-AD37-4B44D321086C}"/>
              </c:ext>
            </c:extLst>
          </c:dPt>
          <c:dPt>
            <c:idx val="21"/>
            <c:invertIfNegative val="0"/>
            <c:bubble3D val="0"/>
            <c:extLst>
              <c:ext xmlns:c16="http://schemas.microsoft.com/office/drawing/2014/chart" uri="{C3380CC4-5D6E-409C-BE32-E72D297353CC}">
                <c16:uniqueId val="{00000002-DC71-4C9A-AC10-AB7E56CF952C}"/>
              </c:ext>
            </c:extLst>
          </c:dPt>
          <c:dPt>
            <c:idx val="22"/>
            <c:invertIfNegative val="0"/>
            <c:bubble3D val="0"/>
            <c:spPr>
              <a:solidFill>
                <a:srgbClr val="FF0000"/>
              </a:solidFill>
              <a:ln>
                <a:solidFill>
                  <a:srgbClr val="FF0000"/>
                </a:solidFill>
              </a:ln>
              <a:effectLst/>
              <a:scene3d>
                <a:camera prst="orthographicFront"/>
                <a:lightRig rig="threePt" dir="t"/>
              </a:scene3d>
              <a:sp3d>
                <a:bevelT w="0" h="0"/>
                <a:bevelB w="0" h="6350" prst="softRound"/>
              </a:sp3d>
            </c:spPr>
            <c:extLst>
              <c:ext xmlns:c16="http://schemas.microsoft.com/office/drawing/2014/chart" uri="{C3380CC4-5D6E-409C-BE32-E72D297353CC}">
                <c16:uniqueId val="{00000003-B180-4792-902A-359DB073C5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Arkusz1!$B$2:$B$24</c:f>
              <c:numCache>
                <c:formatCode>General</c:formatCode>
                <c:ptCount val="23"/>
                <c:pt idx="0">
                  <c:v>50</c:v>
                </c:pt>
                <c:pt idx="1">
                  <c:v>65</c:v>
                </c:pt>
                <c:pt idx="2">
                  <c:v>80</c:v>
                </c:pt>
                <c:pt idx="3">
                  <c:v>80</c:v>
                </c:pt>
                <c:pt idx="4">
                  <c:v>94</c:v>
                </c:pt>
                <c:pt idx="5">
                  <c:v>88</c:v>
                </c:pt>
                <c:pt idx="6">
                  <c:v>90</c:v>
                </c:pt>
                <c:pt idx="7">
                  <c:v>78</c:v>
                </c:pt>
                <c:pt idx="8">
                  <c:v>93</c:v>
                </c:pt>
                <c:pt idx="9">
                  <c:v>99</c:v>
                </c:pt>
                <c:pt idx="10">
                  <c:v>97</c:v>
                </c:pt>
                <c:pt idx="11">
                  <c:v>82</c:v>
                </c:pt>
                <c:pt idx="12">
                  <c:v>86</c:v>
                </c:pt>
                <c:pt idx="13">
                  <c:v>82</c:v>
                </c:pt>
                <c:pt idx="14">
                  <c:v>75</c:v>
                </c:pt>
                <c:pt idx="15">
                  <c:v>79</c:v>
                </c:pt>
                <c:pt idx="16">
                  <c:v>86</c:v>
                </c:pt>
                <c:pt idx="17">
                  <c:v>79</c:v>
                </c:pt>
                <c:pt idx="18">
                  <c:v>76</c:v>
                </c:pt>
                <c:pt idx="19">
                  <c:v>76</c:v>
                </c:pt>
                <c:pt idx="20">
                  <c:v>88</c:v>
                </c:pt>
                <c:pt idx="21">
                  <c:v>88</c:v>
                </c:pt>
                <c:pt idx="22">
                  <c:v>111</c:v>
                </c:pt>
              </c:numCache>
            </c:numRef>
          </c:val>
          <c:extLst>
            <c:ext xmlns:c16="http://schemas.microsoft.com/office/drawing/2014/chart" uri="{C3380CC4-5D6E-409C-BE32-E72D297353CC}">
              <c16:uniqueId val="{00000002-D63D-4E9A-AD37-4B44D321086C}"/>
            </c:ext>
          </c:extLst>
        </c:ser>
        <c:dLbls>
          <c:showLegendKey val="0"/>
          <c:showVal val="0"/>
          <c:showCatName val="0"/>
          <c:showSerName val="0"/>
          <c:showPercent val="0"/>
          <c:showBubbleSize val="0"/>
        </c:dLbls>
        <c:gapWidth val="120"/>
        <c:shape val="box"/>
        <c:axId val="472547336"/>
        <c:axId val="472544200"/>
        <c:axId val="0"/>
      </c:bar3DChart>
      <c:catAx>
        <c:axId val="47254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700" b="0" i="0" u="none" strike="noStrike" kern="1200" baseline="0">
                <a:solidFill>
                  <a:schemeClr val="tx1">
                    <a:lumMod val="65000"/>
                    <a:lumOff val="35000"/>
                    <a:alpha val="88000"/>
                  </a:schemeClr>
                </a:solidFill>
                <a:latin typeface="+mn-lt"/>
                <a:ea typeface="+mn-ea"/>
                <a:cs typeface="+mn-cs"/>
              </a:defRPr>
            </a:pPr>
            <a:endParaRPr lang="pl-PL"/>
          </a:p>
        </c:txPr>
        <c:crossAx val="472544200"/>
        <c:crosses val="autoZero"/>
        <c:auto val="0"/>
        <c:lblAlgn val="ctr"/>
        <c:lblOffset val="100"/>
        <c:noMultiLvlLbl val="0"/>
      </c:catAx>
      <c:valAx>
        <c:axId val="472544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leczonych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72547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0.19700000000000001</c:v>
                </c:pt>
                <c:pt idx="1">
                  <c:v>0.20399999999999999</c:v>
                </c:pt>
              </c:numCache>
            </c:numRef>
          </c:val>
          <c:extLst>
            <c:ext xmlns:c16="http://schemas.microsoft.com/office/drawing/2014/chart" uri="{C3380CC4-5D6E-409C-BE32-E72D297353CC}">
              <c16:uniqueId val="{00000000-277B-4314-8E1C-84D82CC58613}"/>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0.251</c:v>
                </c:pt>
                <c:pt idx="1">
                  <c:v>0.248</c:v>
                </c:pt>
              </c:numCache>
            </c:numRef>
          </c:val>
          <c:extLst>
            <c:ext xmlns:c16="http://schemas.microsoft.com/office/drawing/2014/chart" uri="{C3380CC4-5D6E-409C-BE32-E72D297353CC}">
              <c16:uniqueId val="{00000001-277B-4314-8E1C-84D82CC58613}"/>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0.20799999999999999</c:v>
                </c:pt>
                <c:pt idx="1">
                  <c:v>0.20599999999999999</c:v>
                </c:pt>
              </c:numCache>
            </c:numRef>
          </c:val>
          <c:extLst>
            <c:ext xmlns:c16="http://schemas.microsoft.com/office/drawing/2014/chart" uri="{C3380CC4-5D6E-409C-BE32-E72D297353CC}">
              <c16:uniqueId val="{00000002-277B-4314-8E1C-84D82CC58613}"/>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0.219</c:v>
                </c:pt>
                <c:pt idx="1">
                  <c:v>0.218</c:v>
                </c:pt>
              </c:numCache>
            </c:numRef>
          </c:val>
          <c:extLst>
            <c:ext xmlns:c16="http://schemas.microsoft.com/office/drawing/2014/chart" uri="{C3380CC4-5D6E-409C-BE32-E72D297353CC}">
              <c16:uniqueId val="{00000003-277B-4314-8E1C-84D82CC58613}"/>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0.125</c:v>
                </c:pt>
                <c:pt idx="1">
                  <c:v>0.124</c:v>
                </c:pt>
              </c:numCache>
            </c:numRef>
          </c:val>
          <c:extLst>
            <c:ext xmlns:c16="http://schemas.microsoft.com/office/drawing/2014/chart" uri="{C3380CC4-5D6E-409C-BE32-E72D297353CC}">
              <c16:uniqueId val="{00000004-277B-4314-8E1C-84D82CC58613}"/>
            </c:ext>
          </c:extLst>
        </c:ser>
        <c:dLbls>
          <c:showLegendKey val="0"/>
          <c:showVal val="0"/>
          <c:showCatName val="0"/>
          <c:showSerName val="0"/>
          <c:showPercent val="0"/>
          <c:showBubbleSize val="0"/>
        </c:dLbls>
        <c:gapWidth val="219"/>
        <c:overlap val="-27"/>
        <c:axId val="199459480"/>
        <c:axId val="470316160"/>
      </c:barChart>
      <c:catAx>
        <c:axId val="19945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6160"/>
        <c:crosses val="autoZero"/>
        <c:auto val="1"/>
        <c:lblAlgn val="ctr"/>
        <c:lblOffset val="100"/>
        <c:noMultiLvlLbl val="0"/>
      </c:catAx>
      <c:valAx>
        <c:axId val="470316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459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Liczba rodzin, którym przyznano pomoc z powodu alkoholizmu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2015</c:v>
                </c:pt>
                <c:pt idx="1">
                  <c:v>2016</c:v>
                </c:pt>
                <c:pt idx="2">
                  <c:v>2017</c:v>
                </c:pt>
                <c:pt idx="3">
                  <c:v>2018</c:v>
                </c:pt>
                <c:pt idx="4">
                  <c:v>2019</c:v>
                </c:pt>
                <c:pt idx="5">
                  <c:v>2020</c:v>
                </c:pt>
                <c:pt idx="6">
                  <c:v>2021</c:v>
                </c:pt>
              </c:numCache>
            </c:numRef>
          </c:cat>
          <c:val>
            <c:numRef>
              <c:f>Arkusz1!$B$2:$B$8</c:f>
              <c:numCache>
                <c:formatCode>General</c:formatCode>
                <c:ptCount val="7"/>
                <c:pt idx="0">
                  <c:v>4937</c:v>
                </c:pt>
                <c:pt idx="1">
                  <c:v>4730</c:v>
                </c:pt>
                <c:pt idx="2">
                  <c:v>4650</c:v>
                </c:pt>
                <c:pt idx="3">
                  <c:v>4320</c:v>
                </c:pt>
                <c:pt idx="4">
                  <c:v>4140</c:v>
                </c:pt>
                <c:pt idx="5">
                  <c:v>4042</c:v>
                </c:pt>
                <c:pt idx="6">
                  <c:v>4128</c:v>
                </c:pt>
              </c:numCache>
            </c:numRef>
          </c:val>
          <c:smooth val="0"/>
          <c:extLst>
            <c:ext xmlns:c16="http://schemas.microsoft.com/office/drawing/2014/chart" uri="{C3380CC4-5D6E-409C-BE32-E72D297353CC}">
              <c16:uniqueId val="{00000000-13E1-41DE-8C78-43FD1B4BB89C}"/>
            </c:ext>
          </c:extLst>
        </c:ser>
        <c:ser>
          <c:idx val="1"/>
          <c:order val="1"/>
          <c:tx>
            <c:strRef>
              <c:f>Arkusz1!$C$1</c:f>
              <c:strCache>
                <c:ptCount val="1"/>
                <c:pt idx="0">
                  <c:v>Liczba rodzin, którym przyznano pomoc z powodu narkomanii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2015</c:v>
                </c:pt>
                <c:pt idx="1">
                  <c:v>2016</c:v>
                </c:pt>
                <c:pt idx="2">
                  <c:v>2017</c:v>
                </c:pt>
                <c:pt idx="3">
                  <c:v>2018</c:v>
                </c:pt>
                <c:pt idx="4">
                  <c:v>2019</c:v>
                </c:pt>
                <c:pt idx="5">
                  <c:v>2020</c:v>
                </c:pt>
                <c:pt idx="6">
                  <c:v>2021</c:v>
                </c:pt>
              </c:numCache>
            </c:numRef>
          </c:cat>
          <c:val>
            <c:numRef>
              <c:f>Arkusz1!$C$2:$C$8</c:f>
              <c:numCache>
                <c:formatCode>General</c:formatCode>
                <c:ptCount val="7"/>
                <c:pt idx="0">
                  <c:v>165</c:v>
                </c:pt>
                <c:pt idx="1">
                  <c:v>170</c:v>
                </c:pt>
                <c:pt idx="2">
                  <c:v>164</c:v>
                </c:pt>
                <c:pt idx="3">
                  <c:v>132</c:v>
                </c:pt>
                <c:pt idx="4">
                  <c:v>136</c:v>
                </c:pt>
                <c:pt idx="5">
                  <c:v>183</c:v>
                </c:pt>
                <c:pt idx="6">
                  <c:v>219</c:v>
                </c:pt>
              </c:numCache>
            </c:numRef>
          </c:val>
          <c:smooth val="0"/>
          <c:extLst>
            <c:ext xmlns:c16="http://schemas.microsoft.com/office/drawing/2014/chart" uri="{C3380CC4-5D6E-409C-BE32-E72D297353CC}">
              <c16:uniqueId val="{00000000-65C2-495A-97AC-EA343BEB6877}"/>
            </c:ext>
          </c:extLst>
        </c:ser>
        <c:dLbls>
          <c:showLegendKey val="0"/>
          <c:showVal val="1"/>
          <c:showCatName val="0"/>
          <c:showSerName val="0"/>
          <c:showPercent val="0"/>
          <c:showBubbleSize val="0"/>
        </c:dLbls>
        <c:marker val="1"/>
        <c:smooth val="0"/>
        <c:axId val="472547728"/>
        <c:axId val="472543416"/>
      </c:lineChart>
      <c:catAx>
        <c:axId val="47254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43416"/>
        <c:crosses val="autoZero"/>
        <c:auto val="1"/>
        <c:lblAlgn val="ctr"/>
        <c:lblOffset val="100"/>
        <c:noMultiLvlLbl val="0"/>
      </c:catAx>
      <c:valAx>
        <c:axId val="47254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4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41321525790712E-2"/>
          <c:y val="5.2986512524084775E-2"/>
          <c:w val="0.88238476158649926"/>
          <c:h val="0.76843263089223679"/>
        </c:manualLayout>
      </c:layout>
      <c:barChart>
        <c:barDir val="bar"/>
        <c:grouping val="clustered"/>
        <c:varyColors val="0"/>
        <c:ser>
          <c:idx val="0"/>
          <c:order val="0"/>
          <c:tx>
            <c:strRef>
              <c:f>Arkusz1!$B$1</c:f>
              <c:strCache>
                <c:ptCount val="1"/>
                <c:pt idx="0">
                  <c:v>Liczba fomularzy Niebieka Karta -A </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General</c:formatCode>
                <c:ptCount val="8"/>
                <c:pt idx="0">
                  <c:v>4927</c:v>
                </c:pt>
                <c:pt idx="1">
                  <c:v>4772</c:v>
                </c:pt>
                <c:pt idx="2">
                  <c:v>4689</c:v>
                </c:pt>
                <c:pt idx="3">
                  <c:v>4261</c:v>
                </c:pt>
                <c:pt idx="4">
                  <c:v>4134</c:v>
                </c:pt>
                <c:pt idx="5">
                  <c:v>3952</c:v>
                </c:pt>
                <c:pt idx="6">
                  <c:v>3264</c:v>
                </c:pt>
                <c:pt idx="7">
                  <c:v>3391</c:v>
                </c:pt>
              </c:numCache>
            </c:numRef>
          </c:val>
          <c:extLst>
            <c:ext xmlns:c16="http://schemas.microsoft.com/office/drawing/2014/chart" uri="{C3380CC4-5D6E-409C-BE32-E72D297353CC}">
              <c16:uniqueId val="{00000000-2136-42B5-80A2-A6ADDFA3D575}"/>
            </c:ext>
          </c:extLst>
        </c:ser>
        <c:dLbls>
          <c:dLblPos val="outEnd"/>
          <c:showLegendKey val="0"/>
          <c:showVal val="1"/>
          <c:showCatName val="0"/>
          <c:showSerName val="0"/>
          <c:showPercent val="0"/>
          <c:showBubbleSize val="0"/>
        </c:dLbls>
        <c:gapWidth val="182"/>
        <c:axId val="472544984"/>
        <c:axId val="472550080"/>
      </c:barChart>
      <c:catAx>
        <c:axId val="47254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50080"/>
        <c:crosses val="autoZero"/>
        <c:auto val="1"/>
        <c:lblAlgn val="ctr"/>
        <c:lblOffset val="100"/>
        <c:noMultiLvlLbl val="0"/>
      </c:catAx>
      <c:valAx>
        <c:axId val="47255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44984"/>
        <c:crosses val="autoZero"/>
        <c:crossBetween val="between"/>
      </c:valAx>
      <c:spPr>
        <a:noFill/>
        <a:ln>
          <a:noFill/>
        </a:ln>
        <a:effectLst/>
      </c:spPr>
    </c:plotArea>
    <c:legend>
      <c:legendPos val="b"/>
      <c:layout>
        <c:manualLayout>
          <c:xMode val="edge"/>
          <c:yMode val="edge"/>
          <c:x val="0.31281415165570059"/>
          <c:y val="0.91871330390059625"/>
          <c:w val="0.3789377269622119"/>
          <c:h val="8.12866960994037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0.21199999999999999</c:v>
                </c:pt>
                <c:pt idx="1">
                  <c:v>0.14399999999999999</c:v>
                </c:pt>
              </c:numCache>
            </c:numRef>
          </c:val>
          <c:extLst>
            <c:ext xmlns:c16="http://schemas.microsoft.com/office/drawing/2014/chart" uri="{C3380CC4-5D6E-409C-BE32-E72D297353CC}">
              <c16:uniqueId val="{00000000-F423-4A1B-8F0F-C10E50839AA6}"/>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0.218</c:v>
                </c:pt>
                <c:pt idx="1">
                  <c:v>0.186</c:v>
                </c:pt>
              </c:numCache>
            </c:numRef>
          </c:val>
          <c:extLst>
            <c:ext xmlns:c16="http://schemas.microsoft.com/office/drawing/2014/chart" uri="{C3380CC4-5D6E-409C-BE32-E72D297353CC}">
              <c16:uniqueId val="{00000001-F423-4A1B-8F0F-C10E50839AA6}"/>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0.152</c:v>
                </c:pt>
                <c:pt idx="1">
                  <c:v>0.14099999999999999</c:v>
                </c:pt>
              </c:numCache>
            </c:numRef>
          </c:val>
          <c:extLst>
            <c:ext xmlns:c16="http://schemas.microsoft.com/office/drawing/2014/chart" uri="{C3380CC4-5D6E-409C-BE32-E72D297353CC}">
              <c16:uniqueId val="{00000002-F423-4A1B-8F0F-C10E50839AA6}"/>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0.23300000000000001</c:v>
                </c:pt>
                <c:pt idx="1">
                  <c:v>0.26100000000000001</c:v>
                </c:pt>
              </c:numCache>
            </c:numRef>
          </c:val>
          <c:extLst>
            <c:ext xmlns:c16="http://schemas.microsoft.com/office/drawing/2014/chart" uri="{C3380CC4-5D6E-409C-BE32-E72D297353CC}">
              <c16:uniqueId val="{00000003-F423-4A1B-8F0F-C10E50839AA6}"/>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0.185</c:v>
                </c:pt>
                <c:pt idx="1">
                  <c:v>0.26700000000000002</c:v>
                </c:pt>
              </c:numCache>
            </c:numRef>
          </c:val>
          <c:extLst>
            <c:ext xmlns:c16="http://schemas.microsoft.com/office/drawing/2014/chart" uri="{C3380CC4-5D6E-409C-BE32-E72D297353CC}">
              <c16:uniqueId val="{00000004-F423-4A1B-8F0F-C10E50839AA6}"/>
            </c:ext>
          </c:extLst>
        </c:ser>
        <c:dLbls>
          <c:showLegendKey val="0"/>
          <c:showVal val="0"/>
          <c:showCatName val="0"/>
          <c:showSerName val="0"/>
          <c:showPercent val="0"/>
          <c:showBubbleSize val="0"/>
        </c:dLbls>
        <c:gapWidth val="219"/>
        <c:overlap val="-27"/>
        <c:axId val="470314984"/>
        <c:axId val="470312632"/>
      </c:barChart>
      <c:catAx>
        <c:axId val="47031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2632"/>
        <c:crosses val="autoZero"/>
        <c:auto val="1"/>
        <c:lblAlgn val="ctr"/>
        <c:lblOffset val="100"/>
        <c:noMultiLvlLbl val="0"/>
      </c:catAx>
      <c:valAx>
        <c:axId val="470312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6.9000000000000006E-2</c:v>
                </c:pt>
                <c:pt idx="1">
                  <c:v>3.7999999999999999E-2</c:v>
                </c:pt>
              </c:numCache>
            </c:numRef>
          </c:val>
          <c:extLst>
            <c:ext xmlns:c16="http://schemas.microsoft.com/office/drawing/2014/chart" uri="{C3380CC4-5D6E-409C-BE32-E72D297353CC}">
              <c16:uniqueId val="{00000000-D8B7-402C-BD1C-4EBC2CCCE486}"/>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0.106</c:v>
                </c:pt>
                <c:pt idx="1">
                  <c:v>9.5000000000000001E-2</c:v>
                </c:pt>
              </c:numCache>
            </c:numRef>
          </c:val>
          <c:extLst>
            <c:ext xmlns:c16="http://schemas.microsoft.com/office/drawing/2014/chart" uri="{C3380CC4-5D6E-409C-BE32-E72D297353CC}">
              <c16:uniqueId val="{00000001-D8B7-402C-BD1C-4EBC2CCCE486}"/>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0.17499999999999999</c:v>
                </c:pt>
                <c:pt idx="1">
                  <c:v>0.19400000000000001</c:v>
                </c:pt>
              </c:numCache>
            </c:numRef>
          </c:val>
          <c:extLst>
            <c:ext xmlns:c16="http://schemas.microsoft.com/office/drawing/2014/chart" uri="{C3380CC4-5D6E-409C-BE32-E72D297353CC}">
              <c16:uniqueId val="{00000002-D8B7-402C-BD1C-4EBC2CCCE486}"/>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0.313</c:v>
                </c:pt>
                <c:pt idx="1">
                  <c:v>0.33900000000000002</c:v>
                </c:pt>
              </c:numCache>
            </c:numRef>
          </c:val>
          <c:extLst>
            <c:ext xmlns:c16="http://schemas.microsoft.com/office/drawing/2014/chart" uri="{C3380CC4-5D6E-409C-BE32-E72D297353CC}">
              <c16:uniqueId val="{00000003-D8B7-402C-BD1C-4EBC2CCCE486}"/>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0.33700000000000002</c:v>
                </c:pt>
                <c:pt idx="1">
                  <c:v>0.33500000000000002</c:v>
                </c:pt>
              </c:numCache>
            </c:numRef>
          </c:val>
          <c:extLst>
            <c:ext xmlns:c16="http://schemas.microsoft.com/office/drawing/2014/chart" uri="{C3380CC4-5D6E-409C-BE32-E72D297353CC}">
              <c16:uniqueId val="{00000004-D8B7-402C-BD1C-4EBC2CCCE486}"/>
            </c:ext>
          </c:extLst>
        </c:ser>
        <c:dLbls>
          <c:showLegendKey val="0"/>
          <c:showVal val="0"/>
          <c:showCatName val="0"/>
          <c:showSerName val="0"/>
          <c:showPercent val="0"/>
          <c:showBubbleSize val="0"/>
        </c:dLbls>
        <c:gapWidth val="219"/>
        <c:overlap val="-27"/>
        <c:axId val="470313416"/>
        <c:axId val="470313808"/>
      </c:barChart>
      <c:catAx>
        <c:axId val="47031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3808"/>
        <c:crosses val="autoZero"/>
        <c:auto val="1"/>
        <c:lblAlgn val="ctr"/>
        <c:lblOffset val="100"/>
        <c:noMultiLvlLbl val="0"/>
      </c:catAx>
      <c:valAx>
        <c:axId val="470313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3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98499942008062E-2"/>
          <c:y val="7.8853046594982074E-2"/>
          <c:w val="0.8947971356280956"/>
          <c:h val="0.68406175034572292"/>
        </c:manualLayout>
      </c:layout>
      <c:barChart>
        <c:barDir val="col"/>
        <c:grouping val="clustered"/>
        <c:varyColors val="0"/>
        <c:ser>
          <c:idx val="0"/>
          <c:order val="0"/>
          <c:tx>
            <c:strRef>
              <c:f>Arkusz1!$B$1</c:f>
              <c:strCache>
                <c:ptCount val="1"/>
                <c:pt idx="0">
                  <c:v>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0.33100000000000002</c:v>
                </c:pt>
                <c:pt idx="1">
                  <c:v>0.40400000000000003</c:v>
                </c:pt>
              </c:numCache>
            </c:numRef>
          </c:val>
          <c:extLst>
            <c:ext xmlns:c16="http://schemas.microsoft.com/office/drawing/2014/chart" uri="{C3380CC4-5D6E-409C-BE32-E72D297353CC}">
              <c16:uniqueId val="{00000000-B7DE-4EDA-BDFA-D2D16F8BB277}"/>
            </c:ext>
          </c:extLst>
        </c:ser>
        <c:ser>
          <c:idx val="1"/>
          <c:order val="1"/>
          <c:tx>
            <c:strRef>
              <c:f>Arkusz1!$C$1</c:f>
              <c:strCache>
                <c:ptCount val="1"/>
                <c:pt idx="0">
                  <c:v>1 dzień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0.14599999999999999</c:v>
                </c:pt>
                <c:pt idx="1">
                  <c:v>0.13400000000000001</c:v>
                </c:pt>
              </c:numCache>
            </c:numRef>
          </c:val>
          <c:extLst>
            <c:ext xmlns:c16="http://schemas.microsoft.com/office/drawing/2014/chart" uri="{C3380CC4-5D6E-409C-BE32-E72D297353CC}">
              <c16:uniqueId val="{00000001-B7DE-4EDA-BDFA-D2D16F8BB277}"/>
            </c:ext>
          </c:extLst>
        </c:ser>
        <c:ser>
          <c:idx val="2"/>
          <c:order val="2"/>
          <c:tx>
            <c:strRef>
              <c:f>Arkusz1!$D$1</c:f>
              <c:strCache>
                <c:ptCount val="1"/>
                <c:pt idx="0">
                  <c:v>2 dni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9.1999999999999998E-2</c:v>
                </c:pt>
                <c:pt idx="1">
                  <c:v>9.8000000000000004E-2</c:v>
                </c:pt>
              </c:numCache>
            </c:numRef>
          </c:val>
          <c:extLst>
            <c:ext xmlns:c16="http://schemas.microsoft.com/office/drawing/2014/chart" uri="{C3380CC4-5D6E-409C-BE32-E72D297353CC}">
              <c16:uniqueId val="{00000002-B7DE-4EDA-BDFA-D2D16F8BB277}"/>
            </c:ext>
          </c:extLst>
        </c:ser>
        <c:ser>
          <c:idx val="3"/>
          <c:order val="3"/>
          <c:tx>
            <c:strRef>
              <c:f>Arkusz1!$E$1</c:f>
              <c:strCache>
                <c:ptCount val="1"/>
                <c:pt idx="0">
                  <c:v>3 dni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8.7999999999999995E-2</c:v>
                </c:pt>
                <c:pt idx="1">
                  <c:v>6.6000000000000003E-2</c:v>
                </c:pt>
              </c:numCache>
            </c:numRef>
          </c:val>
          <c:extLst>
            <c:ext xmlns:c16="http://schemas.microsoft.com/office/drawing/2014/chart" uri="{C3380CC4-5D6E-409C-BE32-E72D297353CC}">
              <c16:uniqueId val="{00000003-B7DE-4EDA-BDFA-D2D16F8BB277}"/>
            </c:ext>
          </c:extLst>
        </c:ser>
        <c:ser>
          <c:idx val="4"/>
          <c:order val="4"/>
          <c:tx>
            <c:strRef>
              <c:f>Arkusz1!$F$1</c:f>
              <c:strCache>
                <c:ptCount val="1"/>
                <c:pt idx="0">
                  <c:v>4 dni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6.5000000000000002E-2</c:v>
                </c:pt>
                <c:pt idx="1">
                  <c:v>5.3999999999999999E-2</c:v>
                </c:pt>
              </c:numCache>
            </c:numRef>
          </c:val>
          <c:extLst>
            <c:ext xmlns:c16="http://schemas.microsoft.com/office/drawing/2014/chart" uri="{C3380CC4-5D6E-409C-BE32-E72D297353CC}">
              <c16:uniqueId val="{00000004-B7DE-4EDA-BDFA-D2D16F8BB277}"/>
            </c:ext>
          </c:extLst>
        </c:ser>
        <c:ser>
          <c:idx val="5"/>
          <c:order val="5"/>
          <c:tx>
            <c:strRef>
              <c:f>Arkusz1!$G$1</c:f>
              <c:strCache>
                <c:ptCount val="1"/>
                <c:pt idx="0">
                  <c:v>5 dni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Arkusz1!$G$2:$G$3</c:f>
              <c:numCache>
                <c:formatCode>0.0%</c:formatCode>
                <c:ptCount val="2"/>
                <c:pt idx="0">
                  <c:v>5.2999999999999999E-2</c:v>
                </c:pt>
                <c:pt idx="1">
                  <c:v>4.9000000000000002E-2</c:v>
                </c:pt>
              </c:numCache>
            </c:numRef>
          </c:val>
          <c:extLst>
            <c:ext xmlns:c16="http://schemas.microsoft.com/office/drawing/2014/chart" uri="{C3380CC4-5D6E-409C-BE32-E72D297353CC}">
              <c16:uniqueId val="{00000005-B7DE-4EDA-BDFA-D2D16F8BB277}"/>
            </c:ext>
          </c:extLst>
        </c:ser>
        <c:ser>
          <c:idx val="6"/>
          <c:order val="6"/>
          <c:tx>
            <c:strRef>
              <c:f>Arkusz1!$H$1</c:f>
              <c:strCache>
                <c:ptCount val="1"/>
                <c:pt idx="0">
                  <c:v>6 dni</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Arkusz1!$H$2:$H$3</c:f>
              <c:numCache>
                <c:formatCode>0.0%</c:formatCode>
                <c:ptCount val="2"/>
                <c:pt idx="0">
                  <c:v>3.5999999999999997E-2</c:v>
                </c:pt>
                <c:pt idx="1">
                  <c:v>1.9E-2</c:v>
                </c:pt>
              </c:numCache>
            </c:numRef>
          </c:val>
          <c:extLst>
            <c:ext xmlns:c16="http://schemas.microsoft.com/office/drawing/2014/chart" uri="{C3380CC4-5D6E-409C-BE32-E72D297353CC}">
              <c16:uniqueId val="{00000006-B7DE-4EDA-BDFA-D2D16F8BB277}"/>
            </c:ext>
          </c:extLst>
        </c:ser>
        <c:ser>
          <c:idx val="7"/>
          <c:order val="7"/>
          <c:tx>
            <c:strRef>
              <c:f>Arkusz1!$I$1</c:f>
              <c:strCache>
                <c:ptCount val="1"/>
                <c:pt idx="0">
                  <c:v>7 dni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Arkusz1!$I$2:$I$3</c:f>
              <c:numCache>
                <c:formatCode>0.0%</c:formatCode>
                <c:ptCount val="2"/>
                <c:pt idx="0">
                  <c:v>0.189</c:v>
                </c:pt>
                <c:pt idx="1">
                  <c:v>0.17599999999999999</c:v>
                </c:pt>
              </c:numCache>
            </c:numRef>
          </c:val>
          <c:extLst>
            <c:ext xmlns:c16="http://schemas.microsoft.com/office/drawing/2014/chart" uri="{C3380CC4-5D6E-409C-BE32-E72D297353CC}">
              <c16:uniqueId val="{00000007-B7DE-4EDA-BDFA-D2D16F8BB277}"/>
            </c:ext>
          </c:extLst>
        </c:ser>
        <c:dLbls>
          <c:showLegendKey val="0"/>
          <c:showVal val="0"/>
          <c:showCatName val="0"/>
          <c:showSerName val="0"/>
          <c:showPercent val="0"/>
          <c:showBubbleSize val="0"/>
        </c:dLbls>
        <c:gapWidth val="219"/>
        <c:overlap val="-27"/>
        <c:axId val="470316944"/>
        <c:axId val="470315768"/>
      </c:barChart>
      <c:catAx>
        <c:axId val="47031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5768"/>
        <c:crosses val="autoZero"/>
        <c:auto val="1"/>
        <c:lblAlgn val="ctr"/>
        <c:lblOffset val="100"/>
        <c:noMultiLvlLbl val="0"/>
      </c:catAx>
      <c:valAx>
        <c:axId val="470315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6944"/>
        <c:crosses val="autoZero"/>
        <c:crossBetween val="between"/>
      </c:valAx>
      <c:spPr>
        <a:noFill/>
        <a:ln>
          <a:noFill/>
        </a:ln>
        <a:effectLst/>
      </c:spPr>
    </c:plotArea>
    <c:legend>
      <c:legendPos val="b"/>
      <c:layout>
        <c:manualLayout>
          <c:xMode val="edge"/>
          <c:yMode val="edge"/>
          <c:x val="0.20366887036010842"/>
          <c:y val="0.87903141139615615"/>
          <c:w val="0.59266225927978311"/>
          <c:h val="0.12096858860384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101928374655647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3DC-4980-9A0E-E5D32244CF69}"/>
                </c:ext>
              </c:extLst>
            </c:dLbl>
            <c:dLbl>
              <c:idx val="4"/>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3DC-4980-9A0E-E5D32244CF69}"/>
                </c:ext>
              </c:extLst>
            </c:dLbl>
            <c:dLbl>
              <c:idx val="5"/>
              <c:layout>
                <c:manualLayout>
                  <c:x val="-1.1019283746556635E-2"/>
                  <c:y val="-5.46448087431693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C-4980-9A0E-E5D32244CF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Arkusz1!$B$2:$B$6</c:f>
              <c:numCache>
                <c:formatCode>0.0%</c:formatCode>
                <c:ptCount val="5"/>
                <c:pt idx="0">
                  <c:v>0.17899999999999999</c:v>
                </c:pt>
                <c:pt idx="1">
                  <c:v>0.16500000000000001</c:v>
                </c:pt>
                <c:pt idx="2">
                  <c:v>0.189</c:v>
                </c:pt>
                <c:pt idx="3">
                  <c:v>6.6000000000000003E-2</c:v>
                </c:pt>
                <c:pt idx="4">
                  <c:v>5.0999999999999997E-2</c:v>
                </c:pt>
              </c:numCache>
            </c:numRef>
          </c:val>
          <c:extLst>
            <c:ext xmlns:c16="http://schemas.microsoft.com/office/drawing/2014/chart" uri="{C3380CC4-5D6E-409C-BE32-E72D297353CC}">
              <c16:uniqueId val="{00000003-93DC-4980-9A0E-E5D32244CF69}"/>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3DC-4980-9A0E-E5D32244CF69}"/>
                </c:ext>
              </c:extLst>
            </c:dLbl>
            <c:dLbl>
              <c:idx val="1"/>
              <c:layout>
                <c:manualLayout>
                  <c:x val="1.1019283746556434E-2"/>
                  <c:y val="1.6393442622950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3DC-4980-9A0E-E5D32244CF69}"/>
                </c:ext>
              </c:extLst>
            </c:dLbl>
            <c:dLbl>
              <c:idx val="2"/>
              <c:layout>
                <c:manualLayout>
                  <c:x val="1.322314049586776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3DC-4980-9A0E-E5D32244CF69}"/>
                </c:ext>
              </c:extLst>
            </c:dLbl>
            <c:dLbl>
              <c:idx val="3"/>
              <c:layout>
                <c:manualLayout>
                  <c:x val="1.542699724517898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3DC-4980-9A0E-E5D32244CF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Arkusz1!$C$2:$C$6</c:f>
              <c:numCache>
                <c:formatCode>0.0%</c:formatCode>
                <c:ptCount val="5"/>
                <c:pt idx="0">
                  <c:v>0.12</c:v>
                </c:pt>
                <c:pt idx="1">
                  <c:v>0.11799999999999999</c:v>
                </c:pt>
                <c:pt idx="2">
                  <c:v>0.19500000000000001</c:v>
                </c:pt>
                <c:pt idx="3">
                  <c:v>0.13300000000000001</c:v>
                </c:pt>
                <c:pt idx="4">
                  <c:v>0.128</c:v>
                </c:pt>
              </c:numCache>
            </c:numRef>
          </c:val>
          <c:extLst>
            <c:ext xmlns:c16="http://schemas.microsoft.com/office/drawing/2014/chart" uri="{C3380CC4-5D6E-409C-BE32-E72D297353CC}">
              <c16:uniqueId val="{00000008-93DC-4980-9A0E-E5D32244CF69}"/>
            </c:ext>
          </c:extLst>
        </c:ser>
        <c:dLbls>
          <c:showLegendKey val="0"/>
          <c:showVal val="0"/>
          <c:showCatName val="0"/>
          <c:showSerName val="0"/>
          <c:showPercent val="0"/>
          <c:showBubbleSize val="0"/>
        </c:dLbls>
        <c:gapWidth val="219"/>
        <c:overlap val="-27"/>
        <c:axId val="470311456"/>
        <c:axId val="470313024"/>
      </c:barChart>
      <c:catAx>
        <c:axId val="47031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3024"/>
        <c:crosses val="autoZero"/>
        <c:auto val="1"/>
        <c:lblAlgn val="ctr"/>
        <c:lblOffset val="100"/>
        <c:noMultiLvlLbl val="0"/>
      </c:catAx>
      <c:valAx>
        <c:axId val="470313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1456"/>
        <c:crosses val="autoZero"/>
        <c:crossBetween val="between"/>
      </c:valAx>
      <c:spPr>
        <a:noFill/>
        <a:ln>
          <a:noFill/>
        </a:ln>
        <a:effectLst/>
      </c:spPr>
    </c:plotArea>
    <c:legend>
      <c:legendPos val="b"/>
      <c:layout>
        <c:manualLayout>
          <c:xMode val="edge"/>
          <c:yMode val="edge"/>
          <c:x val="0.35983661764501662"/>
          <c:y val="0.8487310281866941"/>
          <c:w val="0.28032659112055436"/>
          <c:h val="0.12228346456692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07-45D8-8601-CADED8A02C37}"/>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07-45D8-8601-CADED8A02C37}"/>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07-45D8-8601-CADED8A02C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Arkusz1!$B$2:$B$6</c:f>
              <c:numCache>
                <c:formatCode>0.0%</c:formatCode>
                <c:ptCount val="5"/>
                <c:pt idx="0">
                  <c:v>0.14699999999999999</c:v>
                </c:pt>
                <c:pt idx="1">
                  <c:v>0.157</c:v>
                </c:pt>
                <c:pt idx="2">
                  <c:v>0.156</c:v>
                </c:pt>
                <c:pt idx="3">
                  <c:v>5.8000000000000003E-2</c:v>
                </c:pt>
                <c:pt idx="4">
                  <c:v>5.7000000000000002E-2</c:v>
                </c:pt>
              </c:numCache>
            </c:numRef>
          </c:val>
          <c:extLst>
            <c:ext xmlns:c16="http://schemas.microsoft.com/office/drawing/2014/chart" uri="{C3380CC4-5D6E-409C-BE32-E72D297353CC}">
              <c16:uniqueId val="{00000003-B307-45D8-8601-CADED8A02C37}"/>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307-45D8-8601-CADED8A02C37}"/>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307-45D8-8601-CADED8A02C37}"/>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307-45D8-8601-CADED8A02C37}"/>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307-45D8-8601-CADED8A02C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Arkusz1!$C$2:$C$6</c:f>
              <c:numCache>
                <c:formatCode>0.0%</c:formatCode>
                <c:ptCount val="5"/>
                <c:pt idx="0">
                  <c:v>0.113</c:v>
                </c:pt>
                <c:pt idx="1">
                  <c:v>0.107</c:v>
                </c:pt>
                <c:pt idx="2">
                  <c:v>0.151</c:v>
                </c:pt>
                <c:pt idx="3">
                  <c:v>0.12</c:v>
                </c:pt>
                <c:pt idx="4">
                  <c:v>0.106</c:v>
                </c:pt>
              </c:numCache>
            </c:numRef>
          </c:val>
          <c:extLst>
            <c:ext xmlns:c16="http://schemas.microsoft.com/office/drawing/2014/chart" uri="{C3380CC4-5D6E-409C-BE32-E72D297353CC}">
              <c16:uniqueId val="{00000008-B307-45D8-8601-CADED8A02C37}"/>
            </c:ext>
          </c:extLst>
        </c:ser>
        <c:dLbls>
          <c:showLegendKey val="0"/>
          <c:showVal val="0"/>
          <c:showCatName val="0"/>
          <c:showSerName val="0"/>
          <c:showPercent val="0"/>
          <c:showBubbleSize val="0"/>
        </c:dLbls>
        <c:gapWidth val="219"/>
        <c:overlap val="-27"/>
        <c:axId val="470309888"/>
        <c:axId val="470316552"/>
      </c:barChart>
      <c:catAx>
        <c:axId val="4703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6552"/>
        <c:crosses val="autoZero"/>
        <c:auto val="1"/>
        <c:lblAlgn val="ctr"/>
        <c:lblOffset val="100"/>
        <c:noMultiLvlLbl val="0"/>
      </c:catAx>
      <c:valAx>
        <c:axId val="470316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6.3E-2</c:v>
                </c:pt>
                <c:pt idx="1">
                  <c:v>4.9000000000000002E-2</c:v>
                </c:pt>
              </c:numCache>
            </c:numRef>
          </c:val>
          <c:extLst>
            <c:ext xmlns:c16="http://schemas.microsoft.com/office/drawing/2014/chart" uri="{C3380CC4-5D6E-409C-BE32-E72D297353CC}">
              <c16:uniqueId val="{00000000-F3F1-4D41-B5F2-4AFDAB6C8CBB}"/>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8.7999999999999995E-2</c:v>
                </c:pt>
                <c:pt idx="1">
                  <c:v>6.4000000000000001E-2</c:v>
                </c:pt>
              </c:numCache>
            </c:numRef>
          </c:val>
          <c:extLst>
            <c:ext xmlns:c16="http://schemas.microsoft.com/office/drawing/2014/chart" uri="{C3380CC4-5D6E-409C-BE32-E72D297353CC}">
              <c16:uniqueId val="{00000001-F3F1-4D41-B5F2-4AFDAB6C8CBB}"/>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0.14000000000000001</c:v>
                </c:pt>
                <c:pt idx="1">
                  <c:v>0.11899999999999999</c:v>
                </c:pt>
              </c:numCache>
            </c:numRef>
          </c:val>
          <c:extLst>
            <c:ext xmlns:c16="http://schemas.microsoft.com/office/drawing/2014/chart" uri="{C3380CC4-5D6E-409C-BE32-E72D297353CC}">
              <c16:uniqueId val="{00000002-F3F1-4D41-B5F2-4AFDAB6C8CBB}"/>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0.23</c:v>
                </c:pt>
                <c:pt idx="1">
                  <c:v>0.20200000000000001</c:v>
                </c:pt>
              </c:numCache>
            </c:numRef>
          </c:val>
          <c:extLst>
            <c:ext xmlns:c16="http://schemas.microsoft.com/office/drawing/2014/chart" uri="{C3380CC4-5D6E-409C-BE32-E72D297353CC}">
              <c16:uniqueId val="{00000003-F3F1-4D41-B5F2-4AFDAB6C8CBB}"/>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0.47899999999999998</c:v>
                </c:pt>
                <c:pt idx="1">
                  <c:v>0.56599999999999995</c:v>
                </c:pt>
              </c:numCache>
            </c:numRef>
          </c:val>
          <c:extLst>
            <c:ext xmlns:c16="http://schemas.microsoft.com/office/drawing/2014/chart" uri="{C3380CC4-5D6E-409C-BE32-E72D297353CC}">
              <c16:uniqueId val="{00000004-F3F1-4D41-B5F2-4AFDAB6C8CBB}"/>
            </c:ext>
          </c:extLst>
        </c:ser>
        <c:dLbls>
          <c:showLegendKey val="0"/>
          <c:showVal val="0"/>
          <c:showCatName val="0"/>
          <c:showSerName val="0"/>
          <c:showPercent val="0"/>
          <c:showBubbleSize val="0"/>
        </c:dLbls>
        <c:gapWidth val="219"/>
        <c:overlap val="-27"/>
        <c:axId val="470309496"/>
        <c:axId val="470310280"/>
      </c:barChart>
      <c:catAx>
        <c:axId val="47030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0280"/>
        <c:crosses val="autoZero"/>
        <c:auto val="1"/>
        <c:lblAlgn val="ctr"/>
        <c:lblOffset val="100"/>
        <c:noMultiLvlLbl val="0"/>
      </c:catAx>
      <c:valAx>
        <c:axId val="470310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9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1C43D-9554-4EB1-A698-E111793A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87</Pages>
  <Words>34507</Words>
  <Characters>207043</Characters>
  <Application>Microsoft Office Word</Application>
  <DocSecurity>0</DocSecurity>
  <Lines>1725</Lines>
  <Paragraphs>482</Paragraphs>
  <ScaleCrop>false</ScaleCrop>
  <HeadingPairs>
    <vt:vector size="2" baseType="variant">
      <vt:variant>
        <vt:lpstr>Tytuł</vt:lpstr>
      </vt:variant>
      <vt:variant>
        <vt:i4>1</vt:i4>
      </vt:variant>
    </vt:vector>
  </HeadingPairs>
  <TitlesOfParts>
    <vt:vector size="1" baseType="lpstr">
      <vt:lpstr>Raport za rok 2022 z realizacji Małopolskiego Programu Profilaktyki</vt:lpstr>
    </vt:vector>
  </TitlesOfParts>
  <Company>UMWM</Company>
  <LinksUpToDate>false</LinksUpToDate>
  <CharactersWithSpaces>241068</CharactersWithSpaces>
  <SharedDoc>false</SharedDoc>
  <HLinks>
    <vt:vector size="288" baseType="variant">
      <vt:variant>
        <vt:i4>852006</vt:i4>
      </vt:variant>
      <vt:variant>
        <vt:i4>315</vt:i4>
      </vt:variant>
      <vt:variant>
        <vt:i4>0</vt:i4>
      </vt:variant>
      <vt:variant>
        <vt:i4>5</vt:i4>
      </vt:variant>
      <vt:variant>
        <vt:lpwstr>mailto:wodowska@interia.pl</vt:lpwstr>
      </vt:variant>
      <vt:variant>
        <vt:lpwstr/>
      </vt:variant>
      <vt:variant>
        <vt:i4>852006</vt:i4>
      </vt:variant>
      <vt:variant>
        <vt:i4>312</vt:i4>
      </vt:variant>
      <vt:variant>
        <vt:i4>0</vt:i4>
      </vt:variant>
      <vt:variant>
        <vt:i4>5</vt:i4>
      </vt:variant>
      <vt:variant>
        <vt:lpwstr>mailto:wodowska@interia.pl</vt:lpwstr>
      </vt:variant>
      <vt:variant>
        <vt:lpwstr/>
      </vt:variant>
      <vt:variant>
        <vt:i4>2490460</vt:i4>
      </vt:variant>
      <vt:variant>
        <vt:i4>309</vt:i4>
      </vt:variant>
      <vt:variant>
        <vt:i4>0</vt:i4>
      </vt:variant>
      <vt:variant>
        <vt:i4>5</vt:i4>
      </vt:variant>
      <vt:variant>
        <vt:lpwstr>mailto:hospital@lukasz.med.pl</vt:lpwstr>
      </vt:variant>
      <vt:variant>
        <vt:lpwstr/>
      </vt:variant>
      <vt:variant>
        <vt:i4>1048699</vt:i4>
      </vt:variant>
      <vt:variant>
        <vt:i4>306</vt:i4>
      </vt:variant>
      <vt:variant>
        <vt:i4>0</vt:i4>
      </vt:variant>
      <vt:variant>
        <vt:i4>5</vt:i4>
      </vt:variant>
      <vt:variant>
        <vt:lpwstr>mailto:biuro@przychodnia-skala.pl</vt:lpwstr>
      </vt:variant>
      <vt:variant>
        <vt:lpwstr/>
      </vt:variant>
      <vt:variant>
        <vt:i4>3080277</vt:i4>
      </vt:variant>
      <vt:variant>
        <vt:i4>303</vt:i4>
      </vt:variant>
      <vt:variant>
        <vt:i4>0</vt:i4>
      </vt:variant>
      <vt:variant>
        <vt:i4>5</vt:i4>
      </vt:variant>
      <vt:variant>
        <vt:lpwstr>mailto:szpital@szpital.info.pl</vt:lpwstr>
      </vt:variant>
      <vt:variant>
        <vt:lpwstr/>
      </vt:variant>
      <vt:variant>
        <vt:i4>5570657</vt:i4>
      </vt:variant>
      <vt:variant>
        <vt:i4>300</vt:i4>
      </vt:variant>
      <vt:variant>
        <vt:i4>0</vt:i4>
      </vt:variant>
      <vt:variant>
        <vt:i4>5</vt:i4>
      </vt:variant>
      <vt:variant>
        <vt:lpwstr>mailto:powrotzukrakow@wp.pl</vt:lpwstr>
      </vt:variant>
      <vt:variant>
        <vt:lpwstr/>
      </vt:variant>
      <vt:variant>
        <vt:i4>6029358</vt:i4>
      </vt:variant>
      <vt:variant>
        <vt:i4>297</vt:i4>
      </vt:variant>
      <vt:variant>
        <vt:i4>0</vt:i4>
      </vt:variant>
      <vt:variant>
        <vt:i4>5</vt:i4>
      </vt:variant>
      <vt:variant>
        <vt:lpwstr>mailto:info@parasol.org.pl</vt:lpwstr>
      </vt:variant>
      <vt:variant>
        <vt:lpwstr/>
      </vt:variant>
      <vt:variant>
        <vt:i4>7208990</vt:i4>
      </vt:variant>
      <vt:variant>
        <vt:i4>294</vt:i4>
      </vt:variant>
      <vt:variant>
        <vt:i4>0</vt:i4>
      </vt:variant>
      <vt:variant>
        <vt:i4>5</vt:i4>
      </vt:variant>
      <vt:variant>
        <vt:lpwstr>mailto:biuro@nzoz.sobrietas.pl</vt:lpwstr>
      </vt:variant>
      <vt:variant>
        <vt:lpwstr/>
      </vt:variant>
      <vt:variant>
        <vt:i4>8257560</vt:i4>
      </vt:variant>
      <vt:variant>
        <vt:i4>291</vt:i4>
      </vt:variant>
      <vt:variant>
        <vt:i4>0</vt:i4>
      </vt:variant>
      <vt:variant>
        <vt:i4>5</vt:i4>
      </vt:variant>
      <vt:variant>
        <vt:lpwstr>mailto:szpital@spzoz-brzesko.pl</vt:lpwstr>
      </vt:variant>
      <vt:variant>
        <vt:lpwstr/>
      </vt:variant>
      <vt:variant>
        <vt:i4>4980770</vt:i4>
      </vt:variant>
      <vt:variant>
        <vt:i4>288</vt:i4>
      </vt:variant>
      <vt:variant>
        <vt:i4>0</vt:i4>
      </vt:variant>
      <vt:variant>
        <vt:i4>5</vt:i4>
      </vt:variant>
      <vt:variant>
        <vt:lpwstr>mailto:ops-sekretariat@rydygierkrakow.pl</vt:lpwstr>
      </vt:variant>
      <vt:variant>
        <vt:lpwstr/>
      </vt:variant>
      <vt:variant>
        <vt:i4>1245297</vt:i4>
      </vt:variant>
      <vt:variant>
        <vt:i4>285</vt:i4>
      </vt:variant>
      <vt:variant>
        <vt:i4>0</vt:i4>
      </vt:variant>
      <vt:variant>
        <vt:i4>5</vt:i4>
      </vt:variant>
      <vt:variant>
        <vt:lpwstr>mailto:poradnia@monar.krakow.pl</vt:lpwstr>
      </vt:variant>
      <vt:variant>
        <vt:lpwstr/>
      </vt:variant>
      <vt:variant>
        <vt:i4>5439596</vt:i4>
      </vt:variant>
      <vt:variant>
        <vt:i4>282</vt:i4>
      </vt:variant>
      <vt:variant>
        <vt:i4>0</vt:i4>
      </vt:variant>
      <vt:variant>
        <vt:i4>5</vt:i4>
      </vt:variant>
      <vt:variant>
        <vt:lpwstr>mailto:mcpilu@wp.pl</vt:lpwstr>
      </vt:variant>
      <vt:variant>
        <vt:lpwstr/>
      </vt:variant>
      <vt:variant>
        <vt:i4>2949178</vt:i4>
      </vt:variant>
      <vt:variant>
        <vt:i4>279</vt:i4>
      </vt:variant>
      <vt:variant>
        <vt:i4>0</vt:i4>
      </vt:variant>
      <vt:variant>
        <vt:i4>5</vt:i4>
      </vt:variant>
      <vt:variant>
        <vt:lpwstr>mailto:dom_gwan@wp.pl</vt:lpwstr>
      </vt:variant>
      <vt:variant>
        <vt:lpwstr/>
      </vt:variant>
      <vt:variant>
        <vt:i4>88</vt:i4>
      </vt:variant>
      <vt:variant>
        <vt:i4>273</vt:i4>
      </vt:variant>
      <vt:variant>
        <vt:i4>0</vt:i4>
      </vt:variant>
      <vt:variant>
        <vt:i4>5</vt:i4>
      </vt:variant>
      <vt:variant>
        <vt:lpwstr>http://www.tarnow.pl/</vt:lpwstr>
      </vt:variant>
      <vt:variant>
        <vt:lpwstr/>
      </vt:variant>
      <vt:variant>
        <vt:i4>8126567</vt:i4>
      </vt:variant>
      <vt:variant>
        <vt:i4>270</vt:i4>
      </vt:variant>
      <vt:variant>
        <vt:i4>0</vt:i4>
      </vt:variant>
      <vt:variant>
        <vt:i4>5</vt:i4>
      </vt:variant>
      <vt:variant>
        <vt:lpwstr>http://www.profilaktykawmalopolsce.pl/</vt:lpwstr>
      </vt:variant>
      <vt:variant>
        <vt:lpwstr/>
      </vt:variant>
      <vt:variant>
        <vt:i4>7929961</vt:i4>
      </vt:variant>
      <vt:variant>
        <vt:i4>267</vt:i4>
      </vt:variant>
      <vt:variant>
        <vt:i4>0</vt:i4>
      </vt:variant>
      <vt:variant>
        <vt:i4>5</vt:i4>
      </vt:variant>
      <vt:variant>
        <vt:lpwstr>http://www.profilaktykawmalopolskce.pl/przeciw</vt:lpwstr>
      </vt:variant>
      <vt:variant>
        <vt:lpwstr/>
      </vt:variant>
      <vt:variant>
        <vt:i4>2031699</vt:i4>
      </vt:variant>
      <vt:variant>
        <vt:i4>264</vt:i4>
      </vt:variant>
      <vt:variant>
        <vt:i4>0</vt:i4>
      </vt:variant>
      <vt:variant>
        <vt:i4>5</vt:i4>
      </vt:variant>
      <vt:variant>
        <vt:lpwstr>http://www.malopolska.pl/</vt:lpwstr>
      </vt:variant>
      <vt:variant>
        <vt:lpwstr/>
      </vt:variant>
      <vt:variant>
        <vt:i4>2031699</vt:i4>
      </vt:variant>
      <vt:variant>
        <vt:i4>261</vt:i4>
      </vt:variant>
      <vt:variant>
        <vt:i4>0</vt:i4>
      </vt:variant>
      <vt:variant>
        <vt:i4>5</vt:i4>
      </vt:variant>
      <vt:variant>
        <vt:lpwstr>http://www.malopolska.pl/</vt:lpwstr>
      </vt:variant>
      <vt:variant>
        <vt:lpwstr/>
      </vt:variant>
      <vt:variant>
        <vt:i4>8126567</vt:i4>
      </vt:variant>
      <vt:variant>
        <vt:i4>258</vt:i4>
      </vt:variant>
      <vt:variant>
        <vt:i4>0</vt:i4>
      </vt:variant>
      <vt:variant>
        <vt:i4>5</vt:i4>
      </vt:variant>
      <vt:variant>
        <vt:lpwstr>http://www.profilaktykawmalopolsce.pl/</vt:lpwstr>
      </vt:variant>
      <vt:variant>
        <vt:lpwstr/>
      </vt:variant>
      <vt:variant>
        <vt:i4>1769528</vt:i4>
      </vt:variant>
      <vt:variant>
        <vt:i4>164</vt:i4>
      </vt:variant>
      <vt:variant>
        <vt:i4>0</vt:i4>
      </vt:variant>
      <vt:variant>
        <vt:i4>5</vt:i4>
      </vt:variant>
      <vt:variant>
        <vt:lpwstr/>
      </vt:variant>
      <vt:variant>
        <vt:lpwstr>_Toc508118450</vt:lpwstr>
      </vt:variant>
      <vt:variant>
        <vt:i4>1703992</vt:i4>
      </vt:variant>
      <vt:variant>
        <vt:i4>158</vt:i4>
      </vt:variant>
      <vt:variant>
        <vt:i4>0</vt:i4>
      </vt:variant>
      <vt:variant>
        <vt:i4>5</vt:i4>
      </vt:variant>
      <vt:variant>
        <vt:lpwstr/>
      </vt:variant>
      <vt:variant>
        <vt:lpwstr>_Toc508118449</vt:lpwstr>
      </vt:variant>
      <vt:variant>
        <vt:i4>1703992</vt:i4>
      </vt:variant>
      <vt:variant>
        <vt:i4>152</vt:i4>
      </vt:variant>
      <vt:variant>
        <vt:i4>0</vt:i4>
      </vt:variant>
      <vt:variant>
        <vt:i4>5</vt:i4>
      </vt:variant>
      <vt:variant>
        <vt:lpwstr/>
      </vt:variant>
      <vt:variant>
        <vt:lpwstr>_Toc508118448</vt:lpwstr>
      </vt:variant>
      <vt:variant>
        <vt:i4>1703992</vt:i4>
      </vt:variant>
      <vt:variant>
        <vt:i4>146</vt:i4>
      </vt:variant>
      <vt:variant>
        <vt:i4>0</vt:i4>
      </vt:variant>
      <vt:variant>
        <vt:i4>5</vt:i4>
      </vt:variant>
      <vt:variant>
        <vt:lpwstr/>
      </vt:variant>
      <vt:variant>
        <vt:lpwstr>_Toc508118447</vt:lpwstr>
      </vt:variant>
      <vt:variant>
        <vt:i4>1703992</vt:i4>
      </vt:variant>
      <vt:variant>
        <vt:i4>140</vt:i4>
      </vt:variant>
      <vt:variant>
        <vt:i4>0</vt:i4>
      </vt:variant>
      <vt:variant>
        <vt:i4>5</vt:i4>
      </vt:variant>
      <vt:variant>
        <vt:lpwstr/>
      </vt:variant>
      <vt:variant>
        <vt:lpwstr>_Toc508118446</vt:lpwstr>
      </vt:variant>
      <vt:variant>
        <vt:i4>1703992</vt:i4>
      </vt:variant>
      <vt:variant>
        <vt:i4>134</vt:i4>
      </vt:variant>
      <vt:variant>
        <vt:i4>0</vt:i4>
      </vt:variant>
      <vt:variant>
        <vt:i4>5</vt:i4>
      </vt:variant>
      <vt:variant>
        <vt:lpwstr/>
      </vt:variant>
      <vt:variant>
        <vt:lpwstr>_Toc508118445</vt:lpwstr>
      </vt:variant>
      <vt:variant>
        <vt:i4>1703992</vt:i4>
      </vt:variant>
      <vt:variant>
        <vt:i4>128</vt:i4>
      </vt:variant>
      <vt:variant>
        <vt:i4>0</vt:i4>
      </vt:variant>
      <vt:variant>
        <vt:i4>5</vt:i4>
      </vt:variant>
      <vt:variant>
        <vt:lpwstr/>
      </vt:variant>
      <vt:variant>
        <vt:lpwstr>_Toc508118444</vt:lpwstr>
      </vt:variant>
      <vt:variant>
        <vt:i4>1703992</vt:i4>
      </vt:variant>
      <vt:variant>
        <vt:i4>122</vt:i4>
      </vt:variant>
      <vt:variant>
        <vt:i4>0</vt:i4>
      </vt:variant>
      <vt:variant>
        <vt:i4>5</vt:i4>
      </vt:variant>
      <vt:variant>
        <vt:lpwstr/>
      </vt:variant>
      <vt:variant>
        <vt:lpwstr>_Toc508118443</vt:lpwstr>
      </vt:variant>
      <vt:variant>
        <vt:i4>1703992</vt:i4>
      </vt:variant>
      <vt:variant>
        <vt:i4>116</vt:i4>
      </vt:variant>
      <vt:variant>
        <vt:i4>0</vt:i4>
      </vt:variant>
      <vt:variant>
        <vt:i4>5</vt:i4>
      </vt:variant>
      <vt:variant>
        <vt:lpwstr/>
      </vt:variant>
      <vt:variant>
        <vt:lpwstr>_Toc508118442</vt:lpwstr>
      </vt:variant>
      <vt:variant>
        <vt:i4>1703992</vt:i4>
      </vt:variant>
      <vt:variant>
        <vt:i4>110</vt:i4>
      </vt:variant>
      <vt:variant>
        <vt:i4>0</vt:i4>
      </vt:variant>
      <vt:variant>
        <vt:i4>5</vt:i4>
      </vt:variant>
      <vt:variant>
        <vt:lpwstr/>
      </vt:variant>
      <vt:variant>
        <vt:lpwstr>_Toc508118441</vt:lpwstr>
      </vt:variant>
      <vt:variant>
        <vt:i4>1703992</vt:i4>
      </vt:variant>
      <vt:variant>
        <vt:i4>104</vt:i4>
      </vt:variant>
      <vt:variant>
        <vt:i4>0</vt:i4>
      </vt:variant>
      <vt:variant>
        <vt:i4>5</vt:i4>
      </vt:variant>
      <vt:variant>
        <vt:lpwstr/>
      </vt:variant>
      <vt:variant>
        <vt:lpwstr>_Toc508118440</vt:lpwstr>
      </vt:variant>
      <vt:variant>
        <vt:i4>1900600</vt:i4>
      </vt:variant>
      <vt:variant>
        <vt:i4>98</vt:i4>
      </vt:variant>
      <vt:variant>
        <vt:i4>0</vt:i4>
      </vt:variant>
      <vt:variant>
        <vt:i4>5</vt:i4>
      </vt:variant>
      <vt:variant>
        <vt:lpwstr/>
      </vt:variant>
      <vt:variant>
        <vt:lpwstr>_Toc508118439</vt:lpwstr>
      </vt:variant>
      <vt:variant>
        <vt:i4>1900600</vt:i4>
      </vt:variant>
      <vt:variant>
        <vt:i4>92</vt:i4>
      </vt:variant>
      <vt:variant>
        <vt:i4>0</vt:i4>
      </vt:variant>
      <vt:variant>
        <vt:i4>5</vt:i4>
      </vt:variant>
      <vt:variant>
        <vt:lpwstr/>
      </vt:variant>
      <vt:variant>
        <vt:lpwstr>_Toc508118438</vt:lpwstr>
      </vt:variant>
      <vt:variant>
        <vt:i4>1900600</vt:i4>
      </vt:variant>
      <vt:variant>
        <vt:i4>86</vt:i4>
      </vt:variant>
      <vt:variant>
        <vt:i4>0</vt:i4>
      </vt:variant>
      <vt:variant>
        <vt:i4>5</vt:i4>
      </vt:variant>
      <vt:variant>
        <vt:lpwstr/>
      </vt:variant>
      <vt:variant>
        <vt:lpwstr>_Toc508118437</vt:lpwstr>
      </vt:variant>
      <vt:variant>
        <vt:i4>1900600</vt:i4>
      </vt:variant>
      <vt:variant>
        <vt:i4>80</vt:i4>
      </vt:variant>
      <vt:variant>
        <vt:i4>0</vt:i4>
      </vt:variant>
      <vt:variant>
        <vt:i4>5</vt:i4>
      </vt:variant>
      <vt:variant>
        <vt:lpwstr/>
      </vt:variant>
      <vt:variant>
        <vt:lpwstr>_Toc508118436</vt:lpwstr>
      </vt:variant>
      <vt:variant>
        <vt:i4>1900600</vt:i4>
      </vt:variant>
      <vt:variant>
        <vt:i4>74</vt:i4>
      </vt:variant>
      <vt:variant>
        <vt:i4>0</vt:i4>
      </vt:variant>
      <vt:variant>
        <vt:i4>5</vt:i4>
      </vt:variant>
      <vt:variant>
        <vt:lpwstr/>
      </vt:variant>
      <vt:variant>
        <vt:lpwstr>_Toc508118435</vt:lpwstr>
      </vt:variant>
      <vt:variant>
        <vt:i4>1900600</vt:i4>
      </vt:variant>
      <vt:variant>
        <vt:i4>68</vt:i4>
      </vt:variant>
      <vt:variant>
        <vt:i4>0</vt:i4>
      </vt:variant>
      <vt:variant>
        <vt:i4>5</vt:i4>
      </vt:variant>
      <vt:variant>
        <vt:lpwstr/>
      </vt:variant>
      <vt:variant>
        <vt:lpwstr>_Toc508118434</vt:lpwstr>
      </vt:variant>
      <vt:variant>
        <vt:i4>1900600</vt:i4>
      </vt:variant>
      <vt:variant>
        <vt:i4>62</vt:i4>
      </vt:variant>
      <vt:variant>
        <vt:i4>0</vt:i4>
      </vt:variant>
      <vt:variant>
        <vt:i4>5</vt:i4>
      </vt:variant>
      <vt:variant>
        <vt:lpwstr/>
      </vt:variant>
      <vt:variant>
        <vt:lpwstr>_Toc508118433</vt:lpwstr>
      </vt:variant>
      <vt:variant>
        <vt:i4>1900600</vt:i4>
      </vt:variant>
      <vt:variant>
        <vt:i4>56</vt:i4>
      </vt:variant>
      <vt:variant>
        <vt:i4>0</vt:i4>
      </vt:variant>
      <vt:variant>
        <vt:i4>5</vt:i4>
      </vt:variant>
      <vt:variant>
        <vt:lpwstr/>
      </vt:variant>
      <vt:variant>
        <vt:lpwstr>_Toc508118432</vt:lpwstr>
      </vt:variant>
      <vt:variant>
        <vt:i4>1900600</vt:i4>
      </vt:variant>
      <vt:variant>
        <vt:i4>50</vt:i4>
      </vt:variant>
      <vt:variant>
        <vt:i4>0</vt:i4>
      </vt:variant>
      <vt:variant>
        <vt:i4>5</vt:i4>
      </vt:variant>
      <vt:variant>
        <vt:lpwstr/>
      </vt:variant>
      <vt:variant>
        <vt:lpwstr>_Toc508118431</vt:lpwstr>
      </vt:variant>
      <vt:variant>
        <vt:i4>1900600</vt:i4>
      </vt:variant>
      <vt:variant>
        <vt:i4>44</vt:i4>
      </vt:variant>
      <vt:variant>
        <vt:i4>0</vt:i4>
      </vt:variant>
      <vt:variant>
        <vt:i4>5</vt:i4>
      </vt:variant>
      <vt:variant>
        <vt:lpwstr/>
      </vt:variant>
      <vt:variant>
        <vt:lpwstr>_Toc508118430</vt:lpwstr>
      </vt:variant>
      <vt:variant>
        <vt:i4>1835064</vt:i4>
      </vt:variant>
      <vt:variant>
        <vt:i4>38</vt:i4>
      </vt:variant>
      <vt:variant>
        <vt:i4>0</vt:i4>
      </vt:variant>
      <vt:variant>
        <vt:i4>5</vt:i4>
      </vt:variant>
      <vt:variant>
        <vt:lpwstr/>
      </vt:variant>
      <vt:variant>
        <vt:lpwstr>_Toc508118429</vt:lpwstr>
      </vt:variant>
      <vt:variant>
        <vt:i4>1835064</vt:i4>
      </vt:variant>
      <vt:variant>
        <vt:i4>32</vt:i4>
      </vt:variant>
      <vt:variant>
        <vt:i4>0</vt:i4>
      </vt:variant>
      <vt:variant>
        <vt:i4>5</vt:i4>
      </vt:variant>
      <vt:variant>
        <vt:lpwstr/>
      </vt:variant>
      <vt:variant>
        <vt:lpwstr>_Toc508118428</vt:lpwstr>
      </vt:variant>
      <vt:variant>
        <vt:i4>1835064</vt:i4>
      </vt:variant>
      <vt:variant>
        <vt:i4>26</vt:i4>
      </vt:variant>
      <vt:variant>
        <vt:i4>0</vt:i4>
      </vt:variant>
      <vt:variant>
        <vt:i4>5</vt:i4>
      </vt:variant>
      <vt:variant>
        <vt:lpwstr/>
      </vt:variant>
      <vt:variant>
        <vt:lpwstr>_Toc508118427</vt:lpwstr>
      </vt:variant>
      <vt:variant>
        <vt:i4>1835064</vt:i4>
      </vt:variant>
      <vt:variant>
        <vt:i4>20</vt:i4>
      </vt:variant>
      <vt:variant>
        <vt:i4>0</vt:i4>
      </vt:variant>
      <vt:variant>
        <vt:i4>5</vt:i4>
      </vt:variant>
      <vt:variant>
        <vt:lpwstr/>
      </vt:variant>
      <vt:variant>
        <vt:lpwstr>_Toc508118426</vt:lpwstr>
      </vt:variant>
      <vt:variant>
        <vt:i4>1835064</vt:i4>
      </vt:variant>
      <vt:variant>
        <vt:i4>14</vt:i4>
      </vt:variant>
      <vt:variant>
        <vt:i4>0</vt:i4>
      </vt:variant>
      <vt:variant>
        <vt:i4>5</vt:i4>
      </vt:variant>
      <vt:variant>
        <vt:lpwstr/>
      </vt:variant>
      <vt:variant>
        <vt:lpwstr>_Toc508118425</vt:lpwstr>
      </vt:variant>
      <vt:variant>
        <vt:i4>1835064</vt:i4>
      </vt:variant>
      <vt:variant>
        <vt:i4>8</vt:i4>
      </vt:variant>
      <vt:variant>
        <vt:i4>0</vt:i4>
      </vt:variant>
      <vt:variant>
        <vt:i4>5</vt:i4>
      </vt:variant>
      <vt:variant>
        <vt:lpwstr/>
      </vt:variant>
      <vt:variant>
        <vt:lpwstr>_Toc508118424</vt:lpwstr>
      </vt:variant>
      <vt:variant>
        <vt:i4>8126484</vt:i4>
      </vt:variant>
      <vt:variant>
        <vt:i4>3</vt:i4>
      </vt:variant>
      <vt:variant>
        <vt:i4>0</vt:i4>
      </vt:variant>
      <vt:variant>
        <vt:i4>5</vt:i4>
      </vt:variant>
      <vt:variant>
        <vt:lpwstr>mailto:ps.sekretariat@umwm.pl</vt:lpwstr>
      </vt:variant>
      <vt:variant>
        <vt:lpwstr/>
      </vt:variant>
      <vt:variant>
        <vt:i4>6750313</vt:i4>
      </vt:variant>
      <vt:variant>
        <vt:i4>0</vt:i4>
      </vt:variant>
      <vt:variant>
        <vt:i4>0</vt:i4>
      </vt:variant>
      <vt:variant>
        <vt:i4>5</vt:i4>
      </vt:variant>
      <vt:variant>
        <vt:lpwstr>http://www.malopolskie.pl/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za rok 2022 z realizacji Małopolskiego Programu Profilaktyki</dc:title>
  <dc:subject/>
  <dc:creator>Klik, Dorota</dc:creator>
  <cp:keywords/>
  <dc:description/>
  <cp:lastModifiedBy>Woźniak, Wioletta</cp:lastModifiedBy>
  <cp:revision>109</cp:revision>
  <cp:lastPrinted>2023-03-08T11:32:00Z</cp:lastPrinted>
  <dcterms:created xsi:type="dcterms:W3CDTF">2023-02-20T08:21:00Z</dcterms:created>
  <dcterms:modified xsi:type="dcterms:W3CDTF">2023-04-05T10:50:00Z</dcterms:modified>
</cp:coreProperties>
</file>